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69" w:rsidRPr="00CD4139" w:rsidRDefault="00423863" w:rsidP="002B3F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                                                            </w:t>
      </w:r>
      <w:r w:rsidR="002B3F1C">
        <w:rPr>
          <w:rFonts w:ascii="TimesNewRomanPS-BoldMT" w:hAnsi="TimesNewRomanPS-BoldMT" w:cs="TimesNewRomanPS-BoldMT"/>
          <w:bCs/>
          <w:sz w:val="24"/>
          <w:szCs w:val="24"/>
        </w:rPr>
        <w:t xml:space="preserve">                               </w:t>
      </w:r>
    </w:p>
    <w:p w:rsidR="000E5469" w:rsidRPr="008C2A73" w:rsidRDefault="000E5469" w:rsidP="000E5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8C2A73">
        <w:rPr>
          <w:rFonts w:ascii="Times New Roman" w:hAnsi="Times New Roman" w:cs="Times New Roman"/>
          <w:bCs/>
          <w:sz w:val="24"/>
        </w:rPr>
        <w:t>Информация о проделанной работе с обращениями граждан</w:t>
      </w:r>
    </w:p>
    <w:p w:rsidR="000E5469" w:rsidRPr="008C2A73" w:rsidRDefault="000E5469" w:rsidP="000E5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8C2A73">
        <w:rPr>
          <w:rFonts w:ascii="Times New Roman" w:hAnsi="Times New Roman" w:cs="Times New Roman"/>
          <w:bCs/>
          <w:sz w:val="24"/>
        </w:rPr>
        <w:t xml:space="preserve">в администрации города </w:t>
      </w:r>
      <w:proofErr w:type="spellStart"/>
      <w:r w:rsidRPr="008C2A73">
        <w:rPr>
          <w:rFonts w:ascii="Times New Roman" w:hAnsi="Times New Roman" w:cs="Times New Roman"/>
          <w:bCs/>
          <w:sz w:val="24"/>
        </w:rPr>
        <w:t>Мегиона</w:t>
      </w:r>
      <w:proofErr w:type="spellEnd"/>
      <w:r w:rsidRPr="008C2A73">
        <w:rPr>
          <w:rFonts w:ascii="Times New Roman" w:hAnsi="Times New Roman" w:cs="Times New Roman"/>
          <w:bCs/>
          <w:sz w:val="24"/>
        </w:rPr>
        <w:t xml:space="preserve"> за</w:t>
      </w:r>
      <w:r w:rsidR="007829A2" w:rsidRPr="007829A2">
        <w:rPr>
          <w:rFonts w:ascii="Times New Roman" w:hAnsi="Times New Roman" w:cs="Times New Roman"/>
          <w:bCs/>
          <w:sz w:val="24"/>
        </w:rPr>
        <w:t xml:space="preserve"> </w:t>
      </w:r>
      <w:r w:rsidR="007829A2">
        <w:rPr>
          <w:rFonts w:ascii="Times New Roman" w:hAnsi="Times New Roman" w:cs="Times New Roman"/>
          <w:bCs/>
          <w:sz w:val="24"/>
          <w:lang w:val="en-US"/>
        </w:rPr>
        <w:t>VI</w:t>
      </w:r>
      <w:r w:rsidRPr="008C2A73">
        <w:rPr>
          <w:rFonts w:ascii="Times New Roman" w:hAnsi="Times New Roman" w:cs="Times New Roman"/>
          <w:bCs/>
          <w:sz w:val="24"/>
        </w:rPr>
        <w:t xml:space="preserve"> квартал 2018 года</w:t>
      </w:r>
      <w:r w:rsidR="00423863">
        <w:rPr>
          <w:rFonts w:ascii="Times New Roman" w:hAnsi="Times New Roman" w:cs="Times New Roman"/>
          <w:bCs/>
          <w:sz w:val="24"/>
        </w:rPr>
        <w:t xml:space="preserve"> и за 12 месяцев 2018 года</w:t>
      </w:r>
    </w:p>
    <w:p w:rsidR="000E5469" w:rsidRPr="008C2A73" w:rsidRDefault="000E5469" w:rsidP="000E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B7B50" w:rsidRDefault="000E5469" w:rsidP="001B7B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2A73">
        <w:rPr>
          <w:rFonts w:ascii="Times New Roman" w:hAnsi="Times New Roman" w:cs="Times New Roman"/>
          <w:bCs/>
          <w:sz w:val="24"/>
          <w:szCs w:val="24"/>
        </w:rPr>
        <w:t>1. Анализ и результаты рассмотрения обращений граждан за</w:t>
      </w:r>
      <w:r w:rsidR="001B7B50" w:rsidRPr="001B7B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B7B50">
        <w:rPr>
          <w:rFonts w:ascii="Times New Roman" w:hAnsi="Times New Roman" w:cs="Times New Roman"/>
          <w:bCs/>
          <w:sz w:val="24"/>
          <w:lang w:val="en-US"/>
        </w:rPr>
        <w:t>VI</w:t>
      </w:r>
      <w:r w:rsidR="001B7B50" w:rsidRPr="001B7B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A73">
        <w:rPr>
          <w:rFonts w:ascii="Times New Roman" w:hAnsi="Times New Roman" w:cs="Times New Roman"/>
          <w:bCs/>
          <w:sz w:val="24"/>
          <w:szCs w:val="24"/>
        </w:rPr>
        <w:t xml:space="preserve"> квартал</w:t>
      </w:r>
      <w:proofErr w:type="gramEnd"/>
      <w:r w:rsidRPr="008C2A73">
        <w:rPr>
          <w:rFonts w:ascii="Times New Roman" w:hAnsi="Times New Roman" w:cs="Times New Roman"/>
          <w:bCs/>
          <w:sz w:val="24"/>
          <w:szCs w:val="24"/>
        </w:rPr>
        <w:t xml:space="preserve"> 2018 года в сравнении с аналогичным </w:t>
      </w:r>
      <w:r w:rsidR="00423863">
        <w:rPr>
          <w:rFonts w:ascii="Times New Roman" w:hAnsi="Times New Roman" w:cs="Times New Roman"/>
          <w:bCs/>
          <w:sz w:val="24"/>
          <w:szCs w:val="24"/>
        </w:rPr>
        <w:t>периодом 2017 года</w:t>
      </w:r>
      <w:r w:rsidR="001B7B50" w:rsidRPr="001B7B50">
        <w:rPr>
          <w:rFonts w:ascii="Times New Roman" w:hAnsi="Times New Roman" w:cs="Times New Roman"/>
          <w:sz w:val="24"/>
          <w:szCs w:val="24"/>
        </w:rPr>
        <w:t xml:space="preserve"> </w:t>
      </w:r>
      <w:r w:rsidR="001B7B50">
        <w:rPr>
          <w:rFonts w:ascii="Times New Roman" w:hAnsi="Times New Roman" w:cs="Times New Roman"/>
          <w:sz w:val="24"/>
          <w:szCs w:val="24"/>
        </w:rPr>
        <w:t>и за 12 месяцев 201</w:t>
      </w:r>
      <w:r w:rsidR="001B7B50" w:rsidRPr="001B7B50">
        <w:rPr>
          <w:rFonts w:ascii="Times New Roman" w:hAnsi="Times New Roman" w:cs="Times New Roman"/>
          <w:sz w:val="24"/>
          <w:szCs w:val="24"/>
        </w:rPr>
        <w:t>8</w:t>
      </w:r>
      <w:r w:rsidR="001B7B5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E5469" w:rsidRDefault="000E5469" w:rsidP="00911698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469" w:rsidRPr="00E06D82" w:rsidRDefault="000E5469" w:rsidP="000E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отчётном периоде отделом по работе с общественными организациями и обращениями граждан управления делами проводилась работа по:</w:t>
      </w:r>
    </w:p>
    <w:p w:rsidR="000E5469" w:rsidRPr="00E06D82" w:rsidRDefault="000E5469" w:rsidP="000E5469">
      <w:pPr>
        <w:widowControl w:val="0"/>
        <w:tabs>
          <w:tab w:val="left" w:pos="284"/>
          <w:tab w:val="left" w:pos="567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рассмотрения обращений граждан, адресованных главе города, его заместителям в соответствии с Федеральным законом от 02.05.2006г. №59-ФЗ «О порядке рассмотрения обращений граждан Российской Федерации»;</w:t>
      </w:r>
    </w:p>
    <w:p w:rsidR="000E5469" w:rsidRDefault="000E5469" w:rsidP="000E546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 личного приёма граждан главой города и его заместителями;</w:t>
      </w:r>
    </w:p>
    <w:p w:rsidR="000E5469" w:rsidRDefault="000E5469" w:rsidP="000E546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документальное обеспечение зальных встреч главы города и его заместителей, контроль поручений;</w:t>
      </w:r>
    </w:p>
    <w:p w:rsidR="000E5469" w:rsidRDefault="000E5469" w:rsidP="000E546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документальное обеспечение и контроль поручений по результатам проводимых Прямых линий с главой города;</w:t>
      </w:r>
    </w:p>
    <w:p w:rsidR="000E5469" w:rsidRDefault="000E5469" w:rsidP="000E546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органами администрации по вопросам обращений граждан и записи на личный приём;</w:t>
      </w:r>
    </w:p>
    <w:p w:rsidR="000E5469" w:rsidRDefault="000E5469" w:rsidP="000E546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Указа Президента Российской Федерации от 17.04.2017 №171 «О мониторинге и анализе результатов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ращения граждан и организаций».</w:t>
      </w:r>
    </w:p>
    <w:p w:rsidR="000E5469" w:rsidRPr="001050A9" w:rsidRDefault="000E5469" w:rsidP="000E546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0A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контролю поступления обращений в геоинформационный сервис «Книга предложений» на интернет – портале «Открытый регион – Югра»</w:t>
      </w:r>
    </w:p>
    <w:p w:rsidR="001B7B50" w:rsidRDefault="001B7B50" w:rsidP="001B7B5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EB" w:rsidRPr="00FD2E0A" w:rsidRDefault="001B7B50" w:rsidP="00FD2E0A">
      <w:pPr>
        <w:pStyle w:val="a8"/>
        <w:widowControl w:val="0"/>
        <w:numPr>
          <w:ilvl w:val="1"/>
          <w:numId w:val="6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FD2E0A">
        <w:rPr>
          <w:rFonts w:ascii="Times New Roman" w:hAnsi="Times New Roman" w:cs="Times New Roman"/>
          <w:bCs/>
          <w:sz w:val="24"/>
          <w:lang w:val="en-US"/>
        </w:rPr>
        <w:t>VI</w:t>
      </w:r>
      <w:r w:rsidR="00911698" w:rsidRPr="00FD2E0A">
        <w:rPr>
          <w:rFonts w:ascii="Times New Roman" w:hAnsi="Times New Roman" w:cs="Times New Roman"/>
          <w:bCs/>
          <w:sz w:val="24"/>
        </w:rPr>
        <w:t xml:space="preserve"> квартал 2018 года в администрацию города поступило </w:t>
      </w:r>
      <w:r w:rsidR="005608EB" w:rsidRPr="00FD2E0A">
        <w:rPr>
          <w:rFonts w:ascii="Times New Roman" w:hAnsi="Times New Roman" w:cs="Times New Roman"/>
          <w:bCs/>
          <w:sz w:val="24"/>
        </w:rPr>
        <w:t>466</w:t>
      </w:r>
      <w:r w:rsidR="005608EB" w:rsidRPr="00F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граждан, из них:</w:t>
      </w:r>
    </w:p>
    <w:p w:rsidR="005608EB" w:rsidRPr="00E06D82" w:rsidRDefault="005608EB" w:rsidP="005608EB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172 </w:t>
      </w: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обращений в адрес главы города и его заместителей;</w:t>
      </w:r>
    </w:p>
    <w:p w:rsidR="005608EB" w:rsidRPr="00E06D82" w:rsidRDefault="005608EB" w:rsidP="005608EB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</w:t>
      </w: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личных приёмах главы города и его заместителей;</w:t>
      </w:r>
    </w:p>
    <w:p w:rsidR="001B7B50" w:rsidRPr="00911698" w:rsidRDefault="005608EB" w:rsidP="005608EB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личных приёмах в структурных подр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азделениях администрации</w:t>
      </w:r>
    </w:p>
    <w:p w:rsidR="001B7B50" w:rsidRDefault="001B7B50" w:rsidP="001B7B5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50" w:rsidRDefault="001B7B50" w:rsidP="001B7B5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608EB">
        <w:rPr>
          <w:rFonts w:ascii="Times New Roman" w:hAnsi="Times New Roman" w:cs="Times New Roman"/>
          <w:bCs/>
          <w:sz w:val="24"/>
          <w:lang w:val="en-US"/>
        </w:rPr>
        <w:t>VI</w:t>
      </w:r>
      <w:r w:rsidR="0056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2017 года в администрацию города поступило 796 обращений граждан, из них:</w:t>
      </w:r>
    </w:p>
    <w:p w:rsidR="001B7B50" w:rsidRPr="00E06D82" w:rsidRDefault="001B7B50" w:rsidP="001B7B5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149 </w:t>
      </w: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обращений в адрес главы города и его заместителей;</w:t>
      </w:r>
    </w:p>
    <w:p w:rsidR="001B7B50" w:rsidRPr="00E06D82" w:rsidRDefault="001B7B50" w:rsidP="001B7B5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</w:t>
      </w: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личных приёмах главы города и его заместителей;</w:t>
      </w:r>
    </w:p>
    <w:p w:rsidR="001B7B50" w:rsidRDefault="001B7B50" w:rsidP="005608EB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575</w:t>
      </w: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личных приёмах в структурных подр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азделениях администрации города.</w:t>
      </w:r>
    </w:p>
    <w:p w:rsidR="005608EB" w:rsidRDefault="005608EB" w:rsidP="005608EB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F39" w:rsidRDefault="00404F39" w:rsidP="00404F39">
      <w:pPr>
        <w:pStyle w:val="a6"/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0E5469">
        <w:rPr>
          <w:rFonts w:eastAsia="Times New Roman"/>
          <w:sz w:val="24"/>
          <w:szCs w:val="24"/>
          <w:lang w:eastAsia="ru-RU"/>
        </w:rPr>
        <w:t xml:space="preserve">В ходе проведённого анализа общего количества обращений граждан </w:t>
      </w:r>
      <w:r w:rsidR="000E5469" w:rsidRPr="00811EA7">
        <w:rPr>
          <w:rFonts w:eastAsia="Times New Roman"/>
          <w:sz w:val="24"/>
          <w:szCs w:val="24"/>
          <w:lang w:eastAsia="ru-RU"/>
        </w:rPr>
        <w:t>с аналогичным периодом 201</w:t>
      </w:r>
      <w:r w:rsidR="000E5469">
        <w:rPr>
          <w:rFonts w:eastAsia="Times New Roman"/>
          <w:sz w:val="24"/>
          <w:szCs w:val="24"/>
          <w:lang w:eastAsia="ru-RU"/>
        </w:rPr>
        <w:t>7</w:t>
      </w:r>
      <w:r w:rsidR="000E5469" w:rsidRPr="00811EA7">
        <w:rPr>
          <w:rFonts w:eastAsia="Times New Roman"/>
          <w:sz w:val="24"/>
          <w:szCs w:val="24"/>
          <w:lang w:eastAsia="ru-RU"/>
        </w:rPr>
        <w:t xml:space="preserve"> года </w:t>
      </w:r>
      <w:r w:rsidR="000E5469">
        <w:rPr>
          <w:rFonts w:eastAsia="Times New Roman"/>
          <w:sz w:val="24"/>
          <w:szCs w:val="24"/>
          <w:lang w:eastAsia="ru-RU"/>
        </w:rPr>
        <w:t>выявлено</w:t>
      </w:r>
      <w:r w:rsidR="000E5469" w:rsidRPr="00811EA7">
        <w:rPr>
          <w:rFonts w:eastAsia="Times New Roman"/>
          <w:sz w:val="24"/>
          <w:szCs w:val="24"/>
          <w:lang w:eastAsia="ru-RU"/>
        </w:rPr>
        <w:t xml:space="preserve"> </w:t>
      </w:r>
      <w:r w:rsidR="000E5469">
        <w:rPr>
          <w:rFonts w:eastAsia="Times New Roman"/>
          <w:sz w:val="24"/>
          <w:szCs w:val="24"/>
          <w:lang w:eastAsia="ru-RU"/>
        </w:rPr>
        <w:t xml:space="preserve">уменьшение </w:t>
      </w:r>
      <w:r w:rsidR="000E5469" w:rsidRPr="00811EA7">
        <w:rPr>
          <w:rFonts w:eastAsia="Times New Roman"/>
          <w:sz w:val="24"/>
          <w:szCs w:val="24"/>
          <w:lang w:eastAsia="ru-RU"/>
        </w:rPr>
        <w:t xml:space="preserve">количества общего обращения граждан на </w:t>
      </w:r>
      <w:r w:rsidR="005608EB">
        <w:rPr>
          <w:rFonts w:eastAsia="Times New Roman"/>
          <w:sz w:val="24"/>
          <w:szCs w:val="24"/>
          <w:lang w:eastAsia="ru-RU"/>
        </w:rPr>
        <w:t>–</w:t>
      </w:r>
      <w:r w:rsidR="000E5469">
        <w:rPr>
          <w:rFonts w:eastAsia="Times New Roman"/>
          <w:sz w:val="24"/>
          <w:szCs w:val="24"/>
          <w:lang w:eastAsia="ru-RU"/>
        </w:rPr>
        <w:t xml:space="preserve"> </w:t>
      </w:r>
      <w:r w:rsidR="005608EB">
        <w:rPr>
          <w:rFonts w:eastAsia="Times New Roman"/>
          <w:sz w:val="24"/>
          <w:szCs w:val="24"/>
          <w:lang w:eastAsia="ru-RU"/>
        </w:rPr>
        <w:t>41,45</w:t>
      </w:r>
      <w:r w:rsidR="000E5469">
        <w:rPr>
          <w:rFonts w:eastAsia="Times New Roman"/>
          <w:sz w:val="24"/>
          <w:szCs w:val="24"/>
          <w:lang w:eastAsia="ru-RU"/>
        </w:rPr>
        <w:t xml:space="preserve">%. </w:t>
      </w:r>
      <w:r w:rsidR="005608EB">
        <w:rPr>
          <w:rFonts w:eastAsia="Times New Roman"/>
          <w:sz w:val="24"/>
          <w:szCs w:val="24"/>
          <w:lang w:eastAsia="ru-RU"/>
        </w:rPr>
        <w:t>Одновременно отмечается увеличение</w:t>
      </w:r>
      <w:r>
        <w:rPr>
          <w:rFonts w:eastAsia="Times New Roman"/>
          <w:sz w:val="24"/>
          <w:szCs w:val="24"/>
          <w:lang w:eastAsia="ru-RU"/>
        </w:rPr>
        <w:t xml:space="preserve"> количества </w:t>
      </w:r>
      <w:r w:rsidRPr="00811EA7">
        <w:rPr>
          <w:rFonts w:eastAsia="Times New Roman"/>
          <w:sz w:val="24"/>
          <w:szCs w:val="24"/>
          <w:lang w:eastAsia="ru-RU"/>
        </w:rPr>
        <w:t xml:space="preserve">обращения граждан на личных приёмах главы города и его заместителей </w:t>
      </w:r>
      <w:r>
        <w:rPr>
          <w:rFonts w:eastAsia="Times New Roman"/>
          <w:sz w:val="24"/>
          <w:szCs w:val="24"/>
          <w:lang w:eastAsia="ru-RU"/>
        </w:rPr>
        <w:t xml:space="preserve">на 11%, </w:t>
      </w:r>
      <w:r w:rsidR="009B5060">
        <w:rPr>
          <w:rFonts w:eastAsia="Times New Roman"/>
          <w:sz w:val="24"/>
          <w:szCs w:val="24"/>
          <w:lang w:eastAsia="ru-RU"/>
        </w:rPr>
        <w:t xml:space="preserve">произошло значительное уменьшение </w:t>
      </w:r>
      <w:r w:rsidR="00FD2E0A">
        <w:rPr>
          <w:rFonts w:eastAsia="Times New Roman"/>
          <w:sz w:val="24"/>
          <w:szCs w:val="24"/>
          <w:lang w:eastAsia="ru-RU"/>
        </w:rPr>
        <w:t>количества поступивших на личных приёмах в органах администрации города обращений на -62,8%.</w:t>
      </w:r>
    </w:p>
    <w:p w:rsidR="007829A2" w:rsidRPr="007829A2" w:rsidRDefault="007829A2" w:rsidP="007829A2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9A2" w:rsidRPr="007829A2" w:rsidRDefault="00FD2E0A" w:rsidP="00FD2E0A">
      <w:pPr>
        <w:pStyle w:val="a6"/>
        <w:tabs>
          <w:tab w:val="left" w:pos="709"/>
        </w:tabs>
        <w:jc w:val="both"/>
        <w:rPr>
          <w:sz w:val="24"/>
        </w:rPr>
      </w:pPr>
      <w:r>
        <w:rPr>
          <w:sz w:val="24"/>
        </w:rPr>
        <w:t>1.2.</w:t>
      </w:r>
      <w:r w:rsidR="007829A2" w:rsidRPr="007829A2">
        <w:rPr>
          <w:sz w:val="24"/>
        </w:rPr>
        <w:t xml:space="preserve"> Анализ обращений граждан за 12 месяцев 2018 года в сравнении с аналогичным периодом 2017: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851"/>
        <w:gridCol w:w="850"/>
        <w:gridCol w:w="1555"/>
      </w:tblGrid>
      <w:tr w:rsidR="007829A2" w:rsidTr="007829A2">
        <w:tc>
          <w:tcPr>
            <w:tcW w:w="6237" w:type="dxa"/>
          </w:tcPr>
          <w:p w:rsidR="007829A2" w:rsidRDefault="007829A2" w:rsidP="007829A2">
            <w:pPr>
              <w:pStyle w:val="a6"/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851" w:type="dxa"/>
          </w:tcPr>
          <w:p w:rsidR="007829A2" w:rsidRDefault="007829A2" w:rsidP="007829A2">
            <w:pPr>
              <w:pStyle w:val="a6"/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50" w:type="dxa"/>
          </w:tcPr>
          <w:p w:rsidR="007829A2" w:rsidRDefault="007829A2" w:rsidP="007829A2">
            <w:pPr>
              <w:pStyle w:val="a6"/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555" w:type="dxa"/>
          </w:tcPr>
          <w:p w:rsidR="007829A2" w:rsidRDefault="007829A2" w:rsidP="007829A2">
            <w:pPr>
              <w:pStyle w:val="a6"/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Результат %</w:t>
            </w:r>
          </w:p>
        </w:tc>
      </w:tr>
      <w:tr w:rsidR="007829A2" w:rsidTr="007829A2">
        <w:tc>
          <w:tcPr>
            <w:tcW w:w="6237" w:type="dxa"/>
          </w:tcPr>
          <w:p w:rsidR="007829A2" w:rsidRDefault="007829A2" w:rsidP="007829A2">
            <w:pPr>
              <w:pStyle w:val="a6"/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поступило,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</w:tc>
        <w:tc>
          <w:tcPr>
            <w:tcW w:w="851" w:type="dxa"/>
          </w:tcPr>
          <w:p w:rsidR="007829A2" w:rsidRDefault="007829A2" w:rsidP="007829A2">
            <w:pPr>
              <w:pStyle w:val="a6"/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1938</w:t>
            </w:r>
          </w:p>
        </w:tc>
        <w:tc>
          <w:tcPr>
            <w:tcW w:w="850" w:type="dxa"/>
          </w:tcPr>
          <w:p w:rsidR="007829A2" w:rsidRDefault="007829A2" w:rsidP="007829A2">
            <w:pPr>
              <w:pStyle w:val="a6"/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1555" w:type="dxa"/>
          </w:tcPr>
          <w:p w:rsidR="007829A2" w:rsidRDefault="007829A2" w:rsidP="007829A2">
            <w:pPr>
              <w:pStyle w:val="a6"/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1,65</w:t>
            </w:r>
          </w:p>
        </w:tc>
      </w:tr>
      <w:tr w:rsidR="007829A2" w:rsidTr="007829A2">
        <w:tc>
          <w:tcPr>
            <w:tcW w:w="6237" w:type="dxa"/>
          </w:tcPr>
          <w:p w:rsidR="007829A2" w:rsidRDefault="007829A2" w:rsidP="007829A2">
            <w:pPr>
              <w:pStyle w:val="a6"/>
              <w:tabs>
                <w:tab w:val="left" w:pos="709"/>
              </w:tabs>
              <w:jc w:val="both"/>
              <w:rPr>
                <w:sz w:val="24"/>
              </w:rPr>
            </w:pPr>
            <w:r w:rsidRPr="00921AA9">
              <w:rPr>
                <w:sz w:val="24"/>
              </w:rPr>
              <w:t>письменных обращений в адрес главы города и его заместителей</w:t>
            </w:r>
          </w:p>
        </w:tc>
        <w:tc>
          <w:tcPr>
            <w:tcW w:w="851" w:type="dxa"/>
          </w:tcPr>
          <w:p w:rsidR="007829A2" w:rsidRDefault="007829A2" w:rsidP="007829A2">
            <w:pPr>
              <w:pStyle w:val="a6"/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850" w:type="dxa"/>
          </w:tcPr>
          <w:p w:rsidR="007829A2" w:rsidRDefault="007829A2" w:rsidP="007829A2">
            <w:pPr>
              <w:pStyle w:val="a6"/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1555" w:type="dxa"/>
          </w:tcPr>
          <w:p w:rsidR="007829A2" w:rsidRDefault="007829A2" w:rsidP="007829A2">
            <w:pPr>
              <w:pStyle w:val="a6"/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7,96</w:t>
            </w:r>
          </w:p>
        </w:tc>
      </w:tr>
      <w:tr w:rsidR="007829A2" w:rsidTr="007829A2">
        <w:tc>
          <w:tcPr>
            <w:tcW w:w="6237" w:type="dxa"/>
          </w:tcPr>
          <w:p w:rsidR="007829A2" w:rsidRDefault="007829A2" w:rsidP="007829A2">
            <w:pPr>
              <w:pStyle w:val="a6"/>
              <w:tabs>
                <w:tab w:val="left" w:pos="709"/>
              </w:tabs>
              <w:jc w:val="both"/>
              <w:rPr>
                <w:sz w:val="24"/>
              </w:rPr>
            </w:pPr>
            <w:r w:rsidRPr="00921AA9">
              <w:rPr>
                <w:sz w:val="24"/>
              </w:rPr>
              <w:t>на личных приёмах главы города и его заместителей</w:t>
            </w:r>
          </w:p>
        </w:tc>
        <w:tc>
          <w:tcPr>
            <w:tcW w:w="851" w:type="dxa"/>
          </w:tcPr>
          <w:p w:rsidR="007829A2" w:rsidRDefault="007829A2" w:rsidP="007829A2">
            <w:pPr>
              <w:pStyle w:val="a6"/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850" w:type="dxa"/>
          </w:tcPr>
          <w:p w:rsidR="007829A2" w:rsidRDefault="007829A2" w:rsidP="007829A2">
            <w:pPr>
              <w:pStyle w:val="a6"/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1555" w:type="dxa"/>
          </w:tcPr>
          <w:p w:rsidR="007829A2" w:rsidRDefault="007829A2" w:rsidP="007829A2">
            <w:pPr>
              <w:pStyle w:val="a6"/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5,24</w:t>
            </w:r>
          </w:p>
        </w:tc>
      </w:tr>
      <w:tr w:rsidR="007829A2" w:rsidTr="007829A2">
        <w:tc>
          <w:tcPr>
            <w:tcW w:w="6237" w:type="dxa"/>
          </w:tcPr>
          <w:p w:rsidR="007829A2" w:rsidRDefault="007829A2" w:rsidP="007829A2">
            <w:pPr>
              <w:pStyle w:val="a6"/>
              <w:tabs>
                <w:tab w:val="left" w:pos="709"/>
              </w:tabs>
              <w:jc w:val="both"/>
              <w:rPr>
                <w:sz w:val="24"/>
              </w:rPr>
            </w:pPr>
            <w:r w:rsidRPr="00921AA9">
              <w:rPr>
                <w:sz w:val="24"/>
              </w:rPr>
              <w:t>на личных приёмах в структурных подразделениях администрации города</w:t>
            </w:r>
          </w:p>
        </w:tc>
        <w:tc>
          <w:tcPr>
            <w:tcW w:w="851" w:type="dxa"/>
          </w:tcPr>
          <w:p w:rsidR="007829A2" w:rsidRDefault="007829A2" w:rsidP="007829A2">
            <w:pPr>
              <w:pStyle w:val="a6"/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973</w:t>
            </w:r>
          </w:p>
        </w:tc>
        <w:tc>
          <w:tcPr>
            <w:tcW w:w="850" w:type="dxa"/>
          </w:tcPr>
          <w:p w:rsidR="007829A2" w:rsidRDefault="007829A2" w:rsidP="007829A2">
            <w:pPr>
              <w:pStyle w:val="a6"/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  <w:tc>
          <w:tcPr>
            <w:tcW w:w="1555" w:type="dxa"/>
          </w:tcPr>
          <w:p w:rsidR="007829A2" w:rsidRDefault="007829A2" w:rsidP="007829A2">
            <w:pPr>
              <w:pStyle w:val="a6"/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-3,59</w:t>
            </w:r>
          </w:p>
        </w:tc>
      </w:tr>
    </w:tbl>
    <w:p w:rsidR="007829A2" w:rsidRDefault="007829A2" w:rsidP="007829A2">
      <w:pPr>
        <w:pStyle w:val="a6"/>
        <w:tabs>
          <w:tab w:val="left" w:pos="709"/>
        </w:tabs>
        <w:ind w:left="851"/>
        <w:jc w:val="both"/>
        <w:rPr>
          <w:sz w:val="24"/>
        </w:rPr>
      </w:pPr>
    </w:p>
    <w:p w:rsidR="007829A2" w:rsidRDefault="007829A2" w:rsidP="007829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EC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проведённого анализа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 незначительное увеличение общего количества обращений </w:t>
      </w:r>
      <w:r w:rsidRPr="00EC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1,65%.</w:t>
      </w:r>
    </w:p>
    <w:p w:rsidR="007829A2" w:rsidRDefault="007829A2" w:rsidP="007829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A2" w:rsidRDefault="00423863" w:rsidP="00423863">
      <w:pPr>
        <w:pStyle w:val="a6"/>
        <w:tabs>
          <w:tab w:val="left" w:pos="851"/>
        </w:tabs>
        <w:jc w:val="both"/>
        <w:rPr>
          <w:sz w:val="24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7829A2">
        <w:rPr>
          <w:sz w:val="24"/>
        </w:rPr>
        <w:t>Анализ общего количества обращений граждан за пять лет (2014-2018), показал</w:t>
      </w:r>
    </w:p>
    <w:p w:rsidR="007829A2" w:rsidRDefault="007829A2" w:rsidP="007829A2">
      <w:pPr>
        <w:pStyle w:val="a6"/>
        <w:tabs>
          <w:tab w:val="left" w:pos="993"/>
        </w:tabs>
        <w:jc w:val="both"/>
        <w:rPr>
          <w:sz w:val="24"/>
        </w:rPr>
      </w:pPr>
      <w:r>
        <w:rPr>
          <w:sz w:val="24"/>
        </w:rPr>
        <w:t>уменьшение обращений на 45,26%:</w:t>
      </w:r>
    </w:p>
    <w:p w:rsidR="007829A2" w:rsidRDefault="007829A2" w:rsidP="007829A2">
      <w:pPr>
        <w:pStyle w:val="a6"/>
        <w:tabs>
          <w:tab w:val="left" w:pos="993"/>
        </w:tabs>
        <w:jc w:val="both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0"/>
        <w:gridCol w:w="4609"/>
        <w:gridCol w:w="965"/>
        <w:gridCol w:w="837"/>
        <w:gridCol w:w="836"/>
        <w:gridCol w:w="837"/>
        <w:gridCol w:w="804"/>
      </w:tblGrid>
      <w:tr w:rsidR="007829A2" w:rsidTr="007829A2">
        <w:tc>
          <w:tcPr>
            <w:tcW w:w="600" w:type="dxa"/>
            <w:vMerge w:val="restart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609" w:type="dxa"/>
            <w:vMerge w:val="restart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4279" w:type="dxa"/>
            <w:gridSpan w:val="5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обращений по годам</w:t>
            </w:r>
          </w:p>
        </w:tc>
      </w:tr>
      <w:tr w:rsidR="007829A2" w:rsidTr="007829A2">
        <w:trPr>
          <w:trHeight w:val="374"/>
        </w:trPr>
        <w:tc>
          <w:tcPr>
            <w:tcW w:w="600" w:type="dxa"/>
            <w:vMerge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</w:p>
        </w:tc>
        <w:tc>
          <w:tcPr>
            <w:tcW w:w="4609" w:type="dxa"/>
            <w:vMerge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</w:p>
        </w:tc>
        <w:tc>
          <w:tcPr>
            <w:tcW w:w="965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37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836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37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04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7829A2" w:rsidTr="007829A2">
        <w:tc>
          <w:tcPr>
            <w:tcW w:w="600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9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письменных и устных обращений поступивших в администрацию города</w:t>
            </w:r>
          </w:p>
        </w:tc>
        <w:tc>
          <w:tcPr>
            <w:tcW w:w="965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3599</w:t>
            </w:r>
          </w:p>
        </w:tc>
        <w:tc>
          <w:tcPr>
            <w:tcW w:w="837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5700</w:t>
            </w:r>
          </w:p>
        </w:tc>
        <w:tc>
          <w:tcPr>
            <w:tcW w:w="836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3311</w:t>
            </w:r>
          </w:p>
        </w:tc>
        <w:tc>
          <w:tcPr>
            <w:tcW w:w="837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1938</w:t>
            </w:r>
          </w:p>
        </w:tc>
        <w:tc>
          <w:tcPr>
            <w:tcW w:w="804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</w:tr>
      <w:tr w:rsidR="007829A2" w:rsidTr="007829A2">
        <w:trPr>
          <w:trHeight w:val="1071"/>
        </w:trPr>
        <w:tc>
          <w:tcPr>
            <w:tcW w:w="600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9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Обращения поступившие в адрес главы города и его заместителей, в том числе:</w:t>
            </w:r>
          </w:p>
          <w:p w:rsidR="007829A2" w:rsidRDefault="007829A2" w:rsidP="007829A2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-Интернет приемная</w:t>
            </w:r>
          </w:p>
        </w:tc>
        <w:tc>
          <w:tcPr>
            <w:tcW w:w="965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837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836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37" w:type="dxa"/>
          </w:tcPr>
          <w:p w:rsidR="007829A2" w:rsidRPr="00D2557C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2557C">
              <w:rPr>
                <w:sz w:val="24"/>
                <w:szCs w:val="24"/>
              </w:rPr>
              <w:t>603</w:t>
            </w:r>
          </w:p>
          <w:p w:rsidR="007829A2" w:rsidRPr="00D2557C" w:rsidRDefault="007829A2" w:rsidP="007829A2">
            <w:pPr>
              <w:jc w:val="center"/>
              <w:rPr>
                <w:sz w:val="24"/>
                <w:szCs w:val="24"/>
              </w:rPr>
            </w:pPr>
          </w:p>
          <w:p w:rsidR="007829A2" w:rsidRPr="00D2557C" w:rsidRDefault="007829A2" w:rsidP="007829A2">
            <w:pPr>
              <w:jc w:val="center"/>
              <w:rPr>
                <w:sz w:val="24"/>
                <w:szCs w:val="24"/>
              </w:rPr>
            </w:pPr>
          </w:p>
          <w:p w:rsidR="007829A2" w:rsidRPr="00D2557C" w:rsidRDefault="007829A2" w:rsidP="0078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C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04" w:type="dxa"/>
          </w:tcPr>
          <w:p w:rsidR="007829A2" w:rsidRPr="00D2557C" w:rsidRDefault="007829A2" w:rsidP="0078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C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7829A2" w:rsidRPr="00D2557C" w:rsidRDefault="007829A2" w:rsidP="0078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A2" w:rsidRPr="00D2557C" w:rsidRDefault="007829A2" w:rsidP="0078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A2" w:rsidRPr="00D2557C" w:rsidRDefault="007829A2" w:rsidP="0029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4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29A2" w:rsidTr="007829A2">
        <w:tc>
          <w:tcPr>
            <w:tcW w:w="600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09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Обращения, поступившие на личном приеме главы города и его заместителей, в том числе:</w:t>
            </w:r>
          </w:p>
          <w:p w:rsidR="007829A2" w:rsidRDefault="007829A2" w:rsidP="007829A2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главой города</w:t>
            </w:r>
          </w:p>
          <w:p w:rsidR="007829A2" w:rsidRDefault="007829A2" w:rsidP="007829A2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заместителями главы</w:t>
            </w:r>
          </w:p>
        </w:tc>
        <w:tc>
          <w:tcPr>
            <w:tcW w:w="965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341</w:t>
            </w:r>
          </w:p>
          <w:p w:rsidR="007829A2" w:rsidRPr="00011D5F" w:rsidRDefault="007829A2" w:rsidP="007829A2"/>
          <w:p w:rsidR="007829A2" w:rsidRDefault="007829A2" w:rsidP="007829A2"/>
          <w:p w:rsidR="007829A2" w:rsidRPr="00011D5F" w:rsidRDefault="007829A2" w:rsidP="00782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1D5F">
              <w:rPr>
                <w:rFonts w:ascii="Times New Roman" w:hAnsi="Times New Roman" w:cs="Times New Roman"/>
                <w:sz w:val="24"/>
              </w:rPr>
              <w:t>168</w:t>
            </w:r>
          </w:p>
          <w:p w:rsidR="007829A2" w:rsidRPr="00011D5F" w:rsidRDefault="007829A2" w:rsidP="007829A2">
            <w:pPr>
              <w:jc w:val="center"/>
            </w:pPr>
            <w:r w:rsidRPr="00011D5F"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837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  <w:p w:rsidR="007829A2" w:rsidRDefault="007829A2" w:rsidP="007829A2"/>
          <w:p w:rsidR="007829A2" w:rsidRDefault="007829A2" w:rsidP="0078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A2" w:rsidRDefault="007829A2" w:rsidP="0078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  <w:p w:rsidR="007829A2" w:rsidRPr="001A5F94" w:rsidRDefault="007829A2" w:rsidP="007829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6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425</w:t>
            </w:r>
          </w:p>
          <w:p w:rsidR="007829A2" w:rsidRDefault="007829A2" w:rsidP="007829A2"/>
          <w:p w:rsidR="007829A2" w:rsidRDefault="007829A2" w:rsidP="0078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A2" w:rsidRDefault="007829A2" w:rsidP="0078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  <w:p w:rsidR="007829A2" w:rsidRPr="001A5F94" w:rsidRDefault="007829A2" w:rsidP="007829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7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362</w:t>
            </w:r>
          </w:p>
          <w:p w:rsidR="007829A2" w:rsidRDefault="007829A2" w:rsidP="007829A2"/>
          <w:p w:rsidR="007829A2" w:rsidRDefault="007829A2" w:rsidP="007829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29A2" w:rsidRPr="00CD0D24" w:rsidRDefault="007829A2" w:rsidP="007829A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7584C">
              <w:rPr>
                <w:rFonts w:ascii="Times New Roman" w:hAnsi="Times New Roman" w:cs="Times New Roman"/>
                <w:sz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  <w:p w:rsidR="007829A2" w:rsidRPr="00E7584C" w:rsidRDefault="007829A2" w:rsidP="007829A2">
            <w:pPr>
              <w:jc w:val="center"/>
            </w:pPr>
            <w:r w:rsidRPr="00E7584C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804" w:type="dxa"/>
          </w:tcPr>
          <w:p w:rsidR="007829A2" w:rsidRPr="00D2557C" w:rsidRDefault="007829A2" w:rsidP="00782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557C">
              <w:rPr>
                <w:rFonts w:ascii="Times New Roman" w:hAnsi="Times New Roman" w:cs="Times New Roman"/>
                <w:sz w:val="24"/>
              </w:rPr>
              <w:t>381</w:t>
            </w:r>
          </w:p>
          <w:p w:rsidR="007829A2" w:rsidRPr="00D2557C" w:rsidRDefault="007829A2" w:rsidP="007829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29A2" w:rsidRPr="00D2557C" w:rsidRDefault="007829A2" w:rsidP="007829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29A2" w:rsidRPr="00D2557C" w:rsidRDefault="007829A2" w:rsidP="00782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557C">
              <w:rPr>
                <w:rFonts w:ascii="Times New Roman" w:hAnsi="Times New Roman" w:cs="Times New Roman"/>
                <w:sz w:val="24"/>
              </w:rPr>
              <w:t>265</w:t>
            </w:r>
          </w:p>
          <w:p w:rsidR="007829A2" w:rsidRPr="00D2557C" w:rsidRDefault="007829A2" w:rsidP="007829A2">
            <w:pPr>
              <w:jc w:val="center"/>
            </w:pPr>
            <w:r w:rsidRPr="00D2557C">
              <w:rPr>
                <w:rFonts w:ascii="Times New Roman" w:hAnsi="Times New Roman" w:cs="Times New Roman"/>
                <w:sz w:val="24"/>
              </w:rPr>
              <w:t>116</w:t>
            </w:r>
          </w:p>
        </w:tc>
      </w:tr>
      <w:tr w:rsidR="007829A2" w:rsidTr="007829A2">
        <w:tc>
          <w:tcPr>
            <w:tcW w:w="600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09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Обращения поступившие на личном приеме руководителей органов администрации</w:t>
            </w:r>
          </w:p>
        </w:tc>
        <w:tc>
          <w:tcPr>
            <w:tcW w:w="965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</w:t>
            </w:r>
          </w:p>
        </w:tc>
        <w:tc>
          <w:tcPr>
            <w:tcW w:w="837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4513</w:t>
            </w:r>
          </w:p>
        </w:tc>
        <w:tc>
          <w:tcPr>
            <w:tcW w:w="836" w:type="dxa"/>
          </w:tcPr>
          <w:p w:rsidR="007829A2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2203</w:t>
            </w:r>
          </w:p>
        </w:tc>
        <w:tc>
          <w:tcPr>
            <w:tcW w:w="837" w:type="dxa"/>
          </w:tcPr>
          <w:p w:rsidR="007829A2" w:rsidRPr="00CD0D24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804" w:type="dxa"/>
          </w:tcPr>
          <w:p w:rsidR="007829A2" w:rsidRPr="00D2557C" w:rsidRDefault="007829A2" w:rsidP="007829A2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</w:p>
        </w:tc>
      </w:tr>
    </w:tbl>
    <w:p w:rsidR="007829A2" w:rsidRPr="00EC1F49" w:rsidRDefault="007829A2" w:rsidP="007829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863" w:rsidRDefault="00423863" w:rsidP="004238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ab/>
        <w:t>1.</w:t>
      </w:r>
      <w:proofErr w:type="gramStart"/>
      <w:r>
        <w:rPr>
          <w:rFonts w:ascii="Times New Roman" w:hAnsi="Times New Roman" w:cs="Times New Roman"/>
          <w:sz w:val="24"/>
        </w:rPr>
        <w:t>3.</w:t>
      </w:r>
      <w:r w:rsidR="007829A2" w:rsidRPr="00423863">
        <w:rPr>
          <w:rFonts w:ascii="Times New Roman" w:hAnsi="Times New Roman" w:cs="Times New Roman"/>
          <w:sz w:val="24"/>
        </w:rPr>
        <w:t>Анализ</w:t>
      </w:r>
      <w:proofErr w:type="gramEnd"/>
      <w:r w:rsidR="007829A2" w:rsidRPr="00423863">
        <w:rPr>
          <w:rFonts w:ascii="Times New Roman" w:hAnsi="Times New Roman" w:cs="Times New Roman"/>
          <w:sz w:val="24"/>
        </w:rPr>
        <w:t xml:space="preserve"> качества работы с обращениями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обращений в адрес</w:t>
      </w:r>
    </w:p>
    <w:p w:rsidR="007829A2" w:rsidRPr="00423863" w:rsidRDefault="007829A2" w:rsidP="004238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города и его заместителей</w:t>
      </w:r>
      <w:r w:rsidRPr="00423863">
        <w:rPr>
          <w:rFonts w:ascii="Times New Roman" w:hAnsi="Times New Roman" w:cs="Times New Roman"/>
          <w:sz w:val="24"/>
        </w:rPr>
        <w:t xml:space="preserve"> за 2018 год в сравнении с аналогичным периодом 2017 года показал, что увеличилось количество положительно принятых решений на 6,08%, увеличилось количество показателей даны разъяснения на 7,8%, показатель обоснованно отказано увеличился на 20%, обращения граждан, находящиеся в работе по состоянию на 31.12.2018 незначительно уменьшился на -3,7%: </w:t>
      </w:r>
    </w:p>
    <w:p w:rsidR="007829A2" w:rsidRPr="006E509A" w:rsidRDefault="007829A2" w:rsidP="007829A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493" w:type="dxa"/>
        <w:tblInd w:w="-5" w:type="dxa"/>
        <w:tblLook w:val="04A0" w:firstRow="1" w:lastRow="0" w:firstColumn="1" w:lastColumn="0" w:noHBand="0" w:noVBand="1"/>
      </w:tblPr>
      <w:tblGrid>
        <w:gridCol w:w="2977"/>
        <w:gridCol w:w="1418"/>
        <w:gridCol w:w="1842"/>
        <w:gridCol w:w="1418"/>
        <w:gridCol w:w="1838"/>
      </w:tblGrid>
      <w:tr w:rsidR="008701C8" w:rsidTr="007829A2">
        <w:trPr>
          <w:trHeight w:val="1191"/>
        </w:trPr>
        <w:tc>
          <w:tcPr>
            <w:tcW w:w="2977" w:type="dxa"/>
            <w:vMerge w:val="restart"/>
          </w:tcPr>
          <w:p w:rsidR="008701C8" w:rsidRDefault="008701C8" w:rsidP="008701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3260" w:type="dxa"/>
            <w:gridSpan w:val="2"/>
          </w:tcPr>
          <w:p w:rsidR="008701C8" w:rsidRDefault="008701C8" w:rsidP="007829A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Pr="006E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поступивших обращений в адрес главы города и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заместителей</w:t>
            </w:r>
          </w:p>
        </w:tc>
        <w:tc>
          <w:tcPr>
            <w:tcW w:w="3256" w:type="dxa"/>
            <w:gridSpan w:val="2"/>
          </w:tcPr>
          <w:p w:rsidR="008701C8" w:rsidRDefault="008701C8" w:rsidP="00782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EC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поступивших обращений в адр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органов администрации города</w:t>
            </w:r>
          </w:p>
        </w:tc>
      </w:tr>
      <w:tr w:rsidR="008701C8" w:rsidRPr="00F446F2" w:rsidTr="007829A2">
        <w:tc>
          <w:tcPr>
            <w:tcW w:w="2977" w:type="dxa"/>
            <w:vMerge/>
          </w:tcPr>
          <w:p w:rsidR="008701C8" w:rsidRPr="00F446F2" w:rsidRDefault="008701C8" w:rsidP="007829A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701C8" w:rsidRPr="00F446F2" w:rsidRDefault="008701C8" w:rsidP="007829A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</w:tcPr>
          <w:p w:rsidR="008701C8" w:rsidRPr="00F446F2" w:rsidRDefault="008701C8" w:rsidP="00782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</w:tcPr>
          <w:p w:rsidR="008701C8" w:rsidRPr="00F446F2" w:rsidRDefault="008701C8" w:rsidP="00782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38" w:type="dxa"/>
          </w:tcPr>
          <w:p w:rsidR="008701C8" w:rsidRPr="00F446F2" w:rsidRDefault="008701C8" w:rsidP="00782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7829A2" w:rsidRPr="00F446F2" w:rsidTr="007829A2">
        <w:tc>
          <w:tcPr>
            <w:tcW w:w="2977" w:type="dxa"/>
          </w:tcPr>
          <w:p w:rsidR="007829A2" w:rsidRPr="00F446F2" w:rsidRDefault="007829A2" w:rsidP="007829A2">
            <w:pPr>
              <w:pStyle w:val="a8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418" w:type="dxa"/>
          </w:tcPr>
          <w:p w:rsidR="007829A2" w:rsidRPr="00F446F2" w:rsidRDefault="007829A2" w:rsidP="007829A2">
            <w:pPr>
              <w:pStyle w:val="a8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42" w:type="dxa"/>
          </w:tcPr>
          <w:p w:rsidR="007829A2" w:rsidRPr="00F446F2" w:rsidRDefault="007829A2" w:rsidP="00782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18" w:type="dxa"/>
          </w:tcPr>
          <w:p w:rsidR="007829A2" w:rsidRPr="00F446F2" w:rsidRDefault="007829A2" w:rsidP="00782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F2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838" w:type="dxa"/>
          </w:tcPr>
          <w:p w:rsidR="007829A2" w:rsidRPr="00F446F2" w:rsidRDefault="007829A2" w:rsidP="007829A2">
            <w:pPr>
              <w:jc w:val="center"/>
              <w:rPr>
                <w:rFonts w:ascii="Times New Roman" w:hAnsi="Times New Roman" w:cs="Times New Roman"/>
              </w:rPr>
            </w:pPr>
            <w:r w:rsidRPr="00F446F2">
              <w:rPr>
                <w:rFonts w:ascii="Times New Roman" w:hAnsi="Times New Roman" w:cs="Times New Roman"/>
              </w:rPr>
              <w:t>401</w:t>
            </w:r>
          </w:p>
        </w:tc>
      </w:tr>
      <w:tr w:rsidR="007829A2" w:rsidRPr="00F446F2" w:rsidTr="007829A2">
        <w:tc>
          <w:tcPr>
            <w:tcW w:w="2977" w:type="dxa"/>
          </w:tcPr>
          <w:p w:rsidR="007829A2" w:rsidRPr="00F446F2" w:rsidRDefault="007829A2" w:rsidP="007829A2">
            <w:pPr>
              <w:pStyle w:val="a8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</w:t>
            </w:r>
          </w:p>
        </w:tc>
        <w:tc>
          <w:tcPr>
            <w:tcW w:w="1418" w:type="dxa"/>
          </w:tcPr>
          <w:p w:rsidR="007829A2" w:rsidRPr="00F446F2" w:rsidRDefault="007829A2" w:rsidP="007829A2">
            <w:pPr>
              <w:pStyle w:val="a8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842" w:type="dxa"/>
          </w:tcPr>
          <w:p w:rsidR="007829A2" w:rsidRPr="00F446F2" w:rsidRDefault="007829A2" w:rsidP="00782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418" w:type="dxa"/>
          </w:tcPr>
          <w:p w:rsidR="007829A2" w:rsidRPr="00F446F2" w:rsidRDefault="007829A2" w:rsidP="00782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F2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838" w:type="dxa"/>
          </w:tcPr>
          <w:p w:rsidR="007829A2" w:rsidRPr="00F446F2" w:rsidRDefault="007829A2" w:rsidP="007829A2">
            <w:pPr>
              <w:jc w:val="center"/>
              <w:rPr>
                <w:rFonts w:ascii="Times New Roman" w:hAnsi="Times New Roman" w:cs="Times New Roman"/>
              </w:rPr>
            </w:pPr>
            <w:r w:rsidRPr="00F446F2">
              <w:rPr>
                <w:rFonts w:ascii="Times New Roman" w:hAnsi="Times New Roman" w:cs="Times New Roman"/>
              </w:rPr>
              <w:t>415</w:t>
            </w:r>
          </w:p>
        </w:tc>
      </w:tr>
      <w:tr w:rsidR="007829A2" w:rsidRPr="00F446F2" w:rsidTr="007829A2">
        <w:tc>
          <w:tcPr>
            <w:tcW w:w="2977" w:type="dxa"/>
          </w:tcPr>
          <w:p w:rsidR="007829A2" w:rsidRPr="00F446F2" w:rsidRDefault="007829A2" w:rsidP="00782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отказано</w:t>
            </w:r>
          </w:p>
        </w:tc>
        <w:tc>
          <w:tcPr>
            <w:tcW w:w="1418" w:type="dxa"/>
          </w:tcPr>
          <w:p w:rsidR="007829A2" w:rsidRPr="00F446F2" w:rsidRDefault="007829A2" w:rsidP="007829A2">
            <w:pPr>
              <w:pStyle w:val="a8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7829A2" w:rsidRPr="00F446F2" w:rsidRDefault="007829A2" w:rsidP="00782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7829A2" w:rsidRPr="00F446F2" w:rsidRDefault="007829A2" w:rsidP="00782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F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38" w:type="dxa"/>
          </w:tcPr>
          <w:p w:rsidR="007829A2" w:rsidRPr="00F446F2" w:rsidRDefault="007829A2" w:rsidP="007829A2">
            <w:pPr>
              <w:jc w:val="center"/>
              <w:rPr>
                <w:rFonts w:ascii="Times New Roman" w:hAnsi="Times New Roman" w:cs="Times New Roman"/>
              </w:rPr>
            </w:pPr>
            <w:r w:rsidRPr="00F446F2">
              <w:rPr>
                <w:rFonts w:ascii="Times New Roman" w:hAnsi="Times New Roman" w:cs="Times New Roman"/>
              </w:rPr>
              <w:t>84</w:t>
            </w:r>
          </w:p>
        </w:tc>
      </w:tr>
      <w:tr w:rsidR="007829A2" w:rsidRPr="00F446F2" w:rsidTr="007829A2">
        <w:tc>
          <w:tcPr>
            <w:tcW w:w="2977" w:type="dxa"/>
          </w:tcPr>
          <w:p w:rsidR="007829A2" w:rsidRPr="00F446F2" w:rsidRDefault="007829A2" w:rsidP="007829A2">
            <w:pPr>
              <w:pStyle w:val="a8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снято с рассмотрения по причине решения вопроса</w:t>
            </w:r>
          </w:p>
        </w:tc>
        <w:tc>
          <w:tcPr>
            <w:tcW w:w="1418" w:type="dxa"/>
          </w:tcPr>
          <w:p w:rsidR="007829A2" w:rsidRPr="00F446F2" w:rsidRDefault="007829A2" w:rsidP="007829A2">
            <w:pPr>
              <w:pStyle w:val="a8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7829A2" w:rsidRPr="00F446F2" w:rsidRDefault="007829A2" w:rsidP="00782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829A2" w:rsidRPr="00F446F2" w:rsidRDefault="007829A2" w:rsidP="00782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7829A2" w:rsidRPr="00F446F2" w:rsidRDefault="007829A2" w:rsidP="007829A2">
            <w:pPr>
              <w:jc w:val="center"/>
              <w:rPr>
                <w:rFonts w:ascii="Times New Roman" w:hAnsi="Times New Roman" w:cs="Times New Roman"/>
              </w:rPr>
            </w:pPr>
            <w:r w:rsidRPr="00F446F2">
              <w:rPr>
                <w:rFonts w:ascii="Times New Roman" w:hAnsi="Times New Roman" w:cs="Times New Roman"/>
              </w:rPr>
              <w:t>0</w:t>
            </w:r>
          </w:p>
        </w:tc>
      </w:tr>
      <w:tr w:rsidR="007829A2" w:rsidRPr="00F446F2" w:rsidTr="007829A2">
        <w:tc>
          <w:tcPr>
            <w:tcW w:w="2977" w:type="dxa"/>
          </w:tcPr>
          <w:p w:rsidR="007829A2" w:rsidRPr="00F446F2" w:rsidRDefault="007829A2" w:rsidP="007829A2">
            <w:pPr>
              <w:pStyle w:val="a8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работе</w:t>
            </w:r>
          </w:p>
        </w:tc>
        <w:tc>
          <w:tcPr>
            <w:tcW w:w="1418" w:type="dxa"/>
          </w:tcPr>
          <w:p w:rsidR="007829A2" w:rsidRPr="00F446F2" w:rsidRDefault="007829A2" w:rsidP="007829A2">
            <w:pPr>
              <w:pStyle w:val="a8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</w:tcPr>
          <w:p w:rsidR="007829A2" w:rsidRPr="00F446F2" w:rsidRDefault="007829A2" w:rsidP="007829A2">
            <w:pPr>
              <w:pStyle w:val="a8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</w:tcPr>
          <w:p w:rsidR="007829A2" w:rsidRPr="00F446F2" w:rsidRDefault="007829A2" w:rsidP="007829A2">
            <w:pPr>
              <w:pStyle w:val="a8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8" w:type="dxa"/>
          </w:tcPr>
          <w:p w:rsidR="007829A2" w:rsidRPr="00F446F2" w:rsidRDefault="007829A2" w:rsidP="007829A2">
            <w:pPr>
              <w:jc w:val="center"/>
              <w:rPr>
                <w:rFonts w:ascii="Times New Roman" w:hAnsi="Times New Roman" w:cs="Times New Roman"/>
              </w:rPr>
            </w:pPr>
            <w:r w:rsidRPr="00F446F2">
              <w:rPr>
                <w:rFonts w:ascii="Times New Roman" w:hAnsi="Times New Roman" w:cs="Times New Roman"/>
              </w:rPr>
              <w:t>39</w:t>
            </w:r>
          </w:p>
        </w:tc>
      </w:tr>
    </w:tbl>
    <w:p w:rsidR="008D051C" w:rsidRDefault="00423863" w:rsidP="00423863">
      <w:pPr>
        <w:pStyle w:val="a6"/>
        <w:tabs>
          <w:tab w:val="left" w:pos="709"/>
        </w:tabs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p w:rsidR="008D051C" w:rsidRPr="008D051C" w:rsidRDefault="00423863" w:rsidP="008D051C">
      <w:pPr>
        <w:pStyle w:val="a6"/>
        <w:tabs>
          <w:tab w:val="left" w:pos="709"/>
        </w:tabs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</w:t>
      </w:r>
      <w:proofErr w:type="gramStart"/>
      <w:r>
        <w:rPr>
          <w:rFonts w:eastAsia="Times New Roman"/>
          <w:sz w:val="24"/>
          <w:szCs w:val="24"/>
          <w:lang w:eastAsia="ru-RU"/>
        </w:rPr>
        <w:t>4.</w:t>
      </w:r>
      <w:r w:rsidR="007829A2">
        <w:rPr>
          <w:rFonts w:eastAsia="Times New Roman"/>
          <w:sz w:val="24"/>
          <w:szCs w:val="24"/>
          <w:lang w:eastAsia="ru-RU"/>
        </w:rPr>
        <w:t>Анализ</w:t>
      </w:r>
      <w:proofErr w:type="gramEnd"/>
      <w:r w:rsidR="007829A2">
        <w:rPr>
          <w:rFonts w:eastAsia="Times New Roman"/>
          <w:sz w:val="24"/>
          <w:szCs w:val="24"/>
          <w:lang w:eastAsia="ru-RU"/>
        </w:rPr>
        <w:t xml:space="preserve"> тематики обращений, пост</w:t>
      </w:r>
      <w:r w:rsidR="008D051C">
        <w:rPr>
          <w:rFonts w:eastAsia="Times New Roman"/>
          <w:sz w:val="24"/>
          <w:szCs w:val="24"/>
          <w:lang w:eastAsia="ru-RU"/>
        </w:rPr>
        <w:t xml:space="preserve">упивших в 2018 году </w:t>
      </w:r>
      <w:r w:rsidR="008D051C" w:rsidRPr="008D051C">
        <w:rPr>
          <w:rFonts w:eastAsia="Times New Roman"/>
          <w:sz w:val="24"/>
          <w:szCs w:val="24"/>
          <w:lang w:eastAsia="ru-RU"/>
        </w:rPr>
        <w:t>разделилась следующим образом:</w:t>
      </w:r>
    </w:p>
    <w:p w:rsidR="008D051C" w:rsidRPr="008D051C" w:rsidRDefault="008D051C" w:rsidP="008D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554 обращение, что составляет </w:t>
      </w:r>
      <w:r w:rsidRPr="008D051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proofErr w:type="gramStart"/>
      <w:r w:rsidRPr="008D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  </w:t>
      </w:r>
      <w:proofErr w:type="gramEnd"/>
      <w:r w:rsidRPr="008D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- переселение из подвалов, бараков, коммуналок, общежитий, аварийных домов, ветхого жилья, санитарно-защитной зоны, составляет 367 обращений 18,6%;</w:t>
      </w:r>
    </w:p>
    <w:p w:rsidR="008D051C" w:rsidRPr="008D051C" w:rsidRDefault="008D051C" w:rsidP="008D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градостроительство, архитектура и проектирование – 272 обращений 13,8%;</w:t>
      </w:r>
    </w:p>
    <w:p w:rsidR="008D051C" w:rsidRPr="008D051C" w:rsidRDefault="008D051C" w:rsidP="008D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комплексного благоустройства – 146 обращение 7,4%;</w:t>
      </w:r>
    </w:p>
    <w:p w:rsidR="008D051C" w:rsidRPr="008D051C" w:rsidRDefault="008D051C" w:rsidP="008D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предоставление коммунальных услуг ненадлежащего качества 60 обращений 3,04%;</w:t>
      </w:r>
    </w:p>
    <w:p w:rsidR="008D051C" w:rsidRPr="008D051C" w:rsidRDefault="008D051C" w:rsidP="008D05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опека и попечительство – 57 обращений 2,9%;</w:t>
      </w:r>
    </w:p>
    <w:p w:rsidR="008D051C" w:rsidRPr="008D051C" w:rsidRDefault="008D051C" w:rsidP="008D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земельных участков для индивидуального жилищного строительства – 50           обращений 2,5%;</w:t>
      </w:r>
    </w:p>
    <w:p w:rsidR="008D051C" w:rsidRPr="008D051C" w:rsidRDefault="008D051C" w:rsidP="008D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общего имущества (канализация, вентиляция, кровля, ограждение конструкции, инженерное оборудование, места общего пользования, придомовая территория) – 42 обращений 2,2%;</w:t>
      </w:r>
    </w:p>
    <w:p w:rsidR="008D051C" w:rsidRPr="008D051C" w:rsidRDefault="008D051C" w:rsidP="008D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снега, опавших листьев, мусора и посторонних предметов – 41 обращение 2,08%;</w:t>
      </w:r>
    </w:p>
    <w:p w:rsidR="008D051C" w:rsidRPr="008D051C" w:rsidRDefault="008D051C" w:rsidP="008D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эксплуатация и ремонт государственного, муниципального и ведомственного жилищного фондов 40 обращений 2,03%;</w:t>
      </w:r>
    </w:p>
    <w:p w:rsidR="008D051C" w:rsidRPr="008D051C" w:rsidRDefault="008D051C" w:rsidP="008D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выделение жилья молодым семьям, специалистам 38 обращений 1,92%; </w:t>
      </w:r>
    </w:p>
    <w:p w:rsidR="008D051C" w:rsidRPr="008D051C" w:rsidRDefault="008D051C" w:rsidP="008D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 жилого фонда на предмет пригодности для проживания (ветхое и аварийное жилье) 37 обращений 1,87%;</w:t>
      </w:r>
    </w:p>
    <w:p w:rsidR="008D051C" w:rsidRPr="008D051C" w:rsidRDefault="008D051C" w:rsidP="008D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 общего имущества 35 обращений 1,77%;</w:t>
      </w:r>
    </w:p>
    <w:p w:rsidR="008D051C" w:rsidRPr="008D051C" w:rsidRDefault="008D051C" w:rsidP="008D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по труду и заработной плате – 27 обращений, 1,37</w:t>
      </w:r>
    </w:p>
    <w:p w:rsidR="008D051C" w:rsidRPr="008D051C" w:rsidRDefault="008D051C" w:rsidP="008D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обеспечением жильем инвалидов и семей, имеющих детей-инвалидов 25 обращений 1,26%;</w:t>
      </w:r>
    </w:p>
    <w:p w:rsidR="008D051C" w:rsidRPr="008D051C" w:rsidRDefault="008D051C" w:rsidP="008D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транспортное обслуживание населения, пассажирские перевозки 20 обращений 1,01%;</w:t>
      </w:r>
    </w:p>
    <w:p w:rsidR="008D051C" w:rsidRPr="008D051C" w:rsidRDefault="008D051C" w:rsidP="008D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медицинских учреждений и их сотрудников 19 обращений 0,96%;</w:t>
      </w:r>
    </w:p>
    <w:p w:rsidR="008D051C" w:rsidRPr="008D051C" w:rsidRDefault="008D051C" w:rsidP="008D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отлов животных 17 обращений 0,86%;</w:t>
      </w:r>
    </w:p>
    <w:p w:rsidR="008D051C" w:rsidRPr="008D051C" w:rsidRDefault="008D051C" w:rsidP="008D05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123 обращений 6,43%.</w:t>
      </w:r>
    </w:p>
    <w:p w:rsidR="00423863" w:rsidRPr="008D051C" w:rsidRDefault="008D051C" w:rsidP="00423863">
      <w:pPr>
        <w:pStyle w:val="a6"/>
        <w:tabs>
          <w:tab w:val="left" w:pos="709"/>
        </w:tabs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В сравнении с аналогичным периодом 2017 года, свидетельствует о неизменности преимущества в обращениях</w:t>
      </w:r>
      <w:r w:rsidRPr="00847175">
        <w:rPr>
          <w:rFonts w:eastAsia="Times New Roman"/>
          <w:sz w:val="24"/>
          <w:szCs w:val="24"/>
          <w:lang w:eastAsia="ru-RU"/>
        </w:rPr>
        <w:t xml:space="preserve"> жилищны</w:t>
      </w:r>
      <w:r>
        <w:rPr>
          <w:rFonts w:eastAsia="Times New Roman"/>
          <w:sz w:val="24"/>
          <w:szCs w:val="24"/>
          <w:lang w:eastAsia="ru-RU"/>
        </w:rPr>
        <w:t>х</w:t>
      </w:r>
      <w:r w:rsidRPr="00847175">
        <w:rPr>
          <w:rFonts w:eastAsia="Times New Roman"/>
          <w:sz w:val="24"/>
          <w:szCs w:val="24"/>
          <w:lang w:eastAsia="ru-RU"/>
        </w:rPr>
        <w:t xml:space="preserve"> вопрос</w:t>
      </w:r>
      <w:r>
        <w:rPr>
          <w:rFonts w:eastAsia="Times New Roman"/>
          <w:sz w:val="24"/>
          <w:szCs w:val="24"/>
          <w:lang w:eastAsia="ru-RU"/>
        </w:rPr>
        <w:t>ов</w:t>
      </w:r>
      <w:r w:rsidRPr="00847175">
        <w:rPr>
          <w:rFonts w:eastAsia="Times New Roman"/>
          <w:sz w:val="24"/>
          <w:szCs w:val="24"/>
          <w:lang w:eastAsia="ru-RU"/>
        </w:rPr>
        <w:t>, вопросы строительства</w:t>
      </w:r>
      <w:r>
        <w:rPr>
          <w:rFonts w:eastAsia="Times New Roman"/>
          <w:sz w:val="24"/>
          <w:szCs w:val="24"/>
          <w:lang w:eastAsia="ru-RU"/>
        </w:rPr>
        <w:t xml:space="preserve"> и</w:t>
      </w:r>
      <w:r w:rsidRPr="00847175">
        <w:rPr>
          <w:rFonts w:eastAsia="Times New Roman"/>
          <w:sz w:val="24"/>
          <w:szCs w:val="24"/>
          <w:lang w:eastAsia="ru-RU"/>
        </w:rPr>
        <w:t xml:space="preserve"> вопрос</w:t>
      </w:r>
      <w:r>
        <w:rPr>
          <w:rFonts w:eastAsia="Times New Roman"/>
          <w:sz w:val="24"/>
          <w:szCs w:val="24"/>
          <w:lang w:eastAsia="ru-RU"/>
        </w:rPr>
        <w:t>ов</w:t>
      </w:r>
      <w:r w:rsidRPr="00847175">
        <w:rPr>
          <w:rFonts w:eastAsia="Times New Roman"/>
          <w:sz w:val="24"/>
          <w:szCs w:val="24"/>
          <w:lang w:eastAsia="ru-RU"/>
        </w:rPr>
        <w:t xml:space="preserve"> жилищно-коммунального обслуживания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829A2" w:rsidRDefault="007829A2" w:rsidP="007829A2">
      <w:pPr>
        <w:pStyle w:val="a6"/>
        <w:tabs>
          <w:tab w:val="left" w:pos="851"/>
        </w:tabs>
        <w:jc w:val="both"/>
        <w:rPr>
          <w:sz w:val="24"/>
        </w:rPr>
      </w:pPr>
      <w:r>
        <w:rPr>
          <w:sz w:val="24"/>
        </w:rPr>
        <w:tab/>
        <w:t xml:space="preserve">Анализ тематики вопросов обращений граждан за </w:t>
      </w:r>
      <w:r w:rsidR="008D051C">
        <w:rPr>
          <w:sz w:val="24"/>
        </w:rPr>
        <w:t xml:space="preserve">2017 и 2018 год </w:t>
      </w:r>
      <w:r w:rsidR="008D051C" w:rsidRPr="008D051C">
        <w:rPr>
          <w:color w:val="000000" w:themeColor="text1"/>
          <w:sz w:val="24"/>
        </w:rPr>
        <w:t>показал</w:t>
      </w:r>
      <w:r w:rsidRPr="008D051C">
        <w:rPr>
          <w:color w:val="000000" w:themeColor="text1"/>
          <w:sz w:val="24"/>
        </w:rPr>
        <w:t xml:space="preserve">, </w:t>
      </w:r>
      <w:r>
        <w:rPr>
          <w:sz w:val="24"/>
        </w:rPr>
        <w:t xml:space="preserve">что       </w:t>
      </w:r>
    </w:p>
    <w:p w:rsidR="007829A2" w:rsidRDefault="007829A2" w:rsidP="007829A2">
      <w:pPr>
        <w:pStyle w:val="a6"/>
        <w:tabs>
          <w:tab w:val="left" w:pos="993"/>
        </w:tabs>
        <w:jc w:val="both"/>
        <w:rPr>
          <w:sz w:val="24"/>
        </w:rPr>
      </w:pPr>
      <w:r>
        <w:rPr>
          <w:sz w:val="24"/>
        </w:rPr>
        <w:t>лидируют жилищные вопросы, вопросы строительства находятся на втором месте, и третье место занимают вопросы жилищно-коммунального обслуживания:</w:t>
      </w:r>
    </w:p>
    <w:p w:rsidR="007829A2" w:rsidRDefault="007829A2" w:rsidP="007829A2">
      <w:pPr>
        <w:pStyle w:val="a6"/>
        <w:tabs>
          <w:tab w:val="left" w:pos="993"/>
        </w:tabs>
        <w:jc w:val="center"/>
        <w:rPr>
          <w:sz w:val="24"/>
        </w:rPr>
      </w:pPr>
    </w:p>
    <w:tbl>
      <w:tblPr>
        <w:tblStyle w:val="a5"/>
        <w:tblW w:w="9629" w:type="dxa"/>
        <w:tblInd w:w="5" w:type="dxa"/>
        <w:tblLook w:val="04A0" w:firstRow="1" w:lastRow="0" w:firstColumn="1" w:lastColumn="0" w:noHBand="0" w:noVBand="1"/>
      </w:tblPr>
      <w:tblGrid>
        <w:gridCol w:w="602"/>
        <w:gridCol w:w="7043"/>
        <w:gridCol w:w="992"/>
        <w:gridCol w:w="992"/>
      </w:tblGrid>
      <w:tr w:rsidR="008D051C" w:rsidRPr="008D051C" w:rsidTr="008D051C">
        <w:trPr>
          <w:trHeight w:val="276"/>
        </w:trPr>
        <w:tc>
          <w:tcPr>
            <w:tcW w:w="602" w:type="dxa"/>
            <w:vMerge w:val="restart"/>
          </w:tcPr>
          <w:p w:rsidR="008D051C" w:rsidRDefault="008D051C" w:rsidP="008D051C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043" w:type="dxa"/>
            <w:vMerge w:val="restart"/>
          </w:tcPr>
          <w:p w:rsidR="008D051C" w:rsidRDefault="008D051C" w:rsidP="008D051C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Тематика вопроса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D051C" w:rsidRPr="008D051C" w:rsidRDefault="008D051C" w:rsidP="008D051C">
            <w:pPr>
              <w:rPr>
                <w:rFonts w:ascii="Times New Roman" w:hAnsi="Times New Roman" w:cs="Times New Roman"/>
                <w:sz w:val="24"/>
              </w:rPr>
            </w:pPr>
            <w:r w:rsidRPr="008D051C">
              <w:rPr>
                <w:rFonts w:ascii="Times New Roman" w:hAnsi="Times New Roman" w:cs="Times New Roman"/>
                <w:sz w:val="24"/>
              </w:rPr>
              <w:t>Доля тематики вопроса в общем количестве обращений</w:t>
            </w:r>
          </w:p>
        </w:tc>
      </w:tr>
      <w:tr w:rsidR="008D051C" w:rsidTr="008D051C">
        <w:tc>
          <w:tcPr>
            <w:tcW w:w="602" w:type="dxa"/>
            <w:vMerge/>
          </w:tcPr>
          <w:p w:rsidR="008D051C" w:rsidRDefault="008D051C" w:rsidP="008D051C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</w:p>
        </w:tc>
        <w:tc>
          <w:tcPr>
            <w:tcW w:w="7043" w:type="dxa"/>
            <w:vMerge/>
          </w:tcPr>
          <w:p w:rsidR="008D051C" w:rsidRDefault="008D051C" w:rsidP="008D051C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D051C" w:rsidRDefault="008D051C" w:rsidP="008D051C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92" w:type="dxa"/>
          </w:tcPr>
          <w:p w:rsidR="008D051C" w:rsidRDefault="008D051C" w:rsidP="008D051C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8D051C" w:rsidTr="008D051C">
        <w:tc>
          <w:tcPr>
            <w:tcW w:w="602" w:type="dxa"/>
          </w:tcPr>
          <w:p w:rsidR="008D051C" w:rsidRDefault="008D051C" w:rsidP="008D051C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43" w:type="dxa"/>
          </w:tcPr>
          <w:p w:rsidR="008D051C" w:rsidRPr="00FA44A5" w:rsidRDefault="008D051C" w:rsidP="008D051C">
            <w:pPr>
              <w:pStyle w:val="a6"/>
              <w:rPr>
                <w:b/>
                <w:sz w:val="24"/>
                <w:szCs w:val="24"/>
              </w:rPr>
            </w:pPr>
            <w:r w:rsidRPr="00FA44A5">
              <w:rPr>
                <w:rStyle w:val="0pt"/>
                <w:rFonts w:eastAsiaTheme="minorHAnsi"/>
                <w:sz w:val="24"/>
                <w:szCs w:val="24"/>
              </w:rPr>
              <w:t>Жилищные вопросы</w:t>
            </w:r>
            <w:r>
              <w:rPr>
                <w:rStyle w:val="0pt"/>
                <w:rFonts w:eastAsiaTheme="minorHAnsi"/>
                <w:sz w:val="24"/>
                <w:szCs w:val="24"/>
              </w:rPr>
              <w:t xml:space="preserve"> (снос и переселение</w:t>
            </w:r>
            <w:r w:rsidRPr="00785B66">
              <w:rPr>
                <w:rStyle w:val="0pt"/>
                <w:rFonts w:eastAsiaTheme="minorHAnsi"/>
                <w:sz w:val="24"/>
                <w:szCs w:val="24"/>
              </w:rPr>
              <w:t xml:space="preserve"> из балочного, ветхого и аварийного жилого фонда, а также предоставления жилья в социально наёмном доме</w:t>
            </w:r>
            <w:r>
              <w:rPr>
                <w:rStyle w:val="0pt"/>
                <w:rFonts w:eastAsiaTheme="minorHAnsi"/>
                <w:sz w:val="24"/>
                <w:szCs w:val="24"/>
              </w:rPr>
              <w:t>),</w:t>
            </w:r>
            <w:r w:rsidRPr="009A3A6F">
              <w:rPr>
                <w:rFonts w:eastAsia="Times New Roman"/>
                <w:sz w:val="24"/>
                <w:szCs w:val="24"/>
                <w:lang w:eastAsia="ru-RU"/>
              </w:rPr>
              <w:t xml:space="preserve">улучшение жилищных условий,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выделение жилья молодым семьям, специалистам, инвалидам.</w:t>
            </w:r>
          </w:p>
        </w:tc>
        <w:tc>
          <w:tcPr>
            <w:tcW w:w="992" w:type="dxa"/>
          </w:tcPr>
          <w:p w:rsidR="008D051C" w:rsidRDefault="008D051C" w:rsidP="008D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</w:tcPr>
          <w:p w:rsidR="008D051C" w:rsidRDefault="008D051C" w:rsidP="008D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49,78</w:t>
            </w:r>
          </w:p>
        </w:tc>
      </w:tr>
      <w:tr w:rsidR="008D051C" w:rsidTr="008D051C">
        <w:tc>
          <w:tcPr>
            <w:tcW w:w="602" w:type="dxa"/>
          </w:tcPr>
          <w:p w:rsidR="008D051C" w:rsidRDefault="008D051C" w:rsidP="008D051C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43" w:type="dxa"/>
          </w:tcPr>
          <w:p w:rsidR="008D051C" w:rsidRPr="0051115B" w:rsidRDefault="008D051C" w:rsidP="008D051C">
            <w:pPr>
              <w:pStyle w:val="a6"/>
              <w:rPr>
                <w:bCs/>
                <w:color w:val="000000"/>
                <w:spacing w:val="6"/>
                <w:sz w:val="24"/>
                <w:szCs w:val="24"/>
              </w:rPr>
            </w:pPr>
            <w:r w:rsidRPr="00FA44A5">
              <w:rPr>
                <w:rStyle w:val="0pt"/>
                <w:rFonts w:eastAsiaTheme="minorHAnsi"/>
                <w:sz w:val="24"/>
                <w:szCs w:val="24"/>
              </w:rPr>
              <w:t>Жилищно-коммунальное обслуживание</w:t>
            </w:r>
            <w:r>
              <w:rPr>
                <w:rStyle w:val="0pt"/>
                <w:rFonts w:eastAsiaTheme="minorHAnsi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качество и оплата коммунальных услуг</w:t>
            </w:r>
            <w:r>
              <w:rPr>
                <w:rStyle w:val="0pt"/>
                <w:rFonts w:eastAsiaTheme="minorHAnsi"/>
                <w:sz w:val="24"/>
                <w:szCs w:val="24"/>
              </w:rPr>
              <w:t xml:space="preserve"> ) </w:t>
            </w:r>
            <w:r w:rsidRPr="0051115B">
              <w:rPr>
                <w:rStyle w:val="0pt"/>
                <w:rFonts w:eastAsiaTheme="minorHAnsi"/>
                <w:sz w:val="24"/>
                <w:szCs w:val="24"/>
              </w:rPr>
              <w:t>транспортное обслуживание на</w:t>
            </w:r>
            <w:r>
              <w:rPr>
                <w:rStyle w:val="0pt"/>
                <w:rFonts w:eastAsiaTheme="minorHAnsi"/>
                <w:sz w:val="24"/>
                <w:szCs w:val="24"/>
              </w:rPr>
              <w:t xml:space="preserve">селения, пассажирские перевозки, </w:t>
            </w:r>
            <w:r w:rsidRPr="0051115B">
              <w:rPr>
                <w:rStyle w:val="0pt"/>
                <w:rFonts w:eastAsiaTheme="minorHAnsi"/>
                <w:sz w:val="24"/>
                <w:szCs w:val="24"/>
              </w:rPr>
              <w:t>от</w:t>
            </w:r>
            <w:r>
              <w:rPr>
                <w:rStyle w:val="0pt"/>
                <w:rFonts w:eastAsiaTheme="minorHAnsi"/>
                <w:sz w:val="24"/>
                <w:szCs w:val="24"/>
              </w:rPr>
              <w:t xml:space="preserve">лов животных,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992" w:type="dxa"/>
          </w:tcPr>
          <w:p w:rsidR="008D051C" w:rsidRDefault="008D051C" w:rsidP="008D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8D051C" w:rsidRDefault="008D051C" w:rsidP="008D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</w:tr>
      <w:tr w:rsidR="008D051C" w:rsidTr="008D051C">
        <w:tc>
          <w:tcPr>
            <w:tcW w:w="602" w:type="dxa"/>
          </w:tcPr>
          <w:p w:rsidR="008D051C" w:rsidRDefault="008D051C" w:rsidP="008D051C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43" w:type="dxa"/>
          </w:tcPr>
          <w:p w:rsidR="008D051C" w:rsidRPr="00FA44A5" w:rsidRDefault="008D051C" w:rsidP="008D051C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rStyle w:val="0pt"/>
                <w:rFonts w:eastAsiaTheme="minorHAnsi"/>
                <w:sz w:val="24"/>
                <w:szCs w:val="24"/>
              </w:rPr>
              <w:t>Вопросы образования</w:t>
            </w:r>
            <w:r>
              <w:t xml:space="preserve"> (</w:t>
            </w:r>
            <w:r w:rsidRPr="00785B66">
              <w:rPr>
                <w:rStyle w:val="0pt"/>
                <w:rFonts w:eastAsiaTheme="minorHAnsi"/>
                <w:sz w:val="24"/>
                <w:szCs w:val="24"/>
              </w:rPr>
              <w:t xml:space="preserve">конфликтная ситуация в дошкольных учреждениях, опека </w:t>
            </w:r>
            <w:r>
              <w:rPr>
                <w:rStyle w:val="0pt"/>
                <w:rFonts w:eastAsiaTheme="minorHAnsi"/>
                <w:sz w:val="24"/>
                <w:szCs w:val="24"/>
              </w:rPr>
              <w:t>и попечительство)</w:t>
            </w:r>
          </w:p>
        </w:tc>
        <w:tc>
          <w:tcPr>
            <w:tcW w:w="992" w:type="dxa"/>
          </w:tcPr>
          <w:p w:rsidR="008D051C" w:rsidRDefault="008D051C" w:rsidP="008D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8D051C" w:rsidRDefault="008D051C" w:rsidP="008D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D051C" w:rsidTr="008D051C">
        <w:tc>
          <w:tcPr>
            <w:tcW w:w="602" w:type="dxa"/>
          </w:tcPr>
          <w:p w:rsidR="008D051C" w:rsidRDefault="008D051C" w:rsidP="008D051C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43" w:type="dxa"/>
          </w:tcPr>
          <w:p w:rsidR="008D051C" w:rsidRPr="00FA44A5" w:rsidRDefault="008D051C" w:rsidP="008D051C">
            <w:pPr>
              <w:pStyle w:val="a6"/>
              <w:rPr>
                <w:b/>
                <w:sz w:val="24"/>
                <w:szCs w:val="24"/>
              </w:rPr>
            </w:pPr>
            <w:r w:rsidRPr="00FA44A5">
              <w:rPr>
                <w:rStyle w:val="0pt"/>
                <w:rFonts w:eastAsiaTheme="minorHAnsi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992" w:type="dxa"/>
          </w:tcPr>
          <w:p w:rsidR="008D051C" w:rsidRDefault="008D051C" w:rsidP="008D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8D051C" w:rsidRDefault="008D051C" w:rsidP="008D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8D051C" w:rsidTr="008D051C">
        <w:tc>
          <w:tcPr>
            <w:tcW w:w="602" w:type="dxa"/>
          </w:tcPr>
          <w:p w:rsidR="008D051C" w:rsidRDefault="008D051C" w:rsidP="008D051C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43" w:type="dxa"/>
          </w:tcPr>
          <w:p w:rsidR="008D051C" w:rsidRPr="00FA44A5" w:rsidRDefault="008D051C" w:rsidP="008D051C">
            <w:pPr>
              <w:pStyle w:val="a6"/>
              <w:rPr>
                <w:b/>
                <w:sz w:val="24"/>
                <w:szCs w:val="24"/>
              </w:rPr>
            </w:pPr>
            <w:r w:rsidRPr="00FA44A5">
              <w:rPr>
                <w:rStyle w:val="0pt"/>
                <w:rFonts w:eastAsiaTheme="minorHAnsi"/>
                <w:sz w:val="24"/>
                <w:szCs w:val="24"/>
              </w:rPr>
              <w:t>Вопросы по труду и заработной плате</w:t>
            </w:r>
          </w:p>
        </w:tc>
        <w:tc>
          <w:tcPr>
            <w:tcW w:w="992" w:type="dxa"/>
          </w:tcPr>
          <w:p w:rsidR="008D051C" w:rsidRDefault="008D051C" w:rsidP="008D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8D051C" w:rsidRDefault="008D051C" w:rsidP="008D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8D051C" w:rsidTr="008D051C">
        <w:tc>
          <w:tcPr>
            <w:tcW w:w="602" w:type="dxa"/>
          </w:tcPr>
          <w:p w:rsidR="008D051C" w:rsidRDefault="008D051C" w:rsidP="008D051C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43" w:type="dxa"/>
          </w:tcPr>
          <w:p w:rsidR="008D051C" w:rsidRPr="00FA44A5" w:rsidRDefault="008D051C" w:rsidP="008D051C">
            <w:pPr>
              <w:pStyle w:val="a6"/>
              <w:rPr>
                <w:b/>
                <w:sz w:val="24"/>
                <w:szCs w:val="24"/>
              </w:rPr>
            </w:pPr>
            <w:r w:rsidRPr="00FA44A5">
              <w:rPr>
                <w:rStyle w:val="0pt"/>
                <w:rFonts w:eastAsiaTheme="minorHAnsi"/>
                <w:sz w:val="24"/>
                <w:szCs w:val="24"/>
              </w:rPr>
              <w:t>Вопросы строительства</w:t>
            </w:r>
            <w:r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785B66">
              <w:rPr>
                <w:rStyle w:val="0pt"/>
                <w:rFonts w:eastAsiaTheme="minorHAnsi"/>
                <w:sz w:val="24"/>
                <w:szCs w:val="24"/>
              </w:rPr>
              <w:t>(</w:t>
            </w:r>
            <w:r w:rsidRPr="00785B66">
              <w:rPr>
                <w:sz w:val="24"/>
                <w:szCs w:val="24"/>
              </w:rPr>
              <w:t>спортивных сооружений, частного сектора</w:t>
            </w:r>
            <w:r>
              <w:t xml:space="preserve"> </w:t>
            </w:r>
            <w:r>
              <w:rPr>
                <w:sz w:val="24"/>
                <w:szCs w:val="24"/>
              </w:rPr>
              <w:t>многоквартирных жилых домов, капитальный ремонт, содержание и ремонт жилья, дорожное хозяйство, выделение земельных участков для строительства, благоустройство городов и поселков, градостроительство, строительство)</w:t>
            </w:r>
          </w:p>
        </w:tc>
        <w:tc>
          <w:tcPr>
            <w:tcW w:w="992" w:type="dxa"/>
          </w:tcPr>
          <w:p w:rsidR="008D051C" w:rsidRDefault="008D051C" w:rsidP="008D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66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2" w:type="dxa"/>
          </w:tcPr>
          <w:p w:rsidR="008D051C" w:rsidRDefault="008D051C" w:rsidP="008D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25,47</w:t>
            </w:r>
          </w:p>
        </w:tc>
      </w:tr>
      <w:tr w:rsidR="008D051C" w:rsidTr="008D051C">
        <w:tc>
          <w:tcPr>
            <w:tcW w:w="602" w:type="dxa"/>
          </w:tcPr>
          <w:p w:rsidR="008D051C" w:rsidRDefault="008D051C" w:rsidP="008D051C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43" w:type="dxa"/>
          </w:tcPr>
          <w:p w:rsidR="008D051C" w:rsidRPr="00FA44A5" w:rsidRDefault="008D051C" w:rsidP="008D051C">
            <w:pPr>
              <w:pStyle w:val="a6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FA44A5">
              <w:rPr>
                <w:rStyle w:val="1"/>
                <w:rFonts w:eastAsiaTheme="minorHAnsi"/>
                <w:sz w:val="24"/>
                <w:szCs w:val="24"/>
              </w:rPr>
              <w:t>Иные вопросы</w:t>
            </w:r>
          </w:p>
        </w:tc>
        <w:tc>
          <w:tcPr>
            <w:tcW w:w="992" w:type="dxa"/>
          </w:tcPr>
          <w:p w:rsidR="008D051C" w:rsidRDefault="008D051C" w:rsidP="008D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</w:tcPr>
          <w:p w:rsidR="008D051C" w:rsidRDefault="008D051C" w:rsidP="008D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</w:tr>
    </w:tbl>
    <w:p w:rsidR="007829A2" w:rsidRDefault="007829A2" w:rsidP="007829A2">
      <w:pPr>
        <w:pStyle w:val="a6"/>
        <w:tabs>
          <w:tab w:val="left" w:pos="993"/>
        </w:tabs>
        <w:jc w:val="both"/>
        <w:rPr>
          <w:sz w:val="24"/>
        </w:rPr>
      </w:pPr>
    </w:p>
    <w:p w:rsidR="007829A2" w:rsidRDefault="007829A2" w:rsidP="008D051C">
      <w:pPr>
        <w:pStyle w:val="a6"/>
        <w:numPr>
          <w:ilvl w:val="1"/>
          <w:numId w:val="7"/>
        </w:numPr>
        <w:tabs>
          <w:tab w:val="left" w:pos="993"/>
        </w:tabs>
        <w:jc w:val="both"/>
        <w:rPr>
          <w:sz w:val="24"/>
        </w:rPr>
      </w:pPr>
      <w:r w:rsidRPr="00921AA9">
        <w:rPr>
          <w:sz w:val="24"/>
        </w:rPr>
        <w:t>Для более эффективной и оперативной работы с</w:t>
      </w:r>
      <w:r>
        <w:rPr>
          <w:sz w:val="24"/>
        </w:rPr>
        <w:t xml:space="preserve"> гражданами продолжает работать: </w:t>
      </w:r>
    </w:p>
    <w:p w:rsidR="007829A2" w:rsidRPr="007B7466" w:rsidRDefault="007829A2" w:rsidP="007829A2">
      <w:pPr>
        <w:pStyle w:val="a6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sz w:val="24"/>
        </w:rPr>
      </w:pPr>
      <w:r w:rsidRPr="007B7466">
        <w:rPr>
          <w:sz w:val="24"/>
        </w:rPr>
        <w:t xml:space="preserve">интернет приёмная, за отчетный период </w:t>
      </w:r>
      <w:r>
        <w:rPr>
          <w:sz w:val="24"/>
        </w:rPr>
        <w:t xml:space="preserve">поступило и было </w:t>
      </w:r>
      <w:r w:rsidRPr="007B7466">
        <w:rPr>
          <w:sz w:val="24"/>
        </w:rPr>
        <w:t xml:space="preserve">рассмотрено 260 обращений, что составляет 40% от всего числа </w:t>
      </w:r>
      <w:r>
        <w:rPr>
          <w:sz w:val="24"/>
        </w:rPr>
        <w:t xml:space="preserve">письменных </w:t>
      </w:r>
      <w:r w:rsidRPr="007B7466">
        <w:rPr>
          <w:sz w:val="24"/>
        </w:rPr>
        <w:t>обращений в адрес главы города и его заместителей.</w:t>
      </w:r>
    </w:p>
    <w:p w:rsidR="007829A2" w:rsidRPr="00035475" w:rsidRDefault="007829A2" w:rsidP="007829A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</w:rPr>
      </w:pPr>
      <w:r w:rsidRPr="00035475">
        <w:rPr>
          <w:sz w:val="24"/>
        </w:rPr>
        <w:t>сетевой справочник телефонного узла (ССТУ.РФ)</w:t>
      </w:r>
      <w:r>
        <w:rPr>
          <w:sz w:val="24"/>
        </w:rPr>
        <w:t>,</w:t>
      </w:r>
      <w:r w:rsidRPr="00035475">
        <w:rPr>
          <w:sz w:val="24"/>
        </w:rPr>
        <w:t xml:space="preserve"> числится 47 муниципальных учреждений и организаций с долей средств муниципалитета в уставном капитале организаций. С ответственными лицами учреждений и организаций по работе в ССТУ ежемесячно ведется </w:t>
      </w:r>
      <w:r>
        <w:rPr>
          <w:sz w:val="24"/>
        </w:rPr>
        <w:t xml:space="preserve">работа </w:t>
      </w:r>
      <w:r w:rsidRPr="00035475">
        <w:rPr>
          <w:sz w:val="24"/>
        </w:rPr>
        <w:t xml:space="preserve">по своевременному предоставлению информации по обращениям граждан. </w:t>
      </w:r>
      <w:r>
        <w:rPr>
          <w:sz w:val="24"/>
        </w:rPr>
        <w:t xml:space="preserve">Отмечено единовременное несвоевременное предоставление отчетности муниципальным учреждением </w:t>
      </w:r>
      <w:r w:rsidRPr="00035475">
        <w:rPr>
          <w:sz w:val="24"/>
        </w:rPr>
        <w:t>во втором квартале 2018 года</w:t>
      </w:r>
      <w:r>
        <w:rPr>
          <w:sz w:val="24"/>
        </w:rPr>
        <w:t xml:space="preserve">, </w:t>
      </w:r>
      <w:r w:rsidRPr="00035475">
        <w:rPr>
          <w:sz w:val="24"/>
        </w:rPr>
        <w:t xml:space="preserve">к виновному лицу приняты меры взыскания в виде замечания. </w:t>
      </w:r>
    </w:p>
    <w:p w:rsidR="007829A2" w:rsidRPr="00EF6DBB" w:rsidRDefault="007829A2" w:rsidP="007829A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осуществляется </w:t>
      </w:r>
      <w:r w:rsidRPr="00EF6DBB">
        <w:rPr>
          <w:sz w:val="24"/>
        </w:rPr>
        <w:t xml:space="preserve">приём до 20 часов в рамках общероссийского дня приёма граждан в день </w:t>
      </w:r>
      <w:r w:rsidR="008701C8">
        <w:rPr>
          <w:sz w:val="24"/>
        </w:rPr>
        <w:t>К</w:t>
      </w:r>
      <w:r w:rsidRPr="00EF6DBB">
        <w:rPr>
          <w:sz w:val="24"/>
        </w:rPr>
        <w:t xml:space="preserve">онституции 12 декабря. В 2018 году обратилось на личный приём ответственных должностных лиц администрации города 13 граждан, которым даны устные разъяснения. </w:t>
      </w:r>
    </w:p>
    <w:p w:rsidR="007829A2" w:rsidRDefault="007829A2" w:rsidP="007829A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x-none"/>
        </w:rPr>
      </w:pPr>
      <w:r>
        <w:rPr>
          <w:sz w:val="24"/>
        </w:rPr>
        <w:t xml:space="preserve">продолжает работать </w:t>
      </w:r>
      <w:r w:rsidRPr="00AA460D">
        <w:rPr>
          <w:sz w:val="24"/>
        </w:rPr>
        <w:t xml:space="preserve">«Прямая линия» с главой города, для обеспечения доступа </w:t>
      </w:r>
      <w:r w:rsidRPr="00AA460D">
        <w:rPr>
          <w:sz w:val="24"/>
          <w:szCs w:val="24"/>
          <w:lang w:eastAsia="x-none"/>
        </w:rPr>
        <w:t>граждан маломобильной группы населения, матерей ухаживающих за малолетними детьми, лиц в почтенном возрасте, жителей Высокого, иных занятых профессиональной деятельностью граждан вне территории города, а также всех других граждан. В рамках Прямой линии о</w:t>
      </w:r>
      <w:r w:rsidRPr="00AA460D">
        <w:rPr>
          <w:sz w:val="24"/>
        </w:rPr>
        <w:t>беспечивается учёт устных сообщение, контроль исполнения поручений. О</w:t>
      </w:r>
      <w:r w:rsidRPr="00AA460D">
        <w:rPr>
          <w:sz w:val="24"/>
          <w:szCs w:val="24"/>
        </w:rPr>
        <w:t>тветы на вопросы, не требующие разбирательств и вмешательств администрации города предоставляются в устной форме, так же принимаются к сведению предложения граждан. В</w:t>
      </w:r>
      <w:r w:rsidRPr="00AA460D">
        <w:rPr>
          <w:sz w:val="24"/>
          <w:szCs w:val="24"/>
          <w:lang w:eastAsia="x-none"/>
        </w:rPr>
        <w:t xml:space="preserve"> 2018 год проведено 11 Прямых линий, обратилось 144 чел., задано 196 вопросов, из которых 105 подлежали тщательному изучению и вмешательству администрации города. По всем 105 сообщениям проведены проверки, назначены комиссии, в том числе с участием самих заявителей, направлены письма </w:t>
      </w:r>
      <w:r>
        <w:rPr>
          <w:sz w:val="24"/>
          <w:szCs w:val="24"/>
          <w:lang w:eastAsia="x-none"/>
        </w:rPr>
        <w:t xml:space="preserve">авторам сообщений </w:t>
      </w:r>
      <w:r w:rsidRPr="00AA460D">
        <w:rPr>
          <w:sz w:val="24"/>
          <w:szCs w:val="24"/>
          <w:lang w:eastAsia="x-none"/>
        </w:rPr>
        <w:t>о проделанной работе</w:t>
      </w:r>
      <w:r>
        <w:rPr>
          <w:sz w:val="24"/>
          <w:szCs w:val="24"/>
          <w:lang w:eastAsia="x-none"/>
        </w:rPr>
        <w:t xml:space="preserve">, в некоторых случаях даны </w:t>
      </w:r>
      <w:r w:rsidRPr="00AA460D">
        <w:rPr>
          <w:sz w:val="24"/>
          <w:szCs w:val="24"/>
          <w:lang w:eastAsia="x-none"/>
        </w:rPr>
        <w:t xml:space="preserve">рекомендации </w:t>
      </w:r>
      <w:r>
        <w:rPr>
          <w:sz w:val="24"/>
          <w:szCs w:val="24"/>
          <w:lang w:eastAsia="x-none"/>
        </w:rPr>
        <w:t>по обращению в другие органы согласно компетенции вопроса.</w:t>
      </w:r>
    </w:p>
    <w:p w:rsidR="007829A2" w:rsidRPr="00AA460D" w:rsidRDefault="007829A2" w:rsidP="007829A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</w:rPr>
      </w:pPr>
      <w:r w:rsidRPr="00AA460D">
        <w:rPr>
          <w:sz w:val="24"/>
          <w:szCs w:val="24"/>
          <w:lang w:eastAsia="x-none"/>
        </w:rPr>
        <w:t xml:space="preserve">традиционно проводятся зальные встречи с главой города, с </w:t>
      </w:r>
      <w:r w:rsidR="008D051C" w:rsidRPr="00AA460D">
        <w:rPr>
          <w:sz w:val="24"/>
          <w:szCs w:val="24"/>
          <w:lang w:eastAsia="x-none"/>
        </w:rPr>
        <w:t xml:space="preserve">участием </w:t>
      </w:r>
      <w:r w:rsidR="008D051C" w:rsidRPr="00AA460D">
        <w:rPr>
          <w:sz w:val="24"/>
        </w:rPr>
        <w:t>заместителей</w:t>
      </w:r>
      <w:r w:rsidRPr="00AA460D">
        <w:rPr>
          <w:sz w:val="24"/>
        </w:rPr>
        <w:t xml:space="preserve"> главы, руководителей органов администрации и предприятий жилищно-коммунального комплекса, председателя и депутатов Думы городского округа</w:t>
      </w:r>
      <w:r>
        <w:rPr>
          <w:sz w:val="24"/>
        </w:rPr>
        <w:t xml:space="preserve">. Зальные встречи </w:t>
      </w:r>
      <w:r w:rsidRPr="00AA460D">
        <w:rPr>
          <w:sz w:val="24"/>
        </w:rPr>
        <w:t xml:space="preserve">проводятся </w:t>
      </w:r>
      <w:r>
        <w:rPr>
          <w:sz w:val="24"/>
        </w:rPr>
        <w:t xml:space="preserve">в рамках населённых пунктов в </w:t>
      </w:r>
      <w:proofErr w:type="spellStart"/>
      <w:r>
        <w:rPr>
          <w:sz w:val="24"/>
        </w:rPr>
        <w:t>г.Мегионе</w:t>
      </w:r>
      <w:proofErr w:type="spellEnd"/>
      <w:r>
        <w:rPr>
          <w:sz w:val="24"/>
        </w:rPr>
        <w:t xml:space="preserve"> и </w:t>
      </w:r>
      <w:proofErr w:type="spellStart"/>
      <w:proofErr w:type="gramStart"/>
      <w:r>
        <w:rPr>
          <w:sz w:val="24"/>
        </w:rPr>
        <w:t>пгт.Высокий</w:t>
      </w:r>
      <w:proofErr w:type="spellEnd"/>
      <w:proofErr w:type="gramEnd"/>
      <w:r>
        <w:rPr>
          <w:sz w:val="24"/>
        </w:rPr>
        <w:t xml:space="preserve"> для удобства  жителей.</w:t>
      </w:r>
      <w:r w:rsidRPr="00AA460D">
        <w:rPr>
          <w:sz w:val="24"/>
        </w:rPr>
        <w:t xml:space="preserve"> </w:t>
      </w:r>
      <w:r w:rsidRPr="00AA460D">
        <w:rPr>
          <w:sz w:val="24"/>
          <w:szCs w:val="24"/>
        </w:rPr>
        <w:t>В 2018 году проведено 8 зальных встреч в которых приняли участие 776 чел. из них:</w:t>
      </w:r>
    </w:p>
    <w:p w:rsidR="007829A2" w:rsidRDefault="007829A2" w:rsidP="007829A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-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г.Мегионе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533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зальные встречи</w:t>
      </w:r>
      <w:r w:rsidRPr="005336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приняло участие 360 </w:t>
      </w:r>
      <w:r w:rsidRPr="0053364D">
        <w:rPr>
          <w:rFonts w:ascii="Times New Roman" w:eastAsia="Calibri" w:hAnsi="Times New Roman" w:cs="Times New Roman"/>
          <w:sz w:val="24"/>
          <w:szCs w:val="24"/>
        </w:rPr>
        <w:t xml:space="preserve">человека, обратилось </w:t>
      </w:r>
      <w:r>
        <w:rPr>
          <w:rFonts w:ascii="Times New Roman" w:eastAsia="Calibri" w:hAnsi="Times New Roman" w:cs="Times New Roman"/>
          <w:sz w:val="24"/>
          <w:szCs w:val="24"/>
        </w:rPr>
        <w:t>54</w:t>
      </w:r>
      <w:r w:rsidRPr="0053364D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3364D">
        <w:rPr>
          <w:rFonts w:ascii="Times New Roman" w:eastAsia="Calibri" w:hAnsi="Times New Roman" w:cs="Times New Roman"/>
          <w:sz w:val="24"/>
          <w:szCs w:val="24"/>
        </w:rPr>
        <w:t xml:space="preserve">, задано </w:t>
      </w:r>
      <w:r>
        <w:rPr>
          <w:rFonts w:ascii="Times New Roman" w:eastAsia="Calibri" w:hAnsi="Times New Roman" w:cs="Times New Roman"/>
          <w:sz w:val="24"/>
          <w:szCs w:val="24"/>
        </w:rPr>
        <w:t>58</w:t>
      </w:r>
      <w:r w:rsidRPr="0053364D">
        <w:rPr>
          <w:rFonts w:ascii="Times New Roman" w:eastAsia="Calibri" w:hAnsi="Times New Roman" w:cs="Times New Roman"/>
          <w:sz w:val="24"/>
          <w:szCs w:val="24"/>
        </w:rPr>
        <w:t xml:space="preserve"> вопроса, из </w:t>
      </w:r>
      <w:r w:rsidRPr="0053364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которых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18 подлежали тщательному </w:t>
      </w:r>
      <w:r w:rsidRPr="0053364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изучению и вмешательству администрации города. </w:t>
      </w:r>
    </w:p>
    <w:p w:rsidR="007829A2" w:rsidRPr="0053364D" w:rsidRDefault="007829A2" w:rsidP="007829A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      - в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пгт.Высокий</w:t>
      </w:r>
      <w:proofErr w:type="spellEnd"/>
      <w:proofErr w:type="gramEnd"/>
      <w:r w:rsidRPr="0053364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533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 зальные</w:t>
      </w:r>
      <w:r w:rsidRPr="0053364D">
        <w:rPr>
          <w:rFonts w:ascii="Times New Roman" w:eastAsia="Calibri" w:hAnsi="Times New Roman" w:cs="Times New Roman"/>
          <w:sz w:val="24"/>
          <w:szCs w:val="24"/>
        </w:rPr>
        <w:t xml:space="preserve"> встреч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53364D">
        <w:rPr>
          <w:rFonts w:ascii="Times New Roman" w:eastAsia="Calibri" w:hAnsi="Times New Roman" w:cs="Times New Roman"/>
          <w:sz w:val="24"/>
          <w:szCs w:val="24"/>
        </w:rPr>
        <w:t xml:space="preserve">, в которых приняло участие </w:t>
      </w:r>
      <w:r>
        <w:rPr>
          <w:rFonts w:ascii="Times New Roman" w:eastAsia="Calibri" w:hAnsi="Times New Roman" w:cs="Times New Roman"/>
          <w:sz w:val="24"/>
          <w:szCs w:val="24"/>
        </w:rPr>
        <w:t>416</w:t>
      </w:r>
      <w:r w:rsidRPr="0053364D">
        <w:rPr>
          <w:rFonts w:ascii="Times New Roman" w:eastAsia="Calibri" w:hAnsi="Times New Roman" w:cs="Times New Roman"/>
          <w:sz w:val="24"/>
          <w:szCs w:val="24"/>
        </w:rPr>
        <w:t xml:space="preserve"> человека, обратилось </w:t>
      </w:r>
      <w:r w:rsidRPr="00A126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52</w:t>
      </w:r>
      <w:r w:rsidRPr="00533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человек</w:t>
      </w:r>
      <w:r w:rsidRPr="00A126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533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задано </w:t>
      </w:r>
      <w:r w:rsidRPr="00A126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89</w:t>
      </w:r>
      <w:r w:rsidRPr="00533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</w:t>
      </w:r>
      <w:r w:rsidRPr="0053364D">
        <w:rPr>
          <w:rFonts w:ascii="Times New Roman" w:eastAsia="Calibri" w:hAnsi="Times New Roman" w:cs="Times New Roman"/>
          <w:sz w:val="24"/>
          <w:szCs w:val="24"/>
        </w:rPr>
        <w:t xml:space="preserve">опросов, из </w:t>
      </w:r>
      <w:r w:rsidRPr="0053364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которых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14</w:t>
      </w:r>
      <w:r w:rsidRPr="0053364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подлежали тщательному изучению и вмешательству администрации города.</w:t>
      </w:r>
    </w:p>
    <w:p w:rsidR="007829A2" w:rsidRDefault="007829A2" w:rsidP="008D05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е</w:t>
      </w:r>
      <w:r w:rsidRPr="00921AA9">
        <w:rPr>
          <w:rFonts w:ascii="Times New Roman" w:hAnsi="Times New Roman" w:cs="Times New Roman"/>
          <w:sz w:val="24"/>
        </w:rPr>
        <w:t xml:space="preserve">жедневно осуществляется контроль за обращениями граждан на Портале «Открытый регион – Югра» в части обработки сообщений граждан, поступивших в </w:t>
      </w:r>
      <w:proofErr w:type="spellStart"/>
      <w:r w:rsidRPr="00921AA9">
        <w:rPr>
          <w:rFonts w:ascii="Times New Roman" w:hAnsi="Times New Roman" w:cs="Times New Roman"/>
          <w:sz w:val="24"/>
        </w:rPr>
        <w:t>геоинформиромационный</w:t>
      </w:r>
      <w:proofErr w:type="spellEnd"/>
      <w:r w:rsidRPr="00921AA9">
        <w:rPr>
          <w:rFonts w:ascii="Times New Roman" w:hAnsi="Times New Roman" w:cs="Times New Roman"/>
          <w:sz w:val="24"/>
        </w:rPr>
        <w:t xml:space="preserve"> сервис «Книга предложений». С момента регистрации (с 13.10.2017) администрац</w:t>
      </w:r>
      <w:r>
        <w:rPr>
          <w:rFonts w:ascii="Times New Roman" w:hAnsi="Times New Roman" w:cs="Times New Roman"/>
          <w:sz w:val="24"/>
        </w:rPr>
        <w:t>ии города на Портале поступило 4 обращения, в том числе 3 в 2018 году.</w:t>
      </w:r>
    </w:p>
    <w:p w:rsidR="008D051C" w:rsidRPr="008D051C" w:rsidRDefault="008D051C" w:rsidP="008D051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E5469" w:rsidRDefault="000E5469" w:rsidP="000E5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и пояснения</w:t>
      </w:r>
      <w:r w:rsidR="00A1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5469" w:rsidRDefault="000E5469" w:rsidP="000E5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4CA" w:rsidRPr="004840A3" w:rsidRDefault="002944CA" w:rsidP="002944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Вопросы переселения</w:t>
      </w:r>
      <w:r w:rsidRPr="003E7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подвалов, бараков, коммуналок, общежитий, аварийных домов, ветхого жилья, санитарно-защитной зоны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</w:t>
      </w:r>
      <w:r w:rsidRPr="00D66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уменьшились на 1,</w:t>
      </w:r>
      <w:r w:rsidRPr="002944CA">
        <w:rPr>
          <w:rFonts w:ascii="Times New Roman" w:eastAsia="Times New Roman" w:hAnsi="Times New Roman" w:cs="Times New Roman"/>
          <w:sz w:val="24"/>
          <w:szCs w:val="24"/>
          <w:lang w:eastAsia="ru-RU"/>
        </w:rPr>
        <w:t>12%</w:t>
      </w:r>
      <w:r w:rsidRPr="002944CA">
        <w:rPr>
          <w:rFonts w:ascii="Times New Roman" w:eastAsia="Calibri" w:hAnsi="Times New Roman" w:cs="Times New Roman"/>
          <w:sz w:val="24"/>
          <w:szCs w:val="24"/>
        </w:rPr>
        <w:t>.</w:t>
      </w:r>
      <w:r w:rsidRPr="0029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4CA">
        <w:rPr>
          <w:rFonts w:ascii="Times New Roman" w:eastAsia="Calibri" w:hAnsi="Times New Roman" w:cs="Times New Roman"/>
          <w:sz w:val="24"/>
          <w:szCs w:val="24"/>
        </w:rPr>
        <w:t>Снижение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4840A3">
        <w:rPr>
          <w:rFonts w:ascii="Times New Roman" w:eastAsia="Calibri" w:hAnsi="Times New Roman" w:cs="Times New Roman"/>
          <w:sz w:val="24"/>
          <w:szCs w:val="24"/>
        </w:rPr>
        <w:t>бусловлено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4840A3">
        <w:rPr>
          <w:rFonts w:ascii="Times New Roman" w:eastAsia="Calibri" w:hAnsi="Times New Roman" w:cs="Times New Roman"/>
          <w:sz w:val="24"/>
          <w:szCs w:val="24"/>
        </w:rPr>
        <w:t>беспеч</w:t>
      </w:r>
      <w:r>
        <w:rPr>
          <w:rFonts w:ascii="Times New Roman" w:eastAsia="Calibri" w:hAnsi="Times New Roman" w:cs="Times New Roman"/>
          <w:sz w:val="24"/>
          <w:szCs w:val="24"/>
        </w:rPr>
        <w:t>ением</w:t>
      </w:r>
      <w:r w:rsidRPr="004840A3">
        <w:rPr>
          <w:rFonts w:ascii="Times New Roman" w:eastAsia="Calibri" w:hAnsi="Times New Roman" w:cs="Times New Roman"/>
          <w:sz w:val="24"/>
          <w:szCs w:val="24"/>
        </w:rPr>
        <w:t xml:space="preserve"> жилыми помещениями граждан проживающих в аварийном и непригодном жилищном фонде, а также граждан состоящих на учете в качестве малоимущих и нуждающихся в жилом помещении, </w:t>
      </w:r>
      <w:r w:rsidRPr="004840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предоставляемом по договору социального найма из муниципального жилищного фонда на территории городского округа город Мегион, осуществляется в соответствии с подпрограммой 3 «Содействие развитию жилищного строительства» (далее – Подпрограмма 3), муниципальной программы «Обеспечение доступным и комфортным жильем жителей городского округа город Мегион в 2014-2020 годах», утвержденной постановлением администрации города от 30.10.2013№2480 (с изменениями). </w:t>
      </w:r>
    </w:p>
    <w:p w:rsidR="00FD41EE" w:rsidRPr="00A12EBD" w:rsidRDefault="002944CA" w:rsidP="00FD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0A3">
        <w:rPr>
          <w:rFonts w:ascii="Times New Roman" w:eastAsia="Calibri" w:hAnsi="Times New Roman" w:cs="Times New Roman"/>
          <w:sz w:val="24"/>
          <w:szCs w:val="24"/>
        </w:rPr>
        <w:tab/>
      </w:r>
      <w:r w:rsidR="00FD41EE" w:rsidRPr="004840A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D41EE">
        <w:rPr>
          <w:rFonts w:ascii="Times New Roman" w:eastAsia="Calibri" w:hAnsi="Times New Roman" w:cs="Times New Roman"/>
          <w:sz w:val="24"/>
          <w:szCs w:val="24"/>
        </w:rPr>
        <w:t>2018</w:t>
      </w:r>
      <w:r w:rsidR="00FD41EE" w:rsidRPr="004840A3">
        <w:rPr>
          <w:rFonts w:ascii="Times New Roman" w:eastAsia="Calibri" w:hAnsi="Times New Roman" w:cs="Times New Roman"/>
          <w:sz w:val="24"/>
          <w:szCs w:val="24"/>
        </w:rPr>
        <w:t xml:space="preserve"> году админи</w:t>
      </w:r>
      <w:r w:rsidR="00FD41EE">
        <w:rPr>
          <w:rFonts w:ascii="Times New Roman" w:eastAsia="Calibri" w:hAnsi="Times New Roman" w:cs="Times New Roman"/>
          <w:sz w:val="24"/>
          <w:szCs w:val="24"/>
        </w:rPr>
        <w:t>страцией города предоставлено 92 жилых помещений 285</w:t>
      </w:r>
      <w:r w:rsidR="00FD41EE" w:rsidRPr="004840A3">
        <w:rPr>
          <w:rFonts w:ascii="Times New Roman" w:eastAsia="Calibri" w:hAnsi="Times New Roman" w:cs="Times New Roman"/>
          <w:sz w:val="24"/>
          <w:szCs w:val="24"/>
        </w:rPr>
        <w:t xml:space="preserve"> гражданам, приобретенные в муницип</w:t>
      </w:r>
      <w:r w:rsidR="00FD41EE">
        <w:rPr>
          <w:rFonts w:ascii="Times New Roman" w:eastAsia="Calibri" w:hAnsi="Times New Roman" w:cs="Times New Roman"/>
          <w:sz w:val="24"/>
          <w:szCs w:val="24"/>
        </w:rPr>
        <w:t>альную собственность в 2016-2018</w:t>
      </w:r>
      <w:r w:rsidR="00FD41EE" w:rsidRPr="004840A3">
        <w:rPr>
          <w:rFonts w:ascii="Times New Roman" w:eastAsia="Calibri" w:hAnsi="Times New Roman" w:cs="Times New Roman"/>
          <w:sz w:val="24"/>
          <w:szCs w:val="24"/>
        </w:rPr>
        <w:t xml:space="preserve"> годах в </w:t>
      </w:r>
      <w:r w:rsidR="00FD41EE">
        <w:rPr>
          <w:rFonts w:ascii="Times New Roman" w:eastAsia="Calibri" w:hAnsi="Times New Roman" w:cs="Times New Roman"/>
          <w:sz w:val="24"/>
          <w:szCs w:val="24"/>
        </w:rPr>
        <w:t>рамках Подпрограммы 3, из них 90 квартир предоставлено 283</w:t>
      </w:r>
      <w:r w:rsidR="00FD41EE" w:rsidRPr="004840A3">
        <w:rPr>
          <w:rFonts w:ascii="Times New Roman" w:eastAsia="Calibri" w:hAnsi="Times New Roman" w:cs="Times New Roman"/>
          <w:sz w:val="24"/>
          <w:szCs w:val="24"/>
        </w:rPr>
        <w:t xml:space="preserve"> гражданам, проживающим в аварийном жилищном фонде, что по</w:t>
      </w:r>
      <w:r w:rsidR="00FD41EE">
        <w:rPr>
          <w:rFonts w:ascii="Times New Roman" w:eastAsia="Calibri" w:hAnsi="Times New Roman" w:cs="Times New Roman"/>
          <w:sz w:val="24"/>
          <w:szCs w:val="24"/>
        </w:rPr>
        <w:t>зволило сократить 3,8</w:t>
      </w:r>
      <w:r w:rsidR="00FD41EE" w:rsidRPr="004840A3">
        <w:rPr>
          <w:rFonts w:ascii="Times New Roman" w:eastAsia="Calibri" w:hAnsi="Times New Roman" w:cs="Times New Roman"/>
          <w:sz w:val="24"/>
          <w:szCs w:val="24"/>
        </w:rPr>
        <w:t xml:space="preserve"> тыс. </w:t>
      </w:r>
      <w:proofErr w:type="spellStart"/>
      <w:r w:rsidR="00FD41EE" w:rsidRPr="004840A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FD41EE" w:rsidRPr="004840A3">
        <w:rPr>
          <w:rFonts w:ascii="Times New Roman" w:eastAsia="Calibri" w:hAnsi="Times New Roman" w:cs="Times New Roman"/>
          <w:sz w:val="24"/>
          <w:szCs w:val="24"/>
        </w:rPr>
        <w:t xml:space="preserve">. аварийного жилья. </w:t>
      </w:r>
    </w:p>
    <w:p w:rsidR="00FD41EE" w:rsidRPr="004840A3" w:rsidRDefault="00FD41EE" w:rsidP="00FD41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3">
        <w:rPr>
          <w:rFonts w:ascii="Times New Roman" w:eastAsia="Calibri" w:hAnsi="Times New Roman" w:cs="Times New Roman"/>
          <w:sz w:val="24"/>
          <w:szCs w:val="24"/>
        </w:rPr>
        <w:t>1 жилое помещение, предоставлено гражданину, состоящему на учете в качестве нуждающегося во внеочередном предоставлении жилого помещения по договору социального найма в связи с заболеванием.</w:t>
      </w:r>
    </w:p>
    <w:p w:rsidR="00FD41EE" w:rsidRPr="004840A3" w:rsidRDefault="00FD41EE" w:rsidP="00FD41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3">
        <w:rPr>
          <w:rFonts w:ascii="Times New Roman" w:eastAsia="Calibri" w:hAnsi="Times New Roman" w:cs="Times New Roman"/>
          <w:sz w:val="24"/>
          <w:szCs w:val="24"/>
        </w:rPr>
        <w:tab/>
        <w:t>В настоящее время департаментом муниципальной собственности проводится процедура распределения жилых помещений приобретенных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декабре 2018 года</w:t>
      </w:r>
      <w:r w:rsidRPr="004840A3">
        <w:rPr>
          <w:rFonts w:ascii="Times New Roman" w:eastAsia="Calibri" w:hAnsi="Times New Roman" w:cs="Times New Roman"/>
          <w:sz w:val="24"/>
          <w:szCs w:val="24"/>
        </w:rPr>
        <w:t xml:space="preserve"> в домах-новостройках на террито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рии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пгт.Высокий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, в количестве 39 квартиры. Из них 37 планируется предоставить 96</w:t>
      </w:r>
      <w:r w:rsidRPr="004840A3">
        <w:rPr>
          <w:rFonts w:ascii="Times New Roman" w:eastAsia="Calibri" w:hAnsi="Times New Roman" w:cs="Times New Roman"/>
          <w:sz w:val="24"/>
          <w:szCs w:val="24"/>
        </w:rPr>
        <w:t xml:space="preserve"> гражданам, проживающим в аварийном жилищном фонде, что ориен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тировочно позволит сократить 1,2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тыс.кв.м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аварийного жилья. </w:t>
      </w:r>
      <w:r w:rsidRPr="004840A3">
        <w:rPr>
          <w:rFonts w:ascii="Times New Roman" w:eastAsia="Calibri" w:hAnsi="Times New Roman" w:cs="Times New Roman"/>
          <w:sz w:val="24"/>
          <w:szCs w:val="24"/>
        </w:rPr>
        <w:t>Планируемый срок заселени</w:t>
      </w:r>
      <w:r>
        <w:rPr>
          <w:rFonts w:ascii="Times New Roman" w:eastAsia="Calibri" w:hAnsi="Times New Roman" w:cs="Times New Roman"/>
          <w:sz w:val="24"/>
          <w:szCs w:val="24"/>
        </w:rPr>
        <w:t>я жилых помещений январь-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март  2019</w:t>
      </w:r>
      <w:proofErr w:type="gramEnd"/>
      <w:r w:rsidRPr="004840A3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D41EE" w:rsidRPr="004840A3" w:rsidRDefault="00FD41EE" w:rsidP="00FD41E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4840A3">
        <w:rPr>
          <w:rFonts w:ascii="Times New Roman" w:eastAsia="Calibri" w:hAnsi="Times New Roman" w:cs="Times New Roman"/>
          <w:sz w:val="24"/>
          <w:szCs w:val="24"/>
        </w:rPr>
        <w:t>Так же сообщаем, что н</w:t>
      </w:r>
      <w:r w:rsidRPr="0048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городского округа город Мегион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действовала</w:t>
      </w:r>
      <w:r w:rsidRPr="0048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4 «Адресная программа по ликвидации и расселению строений, приспособленных для проживания, расположенных на территории городского округа город Мегион» муниципальной программы «Обеспечение доступным и комфортном жильем жителей городского округа город Мегион», утвержденной постановлением администрации города от 30.10.2013 №2480</w:t>
      </w:r>
      <w:r w:rsidRPr="004840A3">
        <w:rPr>
          <w:rFonts w:ascii="Times New Roman" w:eastAsia="Calibri" w:hAnsi="Times New Roman" w:cs="Times New Roman"/>
          <w:sz w:val="24"/>
          <w:szCs w:val="24"/>
        </w:rPr>
        <w:t xml:space="preserve"> «Обеспечение доступным и комфортным жильем жителей городского округа город Мегион в 2014-2020 годах» (далее – Подпрограмма 4)</w:t>
      </w:r>
      <w:r w:rsidRPr="004840A3">
        <w:rPr>
          <w:rFonts w:ascii="Calibri" w:eastAsia="Calibri" w:hAnsi="Calibri" w:cs="Times New Roman"/>
          <w:sz w:val="24"/>
          <w:szCs w:val="24"/>
        </w:rPr>
        <w:t>.</w:t>
      </w:r>
    </w:p>
    <w:p w:rsidR="00FD41EE" w:rsidRDefault="00FD41EE" w:rsidP="00FD41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3">
        <w:rPr>
          <w:rFonts w:ascii="Times New Roman" w:eastAsia="Calibri" w:hAnsi="Times New Roman" w:cs="Times New Roman"/>
          <w:sz w:val="24"/>
          <w:szCs w:val="24"/>
        </w:rPr>
        <w:t xml:space="preserve">В период с 01.01.2018 по </w:t>
      </w:r>
      <w:r>
        <w:rPr>
          <w:rFonts w:ascii="Times New Roman" w:eastAsia="Calibri" w:hAnsi="Times New Roman" w:cs="Times New Roman"/>
          <w:sz w:val="24"/>
          <w:szCs w:val="24"/>
        </w:rPr>
        <w:t>29.12</w:t>
      </w:r>
      <w:r w:rsidRPr="004840A3">
        <w:rPr>
          <w:rFonts w:ascii="Times New Roman" w:eastAsia="Calibri" w:hAnsi="Times New Roman" w:cs="Times New Roman"/>
          <w:sz w:val="24"/>
          <w:szCs w:val="24"/>
        </w:rPr>
        <w:t xml:space="preserve">.2018 </w:t>
      </w:r>
      <w:r w:rsidRPr="0015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«Сотрудничество» Департаментом строительства Ханты-Мансийского автономного округа – Югры доведены лимиты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подпрограммных мероприятий, </w:t>
      </w:r>
      <w:r w:rsidRPr="0015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300 000 000,00 рублей </w:t>
      </w:r>
      <w:r w:rsidR="00A12EBD" w:rsidRPr="00152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</w:t>
      </w:r>
      <w:r w:rsidRPr="0015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Подпрограммы 4 государственной поддержки в форме социальной выплаты. Государственной поддержкой воспользовались 129 семей (297 654 607,67 рублей).</w:t>
      </w:r>
    </w:p>
    <w:p w:rsidR="00FD41EE" w:rsidRPr="001527DE" w:rsidRDefault="00FD41EE" w:rsidP="00FD41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7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конце 2018 года доведены объемы средств на реализацию мероприятия по предоставлению субсидии из бюджета Ханты-Мансийского автономного округа – Югры, в целях завершения полной ликвидации приспособленных для проживания строений, в сумме 467 249 656,75 рублей.</w:t>
      </w:r>
    </w:p>
    <w:p w:rsidR="002944CA" w:rsidRPr="003E7904" w:rsidRDefault="002944CA" w:rsidP="00A12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469" w:rsidRDefault="00A12EBD" w:rsidP="000E5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Увеличение количества обращений по вопросам </w:t>
      </w:r>
      <w:r w:rsidR="000E5469" w:rsidRPr="00F67B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градостроительство, архитектура и проектирование</w:t>
      </w:r>
      <w:r w:rsidR="000E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10,1%  связано </w:t>
      </w:r>
      <w:r w:rsidR="000E5469"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E5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ограничением сроков оформления</w:t>
      </w:r>
      <w:r w:rsidR="000E5469" w:rsidRPr="003B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собственности на объекты недвижимости (земельные участки), расположенными в садово-огороднических товариществах</w:t>
      </w:r>
      <w:r w:rsidR="000E5469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установленными</w:t>
      </w:r>
      <w:r w:rsidR="000E5469" w:rsidRPr="003B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Федерального закона от 30.06.2006 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</w:t>
      </w:r>
      <w:r w:rsidR="000E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5469" w:rsidRPr="00AA12B2" w:rsidRDefault="00A12EBD" w:rsidP="000E5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5469">
        <w:rPr>
          <w:rFonts w:ascii="Times New Roman" w:eastAsia="Times New Roman" w:hAnsi="Times New Roman" w:cs="Times New Roman"/>
          <w:sz w:val="24"/>
          <w:szCs w:val="24"/>
          <w:lang w:eastAsia="ru-RU"/>
        </w:rPr>
        <w:t>.Увеличение количества обращений по вопросам комплексного благоустройства связано с желанием граждан населенного пункта пгт. Высокий и города Мегион улучшить условия своего проживания, по следующим вопросам:</w:t>
      </w:r>
    </w:p>
    <w:p w:rsidR="000E5469" w:rsidRPr="00B0670F" w:rsidRDefault="000E5469" w:rsidP="000E5469">
      <w:pPr>
        <w:autoSpaceDE w:val="0"/>
        <w:autoSpaceDN w:val="0"/>
        <w:spacing w:after="0" w:line="240" w:lineRule="auto"/>
        <w:ind w:left="-142" w:right="-1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благоустройства</w:t>
      </w:r>
      <w:r w:rsidRPr="00B0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Мегион: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«Развитие транспортной системы городского округа город Мегион на 2014-2020 годы» выполнены следующие мероприятия:</w:t>
      </w:r>
    </w:p>
    <w:p w:rsidR="000E5469" w:rsidRPr="00B0670F" w:rsidRDefault="000E5469" w:rsidP="000E5469">
      <w:pPr>
        <w:pStyle w:val="a8"/>
        <w:numPr>
          <w:ilvl w:val="0"/>
          <w:numId w:val="1"/>
        </w:numPr>
        <w:spacing w:after="0" w:line="240" w:lineRule="auto"/>
        <w:ind w:right="-14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0670F">
        <w:rPr>
          <w:rFonts w:ascii="Times New Roman" w:eastAsia="Times New Roman" w:hAnsi="Times New Roman" w:cs="Arial"/>
          <w:sz w:val="24"/>
          <w:szCs w:val="24"/>
          <w:lang w:eastAsia="ru-RU"/>
        </w:rPr>
        <w:t>Автомобильная дорога к пристани город Мегион (проспект Победы)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10.08.2018 в городе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завершено строительство автомобильной дороги по улице проспект Победы, в том числе, строительство моста через реку Сайма. Строительство велось в рамках муниципального контракта №0187300004516000372 от 25.10.2018 на сумму 391 100,026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Подрядчик ОАО «Ханты-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Мансийскдорстрой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объекта осуществлялось из бюджета автономного округа и доли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бюджета. Протяженность строительства дороги составляет                   1 286,2 м (в том числе 604 м – новое строительство), длина моста составляет – 73,25 м. 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проводилось в два этапа: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– 682,2 м: 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реконструкция магистральной дороги регулируемого движения проспект Победы (от улицы Губкина до улицы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Норкина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протяженностью 378 м; 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реконструкция улицы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Норкина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улицы местного значения в жилой застройке, протяженностью 304,2 м. 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- 604,0 м: 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магистральной дороги регулируемого движения проспект Победы: от моста до улицы Новой, протяженностью 317 м, от улицы Геологов до улицы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Сутормина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протяженностью 287 м. 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было учтено: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моста через реку Сайма;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новых участков автомобильной дороги по ул. Проспект Победы;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уличного освещения;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тротуаров с двух сторон автомобильной дороги;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озеленение, посадка зеленых насаждений;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новых остановочных комплексов;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светофорных объектов;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ливневой канализации.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«Формирование современной городской среды городского округа город Мегион на 2018-2022 годы» выполнены следующие мероприятия:</w:t>
      </w:r>
    </w:p>
    <w:p w:rsidR="000E5469" w:rsidRPr="00B0670F" w:rsidRDefault="000E5469" w:rsidP="000E5469">
      <w:pPr>
        <w:pStyle w:val="a8"/>
        <w:numPr>
          <w:ilvl w:val="0"/>
          <w:numId w:val="1"/>
        </w:numPr>
        <w:spacing w:after="0" w:line="240" w:lineRule="auto"/>
        <w:ind w:right="-14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0670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Благоустройство общественной территории - строительство объекта «Аллея Славы» по улице Строителей в городе </w:t>
      </w:r>
      <w:proofErr w:type="spellStart"/>
      <w:r w:rsidRPr="00B0670F">
        <w:rPr>
          <w:rFonts w:ascii="Times New Roman" w:eastAsia="Times New Roman" w:hAnsi="Times New Roman" w:cs="Arial"/>
          <w:sz w:val="24"/>
          <w:szCs w:val="24"/>
          <w:lang w:eastAsia="ru-RU"/>
        </w:rPr>
        <w:t>Мегионе</w:t>
      </w:r>
      <w:proofErr w:type="spellEnd"/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данного мероприятия предусмотрено средств из федерального бюджета 1 413,9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бюджета автономного округа 3 299,1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местного бюджета 4 713,0 тыс. руб., наказы избирателей Депутатов Думы ХМАО – Югры 2 000,0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всего – 11 426,0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25.07.2018 исполнен муниципальный контракт №0187300004518000038-0228381-01 от 23.03.2018 (срок выполнения работ по контракту с 23.03.2018 по 31.08.2018) на выполнение работ по строительству объекта «Аллея Славы» по улице Строителей в городе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(подрядчик ЗАО «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Мегионгорстрой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на сумму 8 785,565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муниципального контракта выполнены следующие работы: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электромонтажные работы – устройство освещения;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тротуаров из тротуарной плитки – 801 м2;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ливневой канализации из пластикового водоотводного лотка – 390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территории – устройство газонов 1849м2;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металлических ограждений – 203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13.08.2018 заключен муниципальный контракт №0187300004518000383-0228381-01 (срок выполнения работ по контракту с 13.08.2018 по 31.10.2018) на выполнение работ по строительству объекта «Аллея Славы» по улице Строителей в городе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(подрядчик ЗАО «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Мегионгорстрой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на сумму 2 527,202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муниципального контракта запланировано выполнить следующие работы: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скамеек в количестве – 28 шт.;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урн для мусора в количестве – 26 шт.; 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установка гранитных плит, полированных размером 2000х1000х100 мм с </w:t>
      </w:r>
      <w:proofErr w:type="gram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надписью</w:t>
      </w:r>
      <w:proofErr w:type="gram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«АЛЛЕЯ СЛАВЫ» в количестве – 2 шт.;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металлических ограждений – 190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469" w:rsidRPr="00B0670F" w:rsidRDefault="000E5469" w:rsidP="000E5469">
      <w:pPr>
        <w:pStyle w:val="a8"/>
        <w:numPr>
          <w:ilvl w:val="0"/>
          <w:numId w:val="1"/>
        </w:numPr>
        <w:spacing w:after="0" w:line="240" w:lineRule="auto"/>
        <w:ind w:right="-14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0670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Благоустройство 2-х дворовых территорий в городе </w:t>
      </w:r>
      <w:proofErr w:type="spellStart"/>
      <w:r w:rsidRPr="00B0670F">
        <w:rPr>
          <w:rFonts w:ascii="Times New Roman" w:eastAsia="Times New Roman" w:hAnsi="Times New Roman" w:cs="Arial"/>
          <w:sz w:val="24"/>
          <w:szCs w:val="24"/>
          <w:lang w:eastAsia="ru-RU"/>
        </w:rPr>
        <w:t>Мегионе</w:t>
      </w:r>
      <w:proofErr w:type="spellEnd"/>
      <w:r w:rsidRPr="00B0670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адресам: улица Нефтяников, дома № 9, 11а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по благоустройству дворовых территорий предусмотрено средств из федерального бюджета 2 827,8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бюджета автономного округа 6 598,2 тыс. руб., местного бюджета 1 047,33 </w:t>
      </w:r>
      <w:proofErr w:type="spellStart"/>
      <w:proofErr w:type="gram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proofErr w:type="gram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– 10 473,33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10.08.2018 заключен муниципальный контракт №0187300004518000378-0228381-01 (срок выполнения работ по контракту с 10.08.2018 по 31.10.2018) на выполнение работ по благоустройство дворовых территорий по улице Нефтяников 9, 11а в городе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(подрядчик ООО СК «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Югратрансавто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на сумму 9 </w:t>
      </w:r>
      <w:proofErr w:type="gram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844,996 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муниципального контракта запланировано выполнить следующие работы: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дворовых проездов – 2653 м2;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бордюрного камня – 858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тротуаров – 219 м2;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– 962 м2;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ограждение – 305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«Развитие жилищно-коммунального комплекса и повышение энергетической эффективности в городском округе город Мегион на 2014-2020 годы» выполнены следующие мероприятия:</w:t>
      </w:r>
    </w:p>
    <w:p w:rsidR="000E5469" w:rsidRPr="00B0670F" w:rsidRDefault="000E5469" w:rsidP="000E5469">
      <w:pPr>
        <w:pStyle w:val="a8"/>
        <w:numPr>
          <w:ilvl w:val="0"/>
          <w:numId w:val="1"/>
        </w:numPr>
        <w:spacing w:after="0" w:line="240" w:lineRule="auto"/>
        <w:ind w:right="-14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0670F">
        <w:rPr>
          <w:rFonts w:ascii="Times New Roman" w:eastAsia="Times New Roman" w:hAnsi="Times New Roman" w:cs="Arial"/>
          <w:sz w:val="24"/>
          <w:szCs w:val="24"/>
          <w:lang w:eastAsia="ru-RU"/>
        </w:rPr>
        <w:t>Ремонт и содержание детских игровых площадок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детских площадок, в пгт Высокий 15 детских площадок.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заключаемых муниципальных контрактов выполняются работы по содержанию и ремонту детских площадок: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урн и территории детских площадок от мусора – 1 раз в неделю;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покос травы – 1 раз в месяц;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подсыпка территории песком;</w:t>
      </w:r>
    </w:p>
    <w:p w:rsidR="000E5469" w:rsidRPr="00012967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отдельных элементов игровых комплексов (кольца, сетки, качели и т.п.).</w:t>
      </w:r>
    </w:p>
    <w:p w:rsidR="00A12EBD" w:rsidRDefault="00A12EBD" w:rsidP="00A1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469" w:rsidRDefault="00A12EBD" w:rsidP="00A12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E54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Увеличение количества обращений по вопросу предоставления</w:t>
      </w:r>
      <w:r w:rsidR="000E5469" w:rsidRPr="000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 ненадлежащего качества</w:t>
      </w:r>
      <w:r w:rsidR="00294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вопросов администрацией города </w:t>
      </w:r>
      <w:proofErr w:type="spellStart"/>
      <w:r w:rsidR="000E5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0E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следующие меры.</w:t>
      </w:r>
    </w:p>
    <w:p w:rsidR="000E5469" w:rsidRPr="00C7135C" w:rsidRDefault="000E5469" w:rsidP="000E5469">
      <w:pPr>
        <w:autoSpaceDE w:val="0"/>
        <w:autoSpaceDN w:val="0"/>
        <w:spacing w:after="0" w:line="240" w:lineRule="auto"/>
        <w:ind w:left="-142" w:right="-14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увеличения качества предоставления коммунальных услуг, ежегодно на территории городского округа город Мегион проводятся работы по подготовке инженерных сетей к работе в осенне-зимний период. </w:t>
      </w:r>
    </w:p>
    <w:p w:rsidR="000E5469" w:rsidRPr="00C7135C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В рамках подготовки к осенне-зимнему периоду 2018-2019 годов были выполнены следующие работы:</w:t>
      </w:r>
    </w:p>
    <w:p w:rsidR="000E5469" w:rsidRPr="00C7135C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ремонт теплоизоляции и обмуровки котлов и газоходов, трубопроводов котельной «Южная», «Центральная»;</w:t>
      </w:r>
    </w:p>
    <w:p w:rsidR="000E5469" w:rsidRPr="00C7135C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ремонт, промывка внутренней поверхности РВС-2000 котельной «Южная»;</w:t>
      </w:r>
    </w:p>
    <w:p w:rsidR="000E5469" w:rsidRPr="00C7135C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ремонт, чистка и гидравлические испытания теплообменников котельных «Южная», «Центральная»;</w:t>
      </w:r>
    </w:p>
    <w:p w:rsidR="000E5469" w:rsidRPr="00C7135C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 xml:space="preserve">ремонт питательных, </w:t>
      </w:r>
      <w:proofErr w:type="spellStart"/>
      <w:r w:rsidRPr="00C7135C">
        <w:rPr>
          <w:rFonts w:ascii="Times New Roman" w:eastAsia="Calibri" w:hAnsi="Times New Roman" w:cs="Times New Roman"/>
          <w:sz w:val="24"/>
          <w:szCs w:val="24"/>
        </w:rPr>
        <w:t>подпиточных</w:t>
      </w:r>
      <w:proofErr w:type="spellEnd"/>
      <w:r w:rsidRPr="00C7135C">
        <w:rPr>
          <w:rFonts w:ascii="Times New Roman" w:eastAsia="Calibri" w:hAnsi="Times New Roman" w:cs="Times New Roman"/>
          <w:sz w:val="24"/>
          <w:szCs w:val="24"/>
        </w:rPr>
        <w:t xml:space="preserve">, нефтяных, перекачивающих, </w:t>
      </w:r>
      <w:proofErr w:type="spellStart"/>
      <w:r w:rsidRPr="00C7135C">
        <w:rPr>
          <w:rFonts w:ascii="Times New Roman" w:eastAsia="Calibri" w:hAnsi="Times New Roman" w:cs="Times New Roman"/>
          <w:sz w:val="24"/>
          <w:szCs w:val="24"/>
        </w:rPr>
        <w:t>солнвых</w:t>
      </w:r>
      <w:proofErr w:type="spellEnd"/>
      <w:r w:rsidRPr="00C7135C">
        <w:rPr>
          <w:rFonts w:ascii="Times New Roman" w:eastAsia="Calibri" w:hAnsi="Times New Roman" w:cs="Times New Roman"/>
          <w:sz w:val="24"/>
          <w:szCs w:val="24"/>
        </w:rPr>
        <w:t>, кислотных, насосов сырой воды;</w:t>
      </w:r>
    </w:p>
    <w:p w:rsidR="000E5469" w:rsidRPr="00C7135C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ревизия и ремонт сетевых насосов котельных;</w:t>
      </w:r>
    </w:p>
    <w:p w:rsidR="000E5469" w:rsidRPr="00C7135C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 xml:space="preserve">ремонт запорной арматуры сетевых, </w:t>
      </w:r>
      <w:proofErr w:type="spellStart"/>
      <w:r w:rsidRPr="00C7135C">
        <w:rPr>
          <w:rFonts w:ascii="Times New Roman" w:eastAsia="Calibri" w:hAnsi="Times New Roman" w:cs="Times New Roman"/>
          <w:sz w:val="24"/>
          <w:szCs w:val="24"/>
        </w:rPr>
        <w:t>подпиточных</w:t>
      </w:r>
      <w:proofErr w:type="spellEnd"/>
      <w:r w:rsidRPr="00C7135C">
        <w:rPr>
          <w:rFonts w:ascii="Times New Roman" w:eastAsia="Calibri" w:hAnsi="Times New Roman" w:cs="Times New Roman"/>
          <w:sz w:val="24"/>
          <w:szCs w:val="24"/>
        </w:rPr>
        <w:t>, перекачивающих насосов на котельных «Центральная», «Южная»;</w:t>
      </w:r>
    </w:p>
    <w:p w:rsidR="000E5469" w:rsidRPr="00C7135C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 xml:space="preserve">ремонт </w:t>
      </w:r>
      <w:proofErr w:type="spellStart"/>
      <w:r w:rsidRPr="00C7135C">
        <w:rPr>
          <w:rFonts w:ascii="Times New Roman" w:eastAsia="Calibri" w:hAnsi="Times New Roman" w:cs="Times New Roman"/>
          <w:sz w:val="24"/>
          <w:szCs w:val="24"/>
        </w:rPr>
        <w:t>дымосовов</w:t>
      </w:r>
      <w:proofErr w:type="spellEnd"/>
      <w:r w:rsidRPr="00C7135C">
        <w:rPr>
          <w:rFonts w:ascii="Times New Roman" w:eastAsia="Calibri" w:hAnsi="Times New Roman" w:cs="Times New Roman"/>
          <w:sz w:val="24"/>
          <w:szCs w:val="24"/>
        </w:rPr>
        <w:t xml:space="preserve"> вентиляторов котлов ДЕ, КВГМ, ДКВР на котельных «Южная», «Центральная»;</w:t>
      </w:r>
    </w:p>
    <w:p w:rsidR="000E5469" w:rsidRPr="00C7135C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щелочение (очистка) поверхности нагрева котлов на котельных «Южная», «Центральная»;</w:t>
      </w:r>
    </w:p>
    <w:p w:rsidR="000E5469" w:rsidRPr="00C7135C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135C">
        <w:rPr>
          <w:rFonts w:ascii="Times New Roman" w:eastAsia="Calibri" w:hAnsi="Times New Roman" w:cs="Times New Roman"/>
          <w:sz w:val="24"/>
          <w:szCs w:val="24"/>
        </w:rPr>
        <w:lastRenderedPageBreak/>
        <w:t>гидроиспытания</w:t>
      </w:r>
      <w:proofErr w:type="spellEnd"/>
      <w:r w:rsidRPr="00C7135C">
        <w:rPr>
          <w:rFonts w:ascii="Times New Roman" w:eastAsia="Calibri" w:hAnsi="Times New Roman" w:cs="Times New Roman"/>
          <w:sz w:val="24"/>
          <w:szCs w:val="24"/>
        </w:rPr>
        <w:t xml:space="preserve"> котлов;</w:t>
      </w:r>
    </w:p>
    <w:p w:rsidR="000E5469" w:rsidRPr="00C7135C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ревизия и ремонт запорной арматуры котлов КВГМ, ДЕ котельных «Южная», «Центральная»;</w:t>
      </w:r>
    </w:p>
    <w:p w:rsidR="000E5469" w:rsidRPr="00C7135C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 xml:space="preserve">ревизия гляделок котлов, </w:t>
      </w:r>
      <w:proofErr w:type="gramStart"/>
      <w:r w:rsidRPr="00C7135C">
        <w:rPr>
          <w:rFonts w:ascii="Times New Roman" w:eastAsia="Calibri" w:hAnsi="Times New Roman" w:cs="Times New Roman"/>
          <w:sz w:val="24"/>
          <w:szCs w:val="24"/>
        </w:rPr>
        <w:t>с заменой стекол</w:t>
      </w:r>
      <w:proofErr w:type="gramEnd"/>
      <w:r w:rsidRPr="00C7135C">
        <w:rPr>
          <w:rFonts w:ascii="Times New Roman" w:eastAsia="Calibri" w:hAnsi="Times New Roman" w:cs="Times New Roman"/>
          <w:sz w:val="24"/>
          <w:szCs w:val="24"/>
        </w:rPr>
        <w:t xml:space="preserve"> гляделок;</w:t>
      </w:r>
    </w:p>
    <w:p w:rsidR="000E5469" w:rsidRPr="00C7135C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ревизия воздухоподогревателей котлов;</w:t>
      </w:r>
    </w:p>
    <w:p w:rsidR="000E5469" w:rsidRPr="00C7135C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 xml:space="preserve">ревизия </w:t>
      </w:r>
      <w:proofErr w:type="spellStart"/>
      <w:r w:rsidRPr="00C7135C">
        <w:rPr>
          <w:rFonts w:ascii="Times New Roman" w:eastAsia="Calibri" w:hAnsi="Times New Roman" w:cs="Times New Roman"/>
          <w:sz w:val="24"/>
          <w:szCs w:val="24"/>
        </w:rPr>
        <w:t>экомайзеров</w:t>
      </w:r>
      <w:proofErr w:type="spellEnd"/>
      <w:r w:rsidRPr="00C7135C">
        <w:rPr>
          <w:rFonts w:ascii="Times New Roman" w:eastAsia="Calibri" w:hAnsi="Times New Roman" w:cs="Times New Roman"/>
          <w:sz w:val="24"/>
          <w:szCs w:val="24"/>
        </w:rPr>
        <w:t xml:space="preserve"> котлов ДЕ;</w:t>
      </w:r>
    </w:p>
    <w:p w:rsidR="000E5469" w:rsidRPr="00C7135C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ревизия и ремонт фильтров ХВО (с досыпкой фильтрующего слоя);</w:t>
      </w:r>
    </w:p>
    <w:p w:rsidR="000E5469" w:rsidRPr="00C7135C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ревизия и ремонт запорной арматуры ХВО;</w:t>
      </w:r>
    </w:p>
    <w:p w:rsidR="000E5469" w:rsidRPr="00C7135C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ревизия и ремонт деаэраторов котельных «Южная», «Центральная»;</w:t>
      </w:r>
    </w:p>
    <w:p w:rsidR="000E5469" w:rsidRPr="00C7135C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ревизия топливных насосов;</w:t>
      </w:r>
    </w:p>
    <w:p w:rsidR="000E5469" w:rsidRPr="00C7135C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чистка солевых приямков;</w:t>
      </w:r>
    </w:p>
    <w:p w:rsidR="000E5469" w:rsidRPr="00C7135C" w:rsidRDefault="000E5469" w:rsidP="000E5469">
      <w:pPr>
        <w:keepNext/>
        <w:widowControl w:val="0"/>
        <w:spacing w:after="0" w:line="240" w:lineRule="auto"/>
        <w:ind w:left="-142" w:right="-1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ревизия грязевиков.</w:t>
      </w:r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469" w:rsidRPr="00C7135C" w:rsidRDefault="000E5469" w:rsidP="000E5469">
      <w:pPr>
        <w:keepNext/>
        <w:widowControl w:val="0"/>
        <w:spacing w:after="0" w:line="240" w:lineRule="auto"/>
        <w:ind w:left="-142" w:right="-1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проведена </w:t>
      </w:r>
      <w:proofErr w:type="spellStart"/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опрессовка</w:t>
      </w:r>
      <w:proofErr w:type="spellEnd"/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текущий ремонт 147,9 км тепловых сетей (100 % планового показателя), ремонт и ревизия запорной арматуры в количестве 107 шт. (100 % планового показателя). В целом, в городском округе подготовлено 150,2 км сетей водоснабжения (100 % планового показателя), 129,2 км сетей водоотведения (100 % планового показателя). </w:t>
      </w:r>
    </w:p>
    <w:p w:rsidR="000E5469" w:rsidRPr="00C7135C" w:rsidRDefault="000E5469" w:rsidP="000E5469">
      <w:pPr>
        <w:keepNext/>
        <w:widowControl w:val="0"/>
        <w:spacing w:after="0" w:line="240" w:lineRule="auto"/>
        <w:ind w:left="-142" w:right="-1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предоставления качественных коммунальных услуг в текущем году в рамках заключенного соглашения с Департаментом строительства Ханты-Мансийского автономного округа – Югры завершен 1 этап строительства у</w:t>
      </w:r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частка тепловых сетей 2 Ø800 мм от УТ-4 до ул. 50 лет Октября с переходом ул. Заречная, 2 Ø700 мм от ул. 50 лет Октября в г. </w:t>
      </w:r>
      <w:proofErr w:type="spellStart"/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469" w:rsidRPr="00C7135C" w:rsidRDefault="000E5469" w:rsidP="000E5469">
      <w:pPr>
        <w:spacing w:after="0" w:line="240" w:lineRule="auto"/>
        <w:ind w:left="-142" w:right="-1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на данном участке позволит достичь повышения надежности теплоснабжения потребителей города, благодаря созданию </w:t>
      </w:r>
      <w:proofErr w:type="spellStart"/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закольцовки</w:t>
      </w:r>
      <w:proofErr w:type="spellEnd"/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тепловых сетей трубопроводами, выполненными по современным технологиям, а также будет способствовать снижению тепловых потерь.</w:t>
      </w:r>
    </w:p>
    <w:p w:rsidR="000E5469" w:rsidRPr="00C7135C" w:rsidRDefault="000E5469" w:rsidP="000E5469">
      <w:pPr>
        <w:keepNext/>
        <w:widowControl w:val="0"/>
        <w:spacing w:after="0" w:line="240" w:lineRule="auto"/>
        <w:ind w:left="-142" w:right="-1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Немаловажной является подготовка объектов электросетевого хозяйства города к эксплуатации в осенне-зимний период. На сегодняшний день данные работы произведены в полном объеме, в городском округе подготовлено 368,6 км электрических сетей, 162 трансформаторные подстанции. </w:t>
      </w:r>
    </w:p>
    <w:p w:rsidR="000E5469" w:rsidRDefault="000E5469" w:rsidP="000E5469">
      <w:pPr>
        <w:keepNext/>
        <w:widowControl w:val="0"/>
        <w:spacing w:after="0" w:line="240" w:lineRule="auto"/>
        <w:ind w:left="-142" w:right="-1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подготовлено к отопительному периоду и 21,5 км сетей газоснабжения. </w:t>
      </w:r>
    </w:p>
    <w:p w:rsidR="000E5469" w:rsidRDefault="000E5469" w:rsidP="000E5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469" w:rsidRDefault="00A12EBD" w:rsidP="000E5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E5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5469" w:rsidRPr="00FD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4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обращений по вопросам коммерческого</w:t>
      </w:r>
      <w:r w:rsidR="000E5469" w:rsidRPr="0030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</w:t>
      </w:r>
      <w:r w:rsidR="000E54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E5469" w:rsidRPr="0030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="000E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100%, связано с вводом и заселением в </w:t>
      </w:r>
      <w:r w:rsidR="000E54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0E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2018 года первого в городе наёмного дома коммерческого использования. Обратившимся гражданам предоставлены разъяснения. Предложено обращаться в АНО «Институт развития города </w:t>
      </w:r>
      <w:proofErr w:type="spellStart"/>
      <w:r w:rsidR="000E5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0E54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E5469" w:rsidRDefault="000E5469" w:rsidP="000E5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469" w:rsidRPr="000708F5" w:rsidRDefault="00A12EBD" w:rsidP="000E5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E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Увеличение количества обращений по вопросам деятельности </w:t>
      </w:r>
      <w:r w:rsidR="000E5469" w:rsidRPr="000708F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управляющих организаций, товариществ собственников жилья и иные формы управления собственностью</w:t>
      </w:r>
      <w:r w:rsidR="000E54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связано с обращением жильцов деревянного фонда.</w:t>
      </w:r>
    </w:p>
    <w:p w:rsidR="000E5469" w:rsidRPr="000708F5" w:rsidRDefault="000E5469" w:rsidP="000E5469">
      <w:pPr>
        <w:autoSpaceDE w:val="0"/>
        <w:autoSpaceDN w:val="0"/>
        <w:spacing w:after="0" w:line="240" w:lineRule="auto"/>
        <w:ind w:left="-142" w:right="-14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городского округа город Мегион основная часть многоквартирных домов составляют 2-х этажные дома, </w:t>
      </w:r>
      <w:r w:rsidRPr="000708F5">
        <w:rPr>
          <w:rFonts w:ascii="Times New Roman" w:eastAsia="Calibri" w:hAnsi="Times New Roman" w:cs="Times New Roman"/>
          <w:sz w:val="24"/>
          <w:szCs w:val="24"/>
        </w:rPr>
        <w:t>количество квартир в которых составляет не более чем тридцать</w:t>
      </w:r>
      <w:r w:rsidRPr="0007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Собственниками данных многоквартирных домов выбран и реализуется непосредственный способ управления, в</w:t>
      </w:r>
      <w:r w:rsidRPr="000708F5">
        <w:rPr>
          <w:rFonts w:ascii="Times New Roman" w:eastAsia="Calibri" w:hAnsi="Times New Roman" w:cs="Times New Roman"/>
          <w:sz w:val="24"/>
          <w:szCs w:val="24"/>
        </w:rPr>
        <w:t xml:space="preserve"> соответствии со статьей 161 Жилищного кодекса Российской Федерации. В рамках заключенных договоров на содержание и текущий ремонт общего имущества в многоквартирных домах собственники помещений многоквартирных домов отказываются от работ по текущему ремонту, предлагаемых им к выполнению организациями, осуществляющими обслуживание данных многоквартирных домов, за счет собственных средств, считая в большинстве своём это обязанностью муниципалитета, в связи с чем, при необходимости проведения работ по текущему ремонту обращаются в администрацию города </w:t>
      </w:r>
      <w:proofErr w:type="spellStart"/>
      <w:r w:rsidRPr="000708F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0708F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E5469" w:rsidRPr="000708F5" w:rsidRDefault="000E5469" w:rsidP="000E5469">
      <w:pPr>
        <w:autoSpaceDE w:val="0"/>
        <w:autoSpaceDN w:val="0"/>
        <w:spacing w:after="0" w:line="240" w:lineRule="auto"/>
        <w:ind w:left="-142" w:right="-14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F5">
        <w:rPr>
          <w:rFonts w:ascii="Times New Roman" w:eastAsia="Calibri" w:hAnsi="Times New Roman" w:cs="Times New Roman"/>
          <w:sz w:val="24"/>
          <w:szCs w:val="24"/>
        </w:rPr>
        <w:t xml:space="preserve">При поступлении данных обращений специалистами управления жилищно-коммунального хозяйства администрации города </w:t>
      </w:r>
      <w:proofErr w:type="spellStart"/>
      <w:r w:rsidRPr="000708F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0708F5">
        <w:rPr>
          <w:rFonts w:ascii="Times New Roman" w:eastAsia="Calibri" w:hAnsi="Times New Roman" w:cs="Times New Roman"/>
          <w:sz w:val="24"/>
          <w:szCs w:val="24"/>
        </w:rPr>
        <w:t xml:space="preserve"> даются разъяснения об обязанности собственников помещений многоквартирных домов по надлежащему содержанию общего </w:t>
      </w:r>
      <w:r w:rsidRPr="000708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имущества в многоквартирном доме, в соответствии с требованиями действующего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 и т.д., включая выполнения работ по текущему ремонту общего имущества многоквартирных домов. </w:t>
      </w:r>
    </w:p>
    <w:p w:rsidR="000E5469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469" w:rsidRDefault="00A12EBD" w:rsidP="000E5469">
      <w:pPr>
        <w:spacing w:after="0" w:line="240" w:lineRule="auto"/>
        <w:ind w:left="-142" w:right="-1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E54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Увеличение количества обращений по вопросам нестабильной подачи теплоснабж</w:t>
      </w:r>
      <w:r w:rsidR="00294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(перебои в теплоснабжении).</w:t>
      </w:r>
    </w:p>
    <w:p w:rsidR="000E5469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и обращения в адрес администрации города </w:t>
      </w:r>
      <w:proofErr w:type="spellStart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перебоям в системе теплоснабжения связаны непосредственно с необходимостью </w:t>
      </w:r>
      <w:proofErr w:type="spellStart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развоздушивания</w:t>
      </w:r>
      <w:proofErr w:type="spellEnd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отопления в ряде многоквартирных домах городского округа город Мегион.</w:t>
      </w:r>
    </w:p>
    <w:p w:rsidR="000E5469" w:rsidRPr="000C5D37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37">
        <w:rPr>
          <w:rFonts w:ascii="Times New Roman" w:eastAsia="Calibri" w:hAnsi="Times New Roman" w:cs="Arial"/>
          <w:sz w:val="24"/>
          <w:szCs w:val="24"/>
        </w:rPr>
        <w:t>В соответствии с постановлением администрации города от 30.08.2018 №1828 «О начале отопительного сезона 2018-2019 годов на территории городского округа город Мегион», р</w:t>
      </w:r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аспоряжением администрации города от 13.09.2018 №293 «О подаче теплоносителя в жилищный фонд городского округа город Мегион», с 13.09.2018 начался запуск отопления на объектах жилищного фонда городского округа город Мегион. </w:t>
      </w:r>
    </w:p>
    <w:p w:rsidR="000E5469" w:rsidRPr="000C5D37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</w:t>
      </w:r>
      <w:proofErr w:type="spellStart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развоздушиванию</w:t>
      </w:r>
      <w:proofErr w:type="spellEnd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отопления в данных многоквартирных домах проводились в соответствии с заявками и обращениями, поступающими на горячую линию </w:t>
      </w:r>
      <w:proofErr w:type="spellStart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муниципальное унитарное предприятие «</w:t>
      </w:r>
      <w:proofErr w:type="spellStart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Тепловодоканал</w:t>
      </w:r>
      <w:proofErr w:type="spellEnd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аварийно-диспетчерские службы управляющих организаций, ЕДДС МКУ «Управления гражданской защиты населения», а также администрацию города </w:t>
      </w:r>
      <w:proofErr w:type="spellStart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469" w:rsidRPr="000C5D37" w:rsidRDefault="000E5469" w:rsidP="000E5469">
      <w:pPr>
        <w:spacing w:after="0" w:line="240" w:lineRule="auto"/>
        <w:ind w:left="-142" w:right="-1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запуск отопления произведен во всех многоквартирных и жилых домах городского округа город Мегион.</w:t>
      </w:r>
    </w:p>
    <w:p w:rsidR="00A12EBD" w:rsidRPr="00A12EBD" w:rsidRDefault="000E5469" w:rsidP="00A12EBD">
      <w:pPr>
        <w:spacing w:after="0" w:line="240" w:lineRule="auto"/>
        <w:ind w:right="-14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E5469" w:rsidRDefault="00A12EBD" w:rsidP="000E5469">
      <w:pPr>
        <w:widowControl w:val="0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="000E5469">
        <w:rPr>
          <w:rFonts w:ascii="Times New Roman" w:eastAsia="Times New Roman" w:hAnsi="Times New Roman" w:cs="Arial"/>
          <w:sz w:val="24"/>
          <w:szCs w:val="24"/>
          <w:lang w:eastAsia="ru-RU"/>
        </w:rPr>
        <w:t>. Уменьшилось количество</w:t>
      </w:r>
      <w:r w:rsidR="000E5469" w:rsidRPr="00F701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вопросов по благоустройству </w:t>
      </w:r>
      <w:r w:rsidR="000E5469"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ремонту подъездных дорог, в том числе тротуаров</w:t>
      </w:r>
      <w:r w:rsidR="000E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-28,2% в связи с выполнением следующий работ:</w:t>
      </w:r>
    </w:p>
    <w:p w:rsidR="000E5469" w:rsidRPr="00223BE7" w:rsidRDefault="000E5469" w:rsidP="000E546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7">
        <w:rPr>
          <w:rFonts w:ascii="Times New Roman" w:eastAsia="Times New Roman" w:hAnsi="Times New Roman" w:cs="Arial"/>
          <w:sz w:val="24"/>
          <w:szCs w:val="24"/>
          <w:lang w:eastAsia="ru-RU"/>
        </w:rPr>
        <w:t>Благоустройство населенного пункта город Мегион</w:t>
      </w:r>
    </w:p>
    <w:p w:rsidR="000E5469" w:rsidRPr="00F701CF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муниципального контракта по содержанию и ремонту автомобильных дорог, проездов и элементов обустройства улично-дорожной сети предусмотрено выполнение следующих мероприятий:</w:t>
      </w:r>
    </w:p>
    <w:p w:rsidR="000E5469" w:rsidRPr="00F701CF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покос травы вдоль улично-дорожной сети городского округа – 20 га, 6 раз за сезон;</w:t>
      </w:r>
    </w:p>
    <w:p w:rsidR="000E5469" w:rsidRPr="00F701CF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газонов – 500 м2;</w:t>
      </w:r>
    </w:p>
    <w:p w:rsidR="000E5469" w:rsidRPr="00F701CF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посадка цветов в скверах и на газонах – 820 м2, 38000 </w:t>
      </w:r>
      <w:proofErr w:type="spellStart"/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5469" w:rsidRPr="00F701CF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посадка деревьев-саженцев – 100 </w:t>
      </w:r>
      <w:proofErr w:type="spellStart"/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5469" w:rsidRPr="00F701CF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ямочный ремонт на улично-дорожной сети – 5000 м2;</w:t>
      </w:r>
    </w:p>
    <w:p w:rsidR="000E5469" w:rsidRPr="00F701CF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объездной дороги из ж/б плит – 95 шт.;</w:t>
      </w:r>
    </w:p>
    <w:p w:rsidR="000E5469" w:rsidRPr="00F701CF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тротуаров – 1000 м2 (ремонт тротуара по ул. 50 лет Октября);</w:t>
      </w:r>
    </w:p>
    <w:p w:rsidR="000E5469" w:rsidRPr="00F701CF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новых 20 лавочек и 40 урн в парках и скверах.</w:t>
      </w:r>
    </w:p>
    <w:p w:rsidR="000E5469" w:rsidRPr="00223BE7" w:rsidRDefault="000E5469" w:rsidP="000E5469">
      <w:pPr>
        <w:pStyle w:val="a8"/>
        <w:numPr>
          <w:ilvl w:val="0"/>
          <w:numId w:val="1"/>
        </w:numPr>
        <w:spacing w:after="0" w:line="240" w:lineRule="auto"/>
        <w:ind w:right="-14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23BE7">
        <w:rPr>
          <w:rFonts w:ascii="Times New Roman" w:eastAsia="Times New Roman" w:hAnsi="Times New Roman" w:cs="Arial"/>
          <w:sz w:val="24"/>
          <w:szCs w:val="24"/>
          <w:lang w:eastAsia="ru-RU"/>
        </w:rPr>
        <w:t>Благоустройство поселка городского типа Высокий</w:t>
      </w:r>
    </w:p>
    <w:p w:rsidR="000E5469" w:rsidRPr="00F701CF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 поселке городского типа Высокий запланированы следующие мероприятия по благоустройству:</w:t>
      </w:r>
    </w:p>
    <w:p w:rsidR="000E5469" w:rsidRPr="00F701CF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ямочный ремонт автомобильных дорог – 400м2;</w:t>
      </w:r>
    </w:p>
    <w:p w:rsidR="000E5469" w:rsidRPr="00F701CF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тротуара по ул. Гагарина – 300 м2;</w:t>
      </w:r>
    </w:p>
    <w:p w:rsidR="000E5469" w:rsidRPr="00F701CF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ремонтное профилирование грунтовых дорог с укреплением грунтом и щебнем, общим объемом 2000 м3 щебня и 2500 м3 грунта, 15 улиц поселка;</w:t>
      </w:r>
    </w:p>
    <w:p w:rsidR="000E5469" w:rsidRPr="00F701CF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и ремонт пешеходных ограждений;</w:t>
      </w:r>
    </w:p>
    <w:p w:rsidR="000E5469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цветов в парках и скверах, покос газонов.</w:t>
      </w:r>
    </w:p>
    <w:p w:rsidR="000E5469" w:rsidRDefault="000E5469" w:rsidP="000E5469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85D" w:rsidRDefault="005C785D">
      <w:bookmarkStart w:id="0" w:name="_GoBack"/>
      <w:bookmarkEnd w:id="0"/>
    </w:p>
    <w:sectPr w:rsidR="005C785D" w:rsidSect="002B3F1C">
      <w:headerReference w:type="default" r:id="rId7"/>
      <w:pgSz w:w="11906" w:h="16838"/>
      <w:pgMar w:top="567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34" w:rsidRDefault="00C80234">
      <w:pPr>
        <w:spacing w:after="0" w:line="240" w:lineRule="auto"/>
      </w:pPr>
      <w:r>
        <w:separator/>
      </w:r>
    </w:p>
  </w:endnote>
  <w:endnote w:type="continuationSeparator" w:id="0">
    <w:p w:rsidR="00C80234" w:rsidRDefault="00C8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34" w:rsidRDefault="00C80234">
      <w:pPr>
        <w:spacing w:after="0" w:line="240" w:lineRule="auto"/>
      </w:pPr>
      <w:r>
        <w:separator/>
      </w:r>
    </w:p>
  </w:footnote>
  <w:footnote w:type="continuationSeparator" w:id="0">
    <w:p w:rsidR="00C80234" w:rsidRDefault="00C8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082533"/>
      <w:docPartObj>
        <w:docPartGallery w:val="Page Numbers (Top of Page)"/>
        <w:docPartUnique/>
      </w:docPartObj>
    </w:sdtPr>
    <w:sdtEndPr/>
    <w:sdtContent>
      <w:p w:rsidR="005608EB" w:rsidRDefault="005608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F1C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40AF"/>
    <w:multiLevelType w:val="multilevel"/>
    <w:tmpl w:val="6C3A7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C614C2"/>
    <w:multiLevelType w:val="multilevel"/>
    <w:tmpl w:val="1FDCA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6A9124A"/>
    <w:multiLevelType w:val="hybridMultilevel"/>
    <w:tmpl w:val="8B96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16D1"/>
    <w:multiLevelType w:val="hybridMultilevel"/>
    <w:tmpl w:val="E4565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30CA4"/>
    <w:multiLevelType w:val="multilevel"/>
    <w:tmpl w:val="62E42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F4A5938"/>
    <w:multiLevelType w:val="multilevel"/>
    <w:tmpl w:val="FD7C3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017BD7"/>
    <w:multiLevelType w:val="multilevel"/>
    <w:tmpl w:val="838E7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42"/>
    <w:rsid w:val="000E5469"/>
    <w:rsid w:val="001B7B50"/>
    <w:rsid w:val="002944CA"/>
    <w:rsid w:val="002B3F1C"/>
    <w:rsid w:val="003D7DD1"/>
    <w:rsid w:val="00404F39"/>
    <w:rsid w:val="00423863"/>
    <w:rsid w:val="005608EB"/>
    <w:rsid w:val="005911FB"/>
    <w:rsid w:val="005C785D"/>
    <w:rsid w:val="00643E92"/>
    <w:rsid w:val="007829A2"/>
    <w:rsid w:val="008701C8"/>
    <w:rsid w:val="008D051C"/>
    <w:rsid w:val="00911698"/>
    <w:rsid w:val="009B1B99"/>
    <w:rsid w:val="009B5060"/>
    <w:rsid w:val="009D501F"/>
    <w:rsid w:val="00A12EBD"/>
    <w:rsid w:val="00A7318C"/>
    <w:rsid w:val="00BE5E42"/>
    <w:rsid w:val="00C80234"/>
    <w:rsid w:val="00E1421E"/>
    <w:rsid w:val="00F931D7"/>
    <w:rsid w:val="00FD2E0A"/>
    <w:rsid w:val="00FD41EE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8B80"/>
  <w15:chartTrackingRefBased/>
  <w15:docId w15:val="{F142BA9A-6AB8-45F6-9F1A-0CFA1538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469"/>
  </w:style>
  <w:style w:type="table" w:styleId="a5">
    <w:name w:val="Table Grid"/>
    <w:basedOn w:val="a1"/>
    <w:uiPriority w:val="39"/>
    <w:rsid w:val="000E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0E5469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7">
    <w:name w:val="Без интервала Знак"/>
    <w:link w:val="a6"/>
    <w:uiPriority w:val="1"/>
    <w:rsid w:val="000E5469"/>
    <w:rPr>
      <w:rFonts w:ascii="Times New Roman" w:eastAsia="Calibri" w:hAnsi="Times New Roman" w:cs="Times New Roman"/>
    </w:rPr>
  </w:style>
  <w:style w:type="paragraph" w:styleId="a8">
    <w:name w:val="List Paragraph"/>
    <w:basedOn w:val="a"/>
    <w:uiPriority w:val="34"/>
    <w:qFormat/>
    <w:rsid w:val="000E5469"/>
    <w:pPr>
      <w:ind w:left="720"/>
      <w:contextualSpacing/>
    </w:pPr>
  </w:style>
  <w:style w:type="character" w:customStyle="1" w:styleId="0pt">
    <w:name w:val="Основной текст + Не полужирный;Интервал 0 pt"/>
    <w:rsid w:val="007829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rsid w:val="007829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9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9</Pages>
  <Words>4089</Words>
  <Characters>23312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 Виктория Евгеньевна</dc:creator>
  <cp:keywords/>
  <dc:description/>
  <cp:lastModifiedBy>Лебедь Виктория Евгеньевна</cp:lastModifiedBy>
  <cp:revision>8</cp:revision>
  <cp:lastPrinted>2019-01-18T10:41:00Z</cp:lastPrinted>
  <dcterms:created xsi:type="dcterms:W3CDTF">2018-10-17T06:49:00Z</dcterms:created>
  <dcterms:modified xsi:type="dcterms:W3CDTF">2019-04-29T10:59:00Z</dcterms:modified>
</cp:coreProperties>
</file>