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D" w:rsidRDefault="00AE7F7D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критерии оформления</w:t>
      </w: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праздничность, эстетичность ледовых и снежных композиций, современность и традиционность. Важным критерием является также функциональность оформляемого объекта. При оформлении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дворов </w:t>
      </w: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рекомендуется: установка снежных или ледовых фигур в соответствии с предлагаемыми темами, установка огражденных катков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новогодних ёлочек</w:t>
      </w: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лабиринтов. Не рекомендуется сооружать травма опасные объекты во внутри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территориях. Если у вас в плане построить горку, то она должна соответствовать требованиям безопасности. </w:t>
      </w:r>
    </w:p>
    <w:p w:rsidR="00AE7F7D" w:rsidRPr="00942FFD" w:rsidRDefault="00AE7F7D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Световое оформление города</w:t>
      </w: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важнейших элементов проекта, так как является самым зрелищным, ярким и создающим эффект уюта, комфорта и красоты в период темных северных зимних дней.</w:t>
      </w:r>
    </w:p>
    <w:p w:rsidR="00AE7F7D" w:rsidRPr="00942FFD" w:rsidRDefault="00AE7F7D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начинается с "ворот города", которые должны сверкать гирляндами, фонарями, другой иллюминацией; </w:t>
      </w:r>
    </w:p>
    <w:p w:rsidR="00AE7F7D" w:rsidRPr="00942FFD" w:rsidRDefault="00AE7F7D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центральная трасса, ведущая в город, должна быть максимально иллюминирована; </w:t>
      </w:r>
    </w:p>
    <w:p w:rsidR="00AE7F7D" w:rsidRDefault="00AE7F7D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акцент внесет установка искусственной ели на городской 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F7D" w:rsidRPr="00942FFD" w:rsidRDefault="00AE7F7D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будут украшены</w:t>
      </w: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 фасады учреждений, предприятий;</w:t>
      </w:r>
    </w:p>
    <w:p w:rsidR="00AE7F7D" w:rsidRPr="00942FFD" w:rsidRDefault="00AE7F7D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ниматели украсят фасады зданий,  пространство свих дворов, входные группы, </w:t>
      </w: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витрины торговых точек; </w:t>
      </w:r>
    </w:p>
    <w:p w:rsidR="00AE7F7D" w:rsidRDefault="00AE7F7D" w:rsidP="00AE7F7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5A2" w:rsidRPr="00023068" w:rsidRDefault="00B42A7D" w:rsidP="00AE7F7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Концепция городского проекта «Новогоднее оформление города»</w:t>
      </w:r>
      <w:r w:rsidR="00935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2016- 2017г.г.</w:t>
      </w:r>
    </w:p>
    <w:p w:rsidR="004A5033" w:rsidRPr="005958AD" w:rsidRDefault="00023068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мегионцы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58AD" w:rsidRPr="0059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оформления нашего города к новому году </w:t>
      </w:r>
      <w:r w:rsidR="0059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предложено несколько тем,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остановился на том, что необходимо продолжить тему «Город – сказка».  Уходящий 2016 год – год кино, то будет очень интересна идея – тема мультфильмов. Учитывая,  что следующий год объявлен годом Экологии,  необходимо в оформлении уличного пространства использовать иллюстрации из мультфильмов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 про природу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FFD" w:rsidRDefault="00023068" w:rsidP="00AE7F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площадь города</w:t>
      </w:r>
      <w:r w:rsidR="0059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украсят связанные в единую тематическую лини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герои российских мультфильмов</w:t>
      </w:r>
      <w:r w:rsidR="00A3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учат дружбе, доброте, заботе о природе.</w:t>
      </w:r>
      <w:r w:rsidR="0059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FFD" w:rsidRPr="00F8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предложен список </w:t>
      </w:r>
      <w:r w:rsid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мультфильмов,</w:t>
      </w:r>
      <w:r w:rsidR="00942FFD" w:rsidRPr="00F8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сюжеты </w:t>
      </w:r>
      <w:r w:rsidR="00942FFD" w:rsidRPr="00F8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использованы для оформления улиц и площадей города.</w:t>
      </w:r>
    </w:p>
    <w:p w:rsidR="00942FFD" w:rsidRDefault="00942FFD" w:rsidP="00AE7F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 о природе и экологии:</w:t>
      </w:r>
    </w:p>
    <w:p w:rsidR="00942FFD" w:rsidRPr="00C95AD8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«На лесной тропе»</w:t>
      </w:r>
    </w:p>
    <w:p w:rsidR="00942FFD" w:rsidRPr="00C95AD8" w:rsidRDefault="00942FFD" w:rsidP="00AE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выпуска: 1975</w:t>
      </w:r>
    </w:p>
    <w:p w:rsidR="00942FFD" w:rsidRPr="00C95AD8" w:rsidRDefault="00942FFD" w:rsidP="00AE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Режиссер: Вячеслав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Котеночкин</w:t>
      </w:r>
      <w:proofErr w:type="spellEnd"/>
    </w:p>
    <w:p w:rsidR="00942FFD" w:rsidRPr="00C95AD8" w:rsidRDefault="00942FFD" w:rsidP="00AE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Студия: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Союзмультфильм</w:t>
      </w:r>
      <w:proofErr w:type="spellEnd"/>
    </w:p>
    <w:p w:rsidR="00942FFD" w:rsidRPr="00C95AD8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о важности сохранения природных богатств и соблюдении правил поведения на природе. Лисы приехали отдыхать в живописный лес, где стали вести себя неподобающим образом: глушить рыбу, рубить деревья, разбрасывать мусор. За что и были наказаны храбрыми лесными жителями.</w:t>
      </w:r>
    </w:p>
    <w:p w:rsidR="00942FFD" w:rsidRPr="00CA155A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«Это совсем не про это»</w:t>
      </w:r>
    </w:p>
    <w:p w:rsidR="00942FFD" w:rsidRPr="00CA155A" w:rsidRDefault="00942FFD" w:rsidP="00AE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выпуска: 1984</w:t>
      </w:r>
    </w:p>
    <w:p w:rsidR="00942FFD" w:rsidRPr="00CA155A" w:rsidRDefault="00942FFD" w:rsidP="00AE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Режиссер: Александр Федулов</w:t>
      </w:r>
    </w:p>
    <w:p w:rsidR="00942FFD" w:rsidRPr="00CA155A" w:rsidRDefault="00942FFD" w:rsidP="00AE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Студия: ТО Экран</w:t>
      </w:r>
    </w:p>
    <w:p w:rsidR="00942FFD" w:rsidRPr="00CA155A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Удивительный </w:t>
      </w:r>
      <w:proofErr w:type="spellStart"/>
      <w:r w:rsidRPr="00CA1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мульфильм</w:t>
      </w:r>
      <w:proofErr w:type="spellEnd"/>
      <w:r w:rsidRPr="00CA155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-карикатура, очень тонко обрисовывающий глобальный экологический кризис. Уровень загрязнения окружающей среды достиг такого предела, что главная героиня – корова —  питается мусором со свалок, пьет сливную воду и дышит дымом из заводских труб. В результате чего, вместо обычного молока дает бензин.</w:t>
      </w:r>
    </w:p>
    <w:p w:rsidR="00942FFD" w:rsidRPr="00A5792E" w:rsidRDefault="00A35A55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942FFD"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Сказка о белой льдинке»</w:t>
      </w:r>
    </w:p>
    <w:p w:rsidR="00942FFD" w:rsidRPr="00A5792E" w:rsidRDefault="00942FFD" w:rsidP="00AE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выпуска: 1974г.</w:t>
      </w:r>
    </w:p>
    <w:p w:rsidR="00942FFD" w:rsidRPr="00A5792E" w:rsidRDefault="00942FFD" w:rsidP="00AE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Режиссер: Евгений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Сивоконь</w:t>
      </w:r>
      <w:proofErr w:type="spellEnd"/>
    </w:p>
    <w:p w:rsidR="00942FFD" w:rsidRPr="00A5792E" w:rsidRDefault="00942FFD" w:rsidP="00AE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Студия: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Киевнаучфильм</w:t>
      </w:r>
      <w:proofErr w:type="spellEnd"/>
    </w:p>
    <w:p w:rsidR="00942FFD" w:rsidRPr="00A5792E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 о необходимости беречь природу, не вмешиваясь в протекание естественных процессов. На примере героев раскрываются различные  внутренние  мотивы и побуждения: корысть, погода за деньгами, бездумный  эгоизм  людей и негласная </w:t>
      </w:r>
      <w:r w:rsidRPr="00A57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согласованность в действиях, забота о чистоте своего дома, любовь  к окружающему миру животных. Кит и Пингвин целыми днями заботились о Белой Льдинке, сохраняя ее первозданную чистоту. И все бы ничего, но однажды это увидел Человек. Дальнейший ход событий несложно предугадать.</w:t>
      </w:r>
    </w:p>
    <w:p w:rsidR="00942FFD" w:rsidRPr="005D6CDE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«Паровозик из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Ромашково</w:t>
      </w:r>
      <w:proofErr w:type="spellEnd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942FFD" w:rsidRPr="005D6CDE" w:rsidRDefault="00942FFD" w:rsidP="00AE7F7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выпуска: 1967</w:t>
      </w:r>
    </w:p>
    <w:p w:rsidR="00942FFD" w:rsidRPr="005D6CDE" w:rsidRDefault="00942FFD" w:rsidP="00AE7F7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Режиссер: Владимир Дегтярев</w:t>
      </w:r>
    </w:p>
    <w:p w:rsidR="00942FFD" w:rsidRPr="005D6CDE" w:rsidRDefault="00942FFD" w:rsidP="00AE7F7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Студия: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Союзмультфильм</w:t>
      </w:r>
      <w:proofErr w:type="spellEnd"/>
    </w:p>
    <w:p w:rsidR="00942FFD" w:rsidRPr="005D6CDE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о добром и отзывчивом Паровозике, который постоянно опаздывал в пункт назначения из-за того, что отвлекался на созерцание красот Природы. На своем примере разрывает замкнутый круг повседневности, отмечая порой незаслуженно забытую красоту окружающего мира, доступную каждому. В итоге, из-за одного маленького Паровозика все его пассажиры начинают совсем по-другому мыслить и оценивать действительность.</w:t>
      </w:r>
    </w:p>
    <w:p w:rsidR="00942FFD" w:rsidRPr="001434AB" w:rsidRDefault="00A35A55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942FFD"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козлик землю держал»</w:t>
      </w:r>
    </w:p>
    <w:p w:rsidR="00942FFD" w:rsidRPr="001434AB" w:rsidRDefault="00942FFD" w:rsidP="00AE7F7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выпуска: 1974</w:t>
      </w:r>
    </w:p>
    <w:p w:rsidR="00942FFD" w:rsidRPr="001434AB" w:rsidRDefault="00942FFD" w:rsidP="00AE7F7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Режиссер: Владимир Полковников</w:t>
      </w:r>
    </w:p>
    <w:p w:rsidR="00942FFD" w:rsidRPr="001434AB" w:rsidRDefault="00942FFD" w:rsidP="00AE7F7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Студия: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Союзмультфильм</w:t>
      </w:r>
      <w:proofErr w:type="spellEnd"/>
    </w:p>
    <w:p w:rsidR="00942FFD" w:rsidRPr="001434AB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Козлик подумал, что раз Земля круглая, то во время грозы ее может унести ветром. Поэтому он поменял самое дорогое, что  у него  было —  колокольчик и подковку на колышек с веревкой. Несмотря на буйство непогоды и обещание волка  съесть его, козлик крепко держал Землю, спасая то, что ему дорого. Яркий пример бескорыстия, смелости, самоотверженности, </w:t>
      </w:r>
      <w:proofErr w:type="gramStart"/>
      <w:r w:rsidRPr="001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proofErr w:type="gramEnd"/>
      <w:r w:rsidRPr="001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 защищать свой дом, свою планету. Есть чему поучиться, не правда ли?</w:t>
      </w:r>
    </w:p>
    <w:p w:rsidR="00942FFD" w:rsidRPr="001434AB" w:rsidRDefault="00A35A55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942FFD"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Бабочка»</w:t>
      </w:r>
    </w:p>
    <w:p w:rsidR="00942FFD" w:rsidRPr="001434AB" w:rsidRDefault="00942FFD" w:rsidP="00AE7F7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выпуска: 1972</w:t>
      </w:r>
    </w:p>
    <w:p w:rsidR="00942FFD" w:rsidRPr="001434AB" w:rsidRDefault="00942FFD" w:rsidP="00AE7F7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Режиссер: Андрей Хржановский</w:t>
      </w:r>
    </w:p>
    <w:p w:rsidR="00942FFD" w:rsidRPr="001434AB" w:rsidRDefault="00942FFD" w:rsidP="00AE7F7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Студия: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Союзмультфильм</w:t>
      </w:r>
      <w:proofErr w:type="spellEnd"/>
    </w:p>
    <w:p w:rsidR="00942FFD" w:rsidRPr="001434AB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о необходимости любить и беречь природу, не заковывая ее в оковы, о том, что всем живым существам нужна свобода. Мальчик наловил бабочек и закрыл их в  душной банке. После чего уснул.  Ему приснился сон, в котором он поменялся местами с насекомыми – теперь мальчик  был пленником огромной бабочки. Прочувствовав, каково это,  герой выпускает своих жертв на волю.</w:t>
      </w:r>
    </w:p>
    <w:p w:rsidR="00942FFD" w:rsidRPr="001434AB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«Трое из Простоквашино»</w:t>
      </w:r>
    </w:p>
    <w:p w:rsidR="00942FFD" w:rsidRPr="001434AB" w:rsidRDefault="00942FFD" w:rsidP="00AE7F7D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выпуска: 1978</w:t>
      </w:r>
    </w:p>
    <w:p w:rsidR="00942FFD" w:rsidRPr="001434AB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Режиссер: Владимир Попов</w:t>
      </w:r>
    </w:p>
    <w:p w:rsidR="00942FFD" w:rsidRPr="001434AB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Студия: </w:t>
      </w:r>
      <w:proofErr w:type="spellStart"/>
      <w:r w:rsidRPr="00942F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Союзмультфильм</w:t>
      </w:r>
      <w:proofErr w:type="spellEnd"/>
    </w:p>
    <w:p w:rsidR="00942FFD" w:rsidRDefault="00942FFD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Ставший легендой мультфильм-трилогия о приключениях мальчика по имени дядя Федор, кота </w:t>
      </w:r>
      <w:proofErr w:type="spellStart"/>
      <w:r w:rsidRPr="001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Pr="001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собаки Шарика в деревне Простоквашино. Учит любви и  заботе о животных,  ответственности за  тех, кого приручил, а также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крывает прелести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1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91F" w:rsidRDefault="0083291F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291F" w:rsidRDefault="0083291F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выпуска: 2004</w:t>
      </w:r>
    </w:p>
    <w:p w:rsidR="0083291F" w:rsidRDefault="0083291F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Режиссер: Денис Чернов</w:t>
      </w:r>
    </w:p>
    <w:p w:rsidR="0083291F" w:rsidRDefault="0083291F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Студия компьютерной анимации «Петербург»</w:t>
      </w:r>
    </w:p>
    <w:p w:rsidR="0083291F" w:rsidRPr="0083291F" w:rsidRDefault="0083291F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мультсериале известные герои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2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мешарики</w:t>
      </w:r>
      <w:proofErr w:type="spellEnd"/>
      <w:r w:rsidRPr="0083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разные научные достижения и рассказывают о месте, где создавались чудеса техники. </w:t>
      </w:r>
    </w:p>
    <w:p w:rsidR="002D0157" w:rsidRPr="002D0157" w:rsidRDefault="002D0157" w:rsidP="00AE7F7D">
      <w:pPr>
        <w:shd w:val="clear" w:color="auto" w:fill="FFFFFF"/>
        <w:spacing w:after="0" w:line="240" w:lineRule="auto"/>
        <w:contextualSpacing/>
        <w:textAlignment w:val="baseline"/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D01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D0157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2D015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2D015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его</w:t>
      </w:r>
      <w:r w:rsidRPr="002D015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друзья» </w:t>
      </w:r>
    </w:p>
    <w:p w:rsidR="002D0157" w:rsidRDefault="002D0157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выпуска: 2006</w:t>
      </w:r>
    </w:p>
    <w:p w:rsidR="002D0157" w:rsidRDefault="002D0157" w:rsidP="00AE7F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Режиссер: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Шмидт, Сарра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Ансон</w:t>
      </w:r>
      <w:proofErr w:type="spellEnd"/>
    </w:p>
    <w:p w:rsidR="00456E01" w:rsidRDefault="00456E01" w:rsidP="00AE7F7D">
      <w:pPr>
        <w:shd w:val="clear" w:color="auto" w:fill="FFFFFF"/>
        <w:spacing w:after="0" w:line="240" w:lineRule="auto"/>
        <w:contextualSpacing/>
        <w:textAlignment w:val="baseline"/>
        <w:rPr>
          <w:rStyle w:val="w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Студия «Мельница»</w:t>
      </w:r>
    </w:p>
    <w:p w:rsidR="0083291F" w:rsidRPr="00456E01" w:rsidRDefault="002D0157" w:rsidP="00AE7F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Российский 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анимационный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сериал для детей дошкольного возраста. 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маленького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пушистого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существа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Лунтика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родившегося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Луне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упавшего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неё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Землю</w:t>
      </w:r>
      <w:proofErr w:type="gramStart"/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ействие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лесной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поляне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пруда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персонажей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мелкие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животные</w:t>
      </w:r>
      <w:proofErr w:type="gramStart"/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:н</w:t>
      </w:r>
      <w:proofErr w:type="gramEnd"/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асекомые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рыбы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лягушки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представляют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собой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взрослых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Главные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proofErr w:type="gramStart"/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режде</w:t>
      </w:r>
      <w:proofErr w:type="spellEnd"/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познают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учатся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взаимоотношениям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Сериал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</w:t>
      </w:r>
      <w:r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нём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взгляд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2D01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15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3291F" w:rsidRPr="002D0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291F" w:rsidRPr="002D0157">
        <w:rPr>
          <w:rFonts w:ascii="Times New Roman" w:hAnsi="Times New Roman" w:cs="Times New Roman"/>
          <w:color w:val="000000"/>
          <w:sz w:val="24"/>
          <w:szCs w:val="24"/>
          <w:shd w:val="clear" w:color="auto" w:fill="FFEFD5"/>
        </w:rPr>
        <w:t> </w:t>
      </w:r>
    </w:p>
    <w:p w:rsidR="00942FFD" w:rsidRDefault="0082025F" w:rsidP="00AE7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тема, которая может быть использована в оформлении город</w:t>
      </w:r>
      <w:proofErr w:type="gramStart"/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тема  гороскопа</w:t>
      </w:r>
      <w:r w:rsidR="00F8590E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0945A2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590E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945A2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восточному календа</w:t>
      </w:r>
      <w:r w:rsidR="004E5685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45A2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F8590E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95" w:rsidRPr="00942FF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2017 — год Огненно-красного Петуха.</w:t>
      </w:r>
      <w:r w:rsidR="00AD6795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90E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1B45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 </w:t>
      </w:r>
      <w:r w:rsidR="00F8590E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311B45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</w:t>
      </w:r>
      <w:r w:rsidR="00F8590E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уличного пространства </w:t>
      </w:r>
      <w:r w:rsidR="00311B45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F8590E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</w:t>
      </w:r>
      <w:r w:rsidR="00311B45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гер</w:t>
      </w:r>
      <w:r w:rsidR="00AD6795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оев мультипликационного фильма про петушков</w:t>
      </w:r>
      <w:r w:rsidR="009D50D0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6795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мультипликационном мире таких сюжетов много. Вот некоторые из них:</w:t>
      </w:r>
    </w:p>
    <w:p w:rsidR="00942FFD" w:rsidRDefault="00AD6795" w:rsidP="00AE7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«Лиса - сирота»-2004 год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Мультфильм по мотивам башкирской сказки о хитрой и жадной лисе, которая украла у четырех друзей - волка, зайца, медведя и петуха все масло, а </w:t>
      </w:r>
      <w:r w:rsidR="00F8590E"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>обвинила в этом медведя. Однако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умный петух разоблачил </w:t>
      </w:r>
      <w:proofErr w:type="gramStart"/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proofErr w:type="gramEnd"/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рыжая плутовка понесла наказание.</w:t>
      </w:r>
    </w:p>
    <w:p w:rsidR="00942FFD" w:rsidRDefault="00F8590E" w:rsidP="00AE7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«Жихарка»-1977 год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Мультфильм по мотивам русской сказки. О приключениях мальчика </w:t>
      </w:r>
      <w:proofErr w:type="spellStart"/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>Жихарки</w:t>
      </w:r>
      <w:proofErr w:type="spellEnd"/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>, живущего у Кота и Петуха.</w:t>
      </w:r>
    </w:p>
    <w:p w:rsidR="00942FFD" w:rsidRDefault="009D50D0" w:rsidP="00AE7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90E" w:rsidRPr="0094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«Лиса и петух»</w:t>
      </w:r>
      <w:r w:rsidR="00F8590E" w:rsidRPr="0094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90E"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позитивная сказка о Лисе и Петухе.</w:t>
      </w:r>
      <w:r w:rsidR="00942FFD"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5A55" w:rsidRDefault="00942FFD" w:rsidP="00AE7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«Петушок и краски»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Мультфильм о нарисованн</w:t>
      </w:r>
      <w:r w:rsidR="00267EF0">
        <w:rPr>
          <w:rFonts w:ascii="Times New Roman" w:hAnsi="Times New Roman" w:cs="Times New Roman"/>
          <w:sz w:val="24"/>
          <w:szCs w:val="24"/>
          <w:shd w:val="clear" w:color="auto" w:fill="FFFFFF"/>
        </w:rPr>
        <w:t>ом петушке, которого забыли рас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красить. </w:t>
      </w:r>
      <w:r w:rsidR="00267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 щенок Бобик помочь петушку и послал его по краски для р</w:t>
      </w:r>
      <w:r w:rsidR="00267EF0">
        <w:rPr>
          <w:rFonts w:ascii="Times New Roman" w:hAnsi="Times New Roman" w:cs="Times New Roman"/>
          <w:sz w:val="24"/>
          <w:szCs w:val="24"/>
          <w:shd w:val="clear" w:color="auto" w:fill="FFFFFF"/>
        </w:rPr>
        <w:t>ас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краски. Помогли добрые краски </w:t>
      </w:r>
      <w:proofErr w:type="gramStart"/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>петушку</w:t>
      </w:r>
      <w:proofErr w:type="gramEnd"/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стал он очень красивым петухом, и даже очень воспитанным, который не забыл поблагодарить своих спасителей и сказать свое большое-пребольшое "кукареку". Вот это, настоящий петух! </w:t>
      </w:r>
    </w:p>
    <w:p w:rsidR="00F8590E" w:rsidRPr="00942FFD" w:rsidRDefault="00942FFD" w:rsidP="00AE7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A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«Петух и боярин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35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-1986 год. Мультфильм о добром и находчивом Петушке, который встал на защиту бедных старика и старухи.  </w:t>
      </w:r>
      <w:proofErr w:type="spellStart"/>
      <w:r w:rsidR="00A35A55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</w:t>
      </w:r>
      <w:proofErr w:type="spellEnd"/>
      <w:r w:rsidR="00A35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35A5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</w:t>
      </w:r>
      <w:proofErr w:type="gramEnd"/>
      <w:r w:rsidR="00A35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94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мотивам русских народных сказок.</w:t>
      </w:r>
    </w:p>
    <w:p w:rsidR="00E146B8" w:rsidRPr="00942FFD" w:rsidRDefault="00E146B8" w:rsidP="00AE7F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46B8" w:rsidRPr="00942FFD" w:rsidSect="00935A5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BA1"/>
    <w:multiLevelType w:val="multilevel"/>
    <w:tmpl w:val="ECF8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11C9"/>
    <w:multiLevelType w:val="hybridMultilevel"/>
    <w:tmpl w:val="0246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04C5"/>
    <w:multiLevelType w:val="multilevel"/>
    <w:tmpl w:val="3A1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A6355"/>
    <w:multiLevelType w:val="hybridMultilevel"/>
    <w:tmpl w:val="0FBE59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9107E63"/>
    <w:multiLevelType w:val="multilevel"/>
    <w:tmpl w:val="C920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74FAA"/>
    <w:multiLevelType w:val="multilevel"/>
    <w:tmpl w:val="F47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0231C"/>
    <w:multiLevelType w:val="multilevel"/>
    <w:tmpl w:val="496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C61BC"/>
    <w:multiLevelType w:val="multilevel"/>
    <w:tmpl w:val="7C96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D1971"/>
    <w:multiLevelType w:val="multilevel"/>
    <w:tmpl w:val="4F04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776B3"/>
    <w:multiLevelType w:val="multilevel"/>
    <w:tmpl w:val="193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B9"/>
    <w:rsid w:val="00023068"/>
    <w:rsid w:val="000945A2"/>
    <w:rsid w:val="00111B7C"/>
    <w:rsid w:val="00134B2C"/>
    <w:rsid w:val="001434AB"/>
    <w:rsid w:val="00201D4B"/>
    <w:rsid w:val="00243DC8"/>
    <w:rsid w:val="00267EF0"/>
    <w:rsid w:val="002D0157"/>
    <w:rsid w:val="00311B45"/>
    <w:rsid w:val="003151F6"/>
    <w:rsid w:val="003A5E7B"/>
    <w:rsid w:val="003D2B21"/>
    <w:rsid w:val="00456E01"/>
    <w:rsid w:val="004A5033"/>
    <w:rsid w:val="004D0E5F"/>
    <w:rsid w:val="004D3099"/>
    <w:rsid w:val="004E4998"/>
    <w:rsid w:val="004E5685"/>
    <w:rsid w:val="005958AD"/>
    <w:rsid w:val="005D6CDE"/>
    <w:rsid w:val="00637E7C"/>
    <w:rsid w:val="00672A12"/>
    <w:rsid w:val="006A734A"/>
    <w:rsid w:val="00731B51"/>
    <w:rsid w:val="007D66B9"/>
    <w:rsid w:val="0082025F"/>
    <w:rsid w:val="0083291F"/>
    <w:rsid w:val="00843D13"/>
    <w:rsid w:val="008B51A3"/>
    <w:rsid w:val="00935A5F"/>
    <w:rsid w:val="00942FFD"/>
    <w:rsid w:val="009C0F69"/>
    <w:rsid w:val="009D50D0"/>
    <w:rsid w:val="00A35A55"/>
    <w:rsid w:val="00A5792E"/>
    <w:rsid w:val="00AD6795"/>
    <w:rsid w:val="00AE7F7D"/>
    <w:rsid w:val="00B132BD"/>
    <w:rsid w:val="00B42A7D"/>
    <w:rsid w:val="00BF1AB3"/>
    <w:rsid w:val="00C107DD"/>
    <w:rsid w:val="00C95AD8"/>
    <w:rsid w:val="00CA155A"/>
    <w:rsid w:val="00D00297"/>
    <w:rsid w:val="00E146B8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5A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5AD8"/>
    <w:rPr>
      <w:b/>
      <w:bCs/>
    </w:rPr>
  </w:style>
  <w:style w:type="character" w:customStyle="1" w:styleId="apple-converted-space">
    <w:name w:val="apple-converted-space"/>
    <w:basedOn w:val="a0"/>
    <w:rsid w:val="0083291F"/>
  </w:style>
  <w:style w:type="character" w:customStyle="1" w:styleId="w">
    <w:name w:val="w"/>
    <w:basedOn w:val="a0"/>
    <w:rsid w:val="002D0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5A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5AD8"/>
    <w:rPr>
      <w:b/>
      <w:bCs/>
    </w:rPr>
  </w:style>
  <w:style w:type="character" w:customStyle="1" w:styleId="apple-converted-space">
    <w:name w:val="apple-converted-space"/>
    <w:basedOn w:val="a0"/>
    <w:rsid w:val="0083291F"/>
  </w:style>
  <w:style w:type="character" w:customStyle="1" w:styleId="w">
    <w:name w:val="w"/>
    <w:basedOn w:val="a0"/>
    <w:rsid w:val="002D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52CC-A27D-4D21-80F3-C2802EEA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Концепция городского проекта «Новогоднее оформление города» 2016- 2017г.г.</vt:lpstr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Илюхина Наталья Викторовна</dc:creator>
  <cp:lastModifiedBy>Степашева Мария Андреевна</cp:lastModifiedBy>
  <cp:revision>13</cp:revision>
  <cp:lastPrinted>2015-11-10T06:23:00Z</cp:lastPrinted>
  <dcterms:created xsi:type="dcterms:W3CDTF">2016-11-06T10:48:00Z</dcterms:created>
  <dcterms:modified xsi:type="dcterms:W3CDTF">2016-11-09T07:35:00Z</dcterms:modified>
</cp:coreProperties>
</file>