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</w:pPr>
    </w:p>
    <w:p w:rsidR="005B0220" w:rsidRDefault="005B0220" w:rsidP="005B02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долгосрочного прогноза </w:t>
      </w:r>
    </w:p>
    <w:p w:rsidR="005B0220" w:rsidRDefault="005B0220" w:rsidP="005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5B0220" w:rsidRDefault="005B0220" w:rsidP="005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Мегиона на период до 2026 года</w:t>
      </w:r>
    </w:p>
    <w:p w:rsidR="005B0220" w:rsidRDefault="005B0220" w:rsidP="005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28.06.2014 №172-ФЗ «О стратегическом планировании в Российской Федерации», постановлением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08.02.2016 №210 «О Порядке разработки, корректировки, утверждения (одобрения)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осуществления мониторинга прогноза социально-экономического развития муниципального образования городского округа город Мегион на долгосрочный период              и контроля его реализации»:</w:t>
      </w: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долгосрочный прогноз социально-экономического развития города Мегиона на период до 2026 года, согласно приложению.</w:t>
      </w: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выполнением постановления возложить на заместителя главы города – директора департамента экономического развития и инвестиций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В.П.Доронина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220" w:rsidRDefault="005B0220" w:rsidP="005B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города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И.Г.Алчинов</w:t>
      </w:r>
      <w:proofErr w:type="spellEnd"/>
    </w:p>
    <w:p w:rsidR="005B0220" w:rsidRDefault="005B0220">
      <w:pPr>
        <w:sectPr w:rsidR="005B0220" w:rsidSect="005B0220">
          <w:headerReference w:type="default" r:id="rId8"/>
          <w:footerReference w:type="default" r:id="rId9"/>
          <w:pgSz w:w="11906" w:h="16838" w:code="9"/>
          <w:pgMar w:top="295" w:right="567" w:bottom="289" w:left="1418" w:header="567" w:footer="567" w:gutter="0"/>
          <w:pgNumType w:start="1"/>
          <w:cols w:space="708"/>
          <w:titlePg/>
          <w:docGrid w:linePitch="360"/>
        </w:sectPr>
      </w:pPr>
    </w:p>
    <w:p w:rsidR="005B0220" w:rsidRDefault="005B0220"/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6044A3" w:rsidRPr="00B90DEE" w:rsidTr="00F96ADA">
        <w:trPr>
          <w:trHeight w:val="992"/>
          <w:jc w:val="right"/>
        </w:trPr>
        <w:tc>
          <w:tcPr>
            <w:tcW w:w="4530" w:type="dxa"/>
          </w:tcPr>
          <w:p w:rsidR="006044A3" w:rsidRPr="00B90DEE" w:rsidRDefault="006044A3" w:rsidP="006044A3">
            <w:pPr>
              <w:tabs>
                <w:tab w:val="left" w:pos="3119"/>
              </w:tabs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0D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044A3" w:rsidRPr="00B90DEE" w:rsidRDefault="006044A3" w:rsidP="006044A3">
            <w:pPr>
              <w:tabs>
                <w:tab w:val="left" w:pos="3119"/>
              </w:tabs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0D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 постановлению администрации города от «___»___________ 20___ г. №_______</w:t>
            </w:r>
          </w:p>
        </w:tc>
      </w:tr>
    </w:tbl>
    <w:p w:rsidR="006044A3" w:rsidRPr="00B90DEE" w:rsidRDefault="006044A3" w:rsidP="00BA0406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90DEE" w:rsidRDefault="00B90DEE" w:rsidP="00BA0406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0406" w:rsidRPr="00B90DEE" w:rsidRDefault="005E3652" w:rsidP="00BA0406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Долгосрочный п</w:t>
      </w:r>
      <w:r w:rsidR="00BA0406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рогноз социально-экономического развития город</w:t>
      </w:r>
      <w:r w:rsidR="00271C74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BA0406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Мегион</w:t>
      </w:r>
      <w:r w:rsidR="00271C74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BA0406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A0406" w:rsidRPr="00B90DEE" w:rsidRDefault="005E3652" w:rsidP="00BA0406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r w:rsidR="00BA0406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период до </w:t>
      </w:r>
      <w:r w:rsidR="00C44CE0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2026</w:t>
      </w:r>
      <w:r w:rsidR="00BA0406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 w:rsidR="00B64E31" w:rsidRPr="00B90D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</w:p>
    <w:p w:rsidR="00BA0406" w:rsidRPr="00B90DEE" w:rsidRDefault="00BA0406" w:rsidP="00BA040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226"/>
        <w:gridCol w:w="1179"/>
        <w:gridCol w:w="797"/>
        <w:gridCol w:w="797"/>
        <w:gridCol w:w="847"/>
        <w:gridCol w:w="835"/>
        <w:gridCol w:w="835"/>
        <w:gridCol w:w="835"/>
        <w:gridCol w:w="836"/>
        <w:gridCol w:w="835"/>
        <w:gridCol w:w="835"/>
        <w:gridCol w:w="835"/>
        <w:gridCol w:w="836"/>
        <w:gridCol w:w="835"/>
        <w:gridCol w:w="835"/>
        <w:gridCol w:w="835"/>
        <w:gridCol w:w="836"/>
      </w:tblGrid>
      <w:tr w:rsidR="00B90DEE" w:rsidRPr="00C44CE0" w:rsidTr="00B90DEE">
        <w:trPr>
          <w:trHeight w:val="420"/>
          <w:tblHeader/>
        </w:trPr>
        <w:tc>
          <w:tcPr>
            <w:tcW w:w="375" w:type="dxa"/>
            <w:vMerge w:val="restart"/>
            <w:shd w:val="clear" w:color="auto" w:fill="auto"/>
            <w:noWrap/>
            <w:vAlign w:val="center"/>
          </w:tcPr>
          <w:p w:rsidR="00B90DEE" w:rsidRPr="0065644C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226" w:type="dxa"/>
            <w:vMerge w:val="restart"/>
            <w:shd w:val="clear" w:color="auto" w:fill="auto"/>
            <w:noWrap/>
            <w:vAlign w:val="center"/>
            <w:hideMark/>
          </w:tcPr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179" w:type="dxa"/>
            <w:vMerge w:val="restart"/>
            <w:shd w:val="clear" w:color="auto" w:fill="auto"/>
            <w:noWrap/>
            <w:vAlign w:val="center"/>
            <w:hideMark/>
          </w:tcPr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B90DEE" w:rsidRPr="00D216AB" w:rsidRDefault="00B90DEE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оценка показателя</w:t>
            </w:r>
          </w:p>
        </w:tc>
        <w:tc>
          <w:tcPr>
            <w:tcW w:w="10023" w:type="dxa"/>
            <w:gridSpan w:val="12"/>
            <w:shd w:val="clear" w:color="auto" w:fill="auto"/>
            <w:noWrap/>
            <w:vAlign w:val="center"/>
            <w:hideMark/>
          </w:tcPr>
          <w:p w:rsidR="00B90DEE" w:rsidRPr="00D216AB" w:rsidRDefault="00B90DEE" w:rsidP="00B9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</w:t>
            </w:r>
          </w:p>
        </w:tc>
      </w:tr>
      <w:tr w:rsidR="0065644C" w:rsidRPr="00C44CE0" w:rsidTr="0065644C">
        <w:trPr>
          <w:trHeight w:val="210"/>
          <w:tblHeader/>
        </w:trPr>
        <w:tc>
          <w:tcPr>
            <w:tcW w:w="375" w:type="dxa"/>
            <w:vMerge/>
            <w:shd w:val="clear" w:color="auto" w:fill="auto"/>
            <w:noWrap/>
            <w:vAlign w:val="center"/>
          </w:tcPr>
          <w:p w:rsidR="0065644C" w:rsidRPr="0065644C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6" w:type="dxa"/>
            <w:vMerge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vMerge w:val="restart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797" w:type="dxa"/>
            <w:vMerge w:val="restart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0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671" w:type="dxa"/>
            <w:gridSpan w:val="2"/>
            <w:shd w:val="clear" w:color="auto" w:fill="auto"/>
            <w:noWrap/>
            <w:vAlign w:val="center"/>
            <w:hideMark/>
          </w:tcPr>
          <w:p w:rsidR="0065644C" w:rsidRPr="00D216AB" w:rsidRDefault="0065644C" w:rsidP="00C4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65644C" w:rsidRPr="00C44CE0" w:rsidTr="0065644C">
        <w:trPr>
          <w:trHeight w:val="210"/>
          <w:tblHeader/>
        </w:trPr>
        <w:tc>
          <w:tcPr>
            <w:tcW w:w="375" w:type="dxa"/>
            <w:vMerge/>
            <w:shd w:val="clear" w:color="auto" w:fill="auto"/>
            <w:noWrap/>
            <w:vAlign w:val="center"/>
          </w:tcPr>
          <w:p w:rsidR="0065644C" w:rsidRPr="0065644C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6" w:type="dxa"/>
            <w:vMerge/>
            <w:shd w:val="clear" w:color="auto" w:fill="auto"/>
            <w:noWrap/>
            <w:vAlign w:val="center"/>
          </w:tcPr>
          <w:p w:rsidR="0065644C" w:rsidRPr="00C44CE0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  <w:noWrap/>
            <w:vAlign w:val="center"/>
          </w:tcPr>
          <w:p w:rsidR="0065644C" w:rsidRPr="00C44CE0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5644C" w:rsidRPr="00C44CE0" w:rsidRDefault="0065644C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5644C" w:rsidRPr="00C44CE0" w:rsidRDefault="0065644C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Merge/>
            <w:vAlign w:val="center"/>
          </w:tcPr>
          <w:p w:rsidR="0065644C" w:rsidRPr="00C44CE0" w:rsidRDefault="0065644C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консервативный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65644C" w:rsidRPr="00D216AB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</w:tr>
      <w:tr w:rsidR="00B90DEE" w:rsidRPr="0065644C" w:rsidTr="00B90DEE">
        <w:trPr>
          <w:trHeight w:val="103"/>
        </w:trPr>
        <w:tc>
          <w:tcPr>
            <w:tcW w:w="375" w:type="dxa"/>
            <w:shd w:val="clear" w:color="auto" w:fill="auto"/>
            <w:noWrap/>
            <w:vAlign w:val="center"/>
          </w:tcPr>
          <w:p w:rsidR="00B90DEE" w:rsidRPr="0065644C" w:rsidRDefault="00B90DEE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9" w:type="dxa"/>
            <w:gridSpan w:val="17"/>
            <w:shd w:val="clear" w:color="auto" w:fill="auto"/>
            <w:noWrap/>
            <w:vAlign w:val="center"/>
            <w:hideMark/>
          </w:tcPr>
          <w:p w:rsidR="00B90DEE" w:rsidRPr="0065644C" w:rsidRDefault="00B90DEE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Население</w:t>
            </w: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71188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54,434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53,824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51,954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51,435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50,918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51,056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50,756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50,976</w:t>
            </w:r>
          </w:p>
        </w:tc>
      </w:tr>
      <w:tr w:rsidR="00471188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54,669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54,199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52,217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50,612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50,822</w:t>
            </w:r>
          </w:p>
        </w:tc>
      </w:tr>
      <w:tr w:rsidR="00471188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32,807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32,015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29,854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29,283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29,723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29,739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30,173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30,633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30,669</w:t>
            </w:r>
          </w:p>
        </w:tc>
      </w:tr>
      <w:tr w:rsidR="00471188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 1 января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8,979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9,435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10,291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10,616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9,967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9,011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9,137</w:t>
            </w:r>
          </w:p>
        </w:tc>
      </w:tr>
      <w:tr w:rsidR="00D216AB" w:rsidRPr="00C44CE0" w:rsidTr="00B90DEE">
        <w:trPr>
          <w:trHeight w:val="599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11,75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коэффициент рождаемости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</w:tr>
      <w:tr w:rsidR="00D216AB" w:rsidRPr="00C44CE0" w:rsidTr="00B90DEE">
        <w:trPr>
          <w:trHeight w:val="377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7,14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4,61</w:t>
            </w:r>
          </w:p>
        </w:tc>
      </w:tr>
      <w:tr w:rsidR="00471188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(убыль)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-0,689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90DEE" w:rsidRPr="0065644C" w:rsidTr="00B90DEE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B90DEE" w:rsidRPr="0065644C" w:rsidRDefault="00B90DEE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B90DEE" w:rsidRPr="0065644C" w:rsidRDefault="00B90DEE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Промышленное производство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097F52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10023,4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11356,6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10047,2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11135,8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10577,8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10582,7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11251,9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10588,3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10596,7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11506,3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10611,7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11704,4</w:t>
            </w:r>
          </w:p>
        </w:tc>
      </w:tr>
      <w:tr w:rsidR="00D216AB" w:rsidRPr="00C44CE0" w:rsidTr="00B90DEE">
        <w:trPr>
          <w:trHeight w:val="257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B90DEE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B90DEE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B90DEE">
        <w:trPr>
          <w:trHeight w:val="281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B90DEE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B90DEE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Добыча полезных ископаемых (раздел B)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D216AB" w:rsidRPr="00C44CE0" w:rsidTr="00B90DEE">
        <w:trPr>
          <w:trHeight w:val="366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D216AB" w:rsidRPr="00C44CE0" w:rsidTr="00B90DEE">
        <w:trPr>
          <w:trHeight w:val="65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D216AB" w:rsidRPr="00C44CE0" w:rsidTr="00B90DEE">
        <w:trPr>
          <w:trHeight w:val="354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B90DEE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Обрабатывающие производства (раздел C)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D216AB" w:rsidRPr="00C44CE0" w:rsidTr="00B90DEE">
        <w:trPr>
          <w:trHeight w:val="8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 (10)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D216AB" w:rsidRPr="00C44CE0" w:rsidTr="005655E3">
        <w:trPr>
          <w:trHeight w:val="434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216AB" w:rsidRPr="00C44CE0" w:rsidTr="005655E3">
        <w:trPr>
          <w:trHeight w:val="519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216AB" w:rsidRPr="00C44CE0" w:rsidTr="00B90DEE">
        <w:trPr>
          <w:trHeight w:val="8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D216AB" w:rsidRPr="00C44CE0" w:rsidTr="0065644C">
        <w:trPr>
          <w:trHeight w:val="105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B90DEE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электрической энергией, газом и паром;</w:t>
            </w: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</w:tr>
      <w:tr w:rsidR="00D216AB" w:rsidRPr="00C44CE0" w:rsidTr="0065644C">
        <w:trPr>
          <w:trHeight w:val="126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B90DEE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90DE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млн </w:t>
            </w:r>
            <w:proofErr w:type="spellStart"/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тыс.кВт.ч</w:t>
            </w:r>
            <w:proofErr w:type="spellEnd"/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216AB" w:rsidRPr="00C44CE0" w:rsidTr="00B90DEE">
        <w:trPr>
          <w:trHeight w:val="752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</w:tr>
      <w:tr w:rsidR="005655E3" w:rsidRPr="0065644C" w:rsidTr="002B495D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5655E3" w:rsidRPr="0065644C" w:rsidRDefault="005655E3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5655E3" w:rsidRPr="0065644C" w:rsidRDefault="005655E3" w:rsidP="005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</w:t>
            </w: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097F52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130,80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169,07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172,90</w:t>
            </w:r>
          </w:p>
        </w:tc>
      </w:tr>
      <w:tr w:rsidR="00D216AB" w:rsidRPr="00C44CE0" w:rsidTr="00B90DEE">
        <w:trPr>
          <w:trHeight w:val="8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156,50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125,29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99,03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100,12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614F47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140,60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139,20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140,60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140,90</w:t>
            </w:r>
          </w:p>
        </w:tc>
      </w:tr>
      <w:tr w:rsidR="00D216AB" w:rsidRPr="00C44CE0" w:rsidTr="00B90DEE">
        <w:trPr>
          <w:trHeight w:val="273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191,90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99,18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100,19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100,07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614F47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31,40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30,04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</w:tr>
      <w:tr w:rsidR="00D216AB" w:rsidRPr="00C44CE0" w:rsidTr="00B90DEE">
        <w:trPr>
          <w:trHeight w:val="173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107,28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97,27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100,71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100,33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100,31</w:t>
            </w:r>
          </w:p>
        </w:tc>
      </w:tr>
      <w:tr w:rsidR="005655E3" w:rsidRPr="0065644C" w:rsidTr="002B495D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5655E3" w:rsidRPr="0065644C" w:rsidRDefault="005655E3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5655E3" w:rsidRPr="0065644C" w:rsidRDefault="005655E3" w:rsidP="005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D216AB" w:rsidRPr="00C44CE0" w:rsidTr="0065644C">
        <w:trPr>
          <w:trHeight w:val="84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работ, выполненных по виду деятельности 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14F47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в ценах соответствующих лет; </w:t>
            </w:r>
          </w:p>
          <w:p w:rsidR="00D216AB" w:rsidRPr="00C44CE0" w:rsidRDefault="00614F47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3960,9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3987,2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3974,28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3918,21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3988,1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3920,21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4058,6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3947,12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4135,23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3970,8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3986,69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4030,52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4324,09</w:t>
            </w:r>
          </w:p>
        </w:tc>
      </w:tr>
      <w:tr w:rsidR="00D216AB" w:rsidRPr="00C44CE0" w:rsidTr="0065644C">
        <w:trPr>
          <w:trHeight w:val="105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работ, выполненных по виду деятельности 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Индекс-дефлятор по виду деятельности 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="00B90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14,24</w:t>
            </w:r>
          </w:p>
        </w:tc>
      </w:tr>
      <w:tr w:rsidR="00B90DEE" w:rsidRPr="0065644C" w:rsidTr="00B90DEE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B90DEE" w:rsidRPr="0065644C" w:rsidRDefault="00B90DEE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B90DEE" w:rsidRPr="0065644C" w:rsidRDefault="00B90DEE" w:rsidP="00B9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Торговля и услуги населению</w:t>
            </w: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10520,6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10615,3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10262,8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10334,5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10640,9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10847,1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11088,7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11382,5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11992,0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12054,4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12659,0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12662,3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13613,0</w:t>
            </w:r>
          </w:p>
        </w:tc>
      </w:tr>
      <w:tr w:rsidR="00D216AB" w:rsidRPr="00C44CE0" w:rsidTr="005655E3">
        <w:trPr>
          <w:trHeight w:val="299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3934,0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3945,9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3508,2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3569,2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3506,4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3708,6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3872,2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3727,7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4047,2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3884,6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4234,4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4072,3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4487,4</w:t>
            </w:r>
          </w:p>
        </w:tc>
      </w:tr>
      <w:tr w:rsidR="00D216AB" w:rsidRPr="00C44CE0" w:rsidTr="005655E3">
        <w:trPr>
          <w:trHeight w:val="8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65644C" w:rsidRPr="0065644C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65644C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D216AB" w:rsidRPr="0065644C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</w:tr>
      <w:tr w:rsidR="00D216AB" w:rsidRPr="00C44CE0" w:rsidTr="0065644C">
        <w:trPr>
          <w:trHeight w:val="212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(без внешних совместителей)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097F52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6,40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097F52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14827,2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14593,4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13759,4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13591,6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13778,6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13550,4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13831,8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13575,8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13931,5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13321,0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13753,1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13383,0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13912,1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13460,5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14110,0</w:t>
            </w:r>
          </w:p>
        </w:tc>
      </w:tr>
      <w:tr w:rsidR="005655E3" w:rsidRPr="0065644C" w:rsidTr="002B495D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5655E3" w:rsidRPr="0065644C" w:rsidRDefault="005655E3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5655E3" w:rsidRPr="0065644C" w:rsidRDefault="005655E3" w:rsidP="005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Инвестиции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27745,7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28934,36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24286,55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23975,7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23215,6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23262,3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24295,2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23651,02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24959,63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24085,79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25624,26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24808,36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26596,87</w:t>
            </w:r>
          </w:p>
        </w:tc>
      </w:tr>
      <w:tr w:rsidR="00D216AB" w:rsidRPr="00C44CE0" w:rsidTr="0065644C">
        <w:trPr>
          <w:trHeight w:val="157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103,99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</w:t>
            </w:r>
          </w:p>
        </w:tc>
      </w:tr>
      <w:tr w:rsidR="00D216AB" w:rsidRPr="00C44CE0" w:rsidTr="0065644C">
        <w:trPr>
          <w:trHeight w:val="189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5655E3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55E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Инвестиции в основной капитал по источникам 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27113,12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27963,91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23512,51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22864,22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23478,03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22933,32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23675,46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22926,29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23859,02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22860,3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23916,46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23261,23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24531,05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23896,36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25368,55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средства, из них: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632,62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970,45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497,67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282,28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336,01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790,72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1043,17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824,56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1093,21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1228,32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банков, в том числе: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20,42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иностранных банков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 других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646,51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средства, в том числе: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537,89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331,64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445,25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233,67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741,62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1038,58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1172,9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D216AB" w:rsidRPr="00C44CE0" w:rsidTr="005655E3">
        <w:trPr>
          <w:trHeight w:val="8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441,48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188,09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1045,53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местных бюджетов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93,73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107,47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122,17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655E3" w:rsidRPr="0065644C" w:rsidTr="002B495D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5655E3" w:rsidRPr="0065644C" w:rsidRDefault="005655E3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5655E3" w:rsidRPr="0065644C" w:rsidRDefault="005655E3" w:rsidP="005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доходы населения</w:t>
            </w:r>
            <w:r w:rsidRPr="00656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  <w:tr w:rsidR="005655E3" w:rsidRPr="0065644C" w:rsidTr="002B495D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5655E3" w:rsidRPr="0065644C" w:rsidRDefault="005655E3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69" w:type="dxa"/>
            <w:gridSpan w:val="17"/>
            <w:shd w:val="clear" w:color="auto" w:fill="auto"/>
            <w:vAlign w:val="center"/>
            <w:hideMark/>
          </w:tcPr>
          <w:p w:rsidR="005655E3" w:rsidRPr="0065644C" w:rsidRDefault="005655E3" w:rsidP="0056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4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 и занятость</w:t>
            </w:r>
          </w:p>
        </w:tc>
      </w:tr>
      <w:tr w:rsidR="00471188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471188" w:rsidRPr="0065644C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рабочей силы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38,637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38,319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471188" w:rsidRPr="00C44CE0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37,874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36,742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36,744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36,094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36,338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36,991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471188" w:rsidRPr="00D216AB" w:rsidRDefault="00471188" w:rsidP="0047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37,054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трудовых ресурсов – всего: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37,592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37,079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34,856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34,861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35,747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35,809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31,168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29,879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28,170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28,187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29,037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29,069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трудовые мигранты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1,065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6,077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5,860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5,798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5,803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5,675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5,632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5,230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32,91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32,543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31,025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30,582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30,584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30,703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30,743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31,087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31,331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31,372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5,990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5,920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5,688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5,688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5,420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5,459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5,460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1,438</w:t>
            </w:r>
          </w:p>
        </w:tc>
      </w:tr>
      <w:tr w:rsidR="00D216AB" w:rsidRPr="00C44CE0" w:rsidTr="005655E3">
        <w:trPr>
          <w:trHeight w:val="212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1,844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</w:t>
            </w:r>
          </w:p>
        </w:tc>
      </w:tr>
      <w:tr w:rsidR="00D216AB" w:rsidRPr="00C44CE0" w:rsidTr="00545D0C">
        <w:trPr>
          <w:trHeight w:val="8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0,006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3,968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1,700</w:t>
            </w:r>
          </w:p>
        </w:tc>
      </w:tr>
      <w:tr w:rsidR="00D216AB" w:rsidRPr="00C44CE0" w:rsidTr="0065644C">
        <w:trPr>
          <w:trHeight w:val="31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4,378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</w:t>
            </w:r>
          </w:p>
        </w:tc>
      </w:tr>
      <w:tr w:rsidR="00D216AB" w:rsidRPr="00C44CE0" w:rsidTr="005655E3">
        <w:trPr>
          <w:trHeight w:val="8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0,100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0,129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1,202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1,129</w:t>
            </w:r>
          </w:p>
        </w:tc>
      </w:tr>
      <w:tr w:rsidR="00D216AB" w:rsidRPr="00C44CE0" w:rsidTr="005655E3">
        <w:trPr>
          <w:trHeight w:val="8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0,681</w:t>
            </w:r>
          </w:p>
        </w:tc>
      </w:tr>
      <w:tr w:rsidR="00D216AB" w:rsidRPr="00C44CE0" w:rsidTr="00545D0C">
        <w:trPr>
          <w:trHeight w:val="8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0,970</w:t>
            </w:r>
          </w:p>
        </w:tc>
      </w:tr>
      <w:tr w:rsidR="00D216AB" w:rsidRPr="00C44CE0" w:rsidTr="00545D0C">
        <w:trPr>
          <w:trHeight w:val="8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2,685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1,903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1,833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3,990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3,765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3,899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3,902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4,538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4,637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4,417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4,438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2,769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2,823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66165,70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71706,40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73857,00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76663,57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76885,14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79576,78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79960,54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82560,91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83158,96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85656,94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86485,32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88869,08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89944,74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92201,67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93542,53</w:t>
            </w:r>
          </w:p>
        </w:tc>
      </w:tr>
      <w:tr w:rsidR="00D216AB" w:rsidRPr="00C44CE0" w:rsidTr="0065644C">
        <w:trPr>
          <w:trHeight w:val="945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</w:tr>
      <w:tr w:rsidR="00D216AB" w:rsidRPr="00C44CE0" w:rsidTr="0065644C">
        <w:trPr>
          <w:trHeight w:val="189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47329,00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50719,05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51591,64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51650,59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53269,57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53137,30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55341,91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54715,63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57266,39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55590,00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58508,41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55841,84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59596,80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56122,28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60827,06</w:t>
            </w:r>
          </w:p>
        </w:tc>
      </w:tr>
      <w:tr w:rsidR="00D216AB" w:rsidRPr="00C44CE0" w:rsidTr="0065644C">
        <w:trPr>
          <w:trHeight w:val="268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115,22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107,16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103,25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102,17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102,06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112,92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</w:tr>
      <w:tr w:rsidR="00097F52" w:rsidRPr="00C44CE0" w:rsidTr="0065644C">
        <w:trPr>
          <w:trHeight w:val="1260"/>
        </w:trPr>
        <w:tc>
          <w:tcPr>
            <w:tcW w:w="375" w:type="dxa"/>
            <w:shd w:val="clear" w:color="auto" w:fill="auto"/>
            <w:noWrap/>
            <w:vAlign w:val="center"/>
          </w:tcPr>
          <w:p w:rsidR="00097F52" w:rsidRPr="0065644C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097F52" w:rsidRPr="00C44CE0" w:rsidRDefault="00097F52" w:rsidP="0009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безработных, зарегистрированных в государственных учреждениях службы </w:t>
            </w: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населения (на конец года)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97F52" w:rsidRPr="00C44CE0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тыс. человек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52" w:rsidRPr="00C44CE0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097F52" w:rsidRPr="00C44CE0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097F52" w:rsidRPr="00C44CE0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097F52" w:rsidRPr="00D216AB" w:rsidRDefault="00097F52" w:rsidP="0009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097F52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18691,40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19806,60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19805,00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19587,15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20201,10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19783,02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20605,12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20079,76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21017,22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20481,36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21584,69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20788,58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22232,23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21100,41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22899,20</w:t>
            </w:r>
          </w:p>
        </w:tc>
      </w:tr>
      <w:tr w:rsidR="00D216AB" w:rsidRPr="00C44CE0" w:rsidTr="0065644C">
        <w:trPr>
          <w:trHeight w:val="630"/>
        </w:trPr>
        <w:tc>
          <w:tcPr>
            <w:tcW w:w="375" w:type="dxa"/>
            <w:shd w:val="clear" w:color="auto" w:fill="auto"/>
            <w:noWrap/>
            <w:vAlign w:val="center"/>
          </w:tcPr>
          <w:p w:rsidR="00D216AB" w:rsidRPr="0065644C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114,18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216AB" w:rsidRPr="00C44CE0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C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216AB" w:rsidRPr="00D216AB" w:rsidRDefault="00D216AB" w:rsidP="00D2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6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</w:tr>
    </w:tbl>
    <w:p w:rsidR="00835AD6" w:rsidRPr="00B9785D" w:rsidRDefault="00835AD6" w:rsidP="00BA040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835AD6" w:rsidRPr="00B9785D" w:rsidSect="00D216AB">
          <w:pgSz w:w="16838" w:h="11906" w:orient="landscape" w:code="9"/>
          <w:pgMar w:top="1418" w:right="295" w:bottom="567" w:left="289" w:header="567" w:footer="567" w:gutter="0"/>
          <w:pgNumType w:start="2"/>
          <w:cols w:space="708"/>
          <w:docGrid w:linePitch="360"/>
        </w:sectPr>
      </w:pP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ОБЩАЯ ХАРАКТЕРИСТИКА </w:t>
      </w:r>
      <w:r w:rsidR="005E36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ДОЛГОСРОЧНОГО</w:t>
      </w: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ПРОГНОЗА СОЦИАЛЬНО-ЭКОНОМИЧЕСКОГО РАЗВИТИЯ ГОРОДА МЕГИОНА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BBD" w:rsidRDefault="005E3652" w:rsidP="00D55BB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>Долгосрочный п</w:t>
      </w:r>
      <w:r w:rsidR="00D55BBD">
        <w:rPr>
          <w:rFonts w:ascii="Times New Roman" w:eastAsia="Calibri" w:hAnsi="Times New Roman" w:cs="Times New Roman"/>
          <w:b w:val="0"/>
          <w:sz w:val="24"/>
          <w:szCs w:val="24"/>
        </w:rPr>
        <w:t xml:space="preserve">рогноз социально-экономического развития города Мегиона на период до 2026 года сформирован в соответствии со статьей 173 Бюджетного кодекса, Федеральным законом Российской Федерации от 28.06.2014 №172-ФЗ «О стратегическом планировании в Российской Федерации», с постановлением Правительства Ханты-Мансийского автономного округа – Югры </w:t>
      </w:r>
      <w:r w:rsidR="00D55BB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от 25.01.2019 №36-рп «О</w:t>
      </w:r>
      <w:r w:rsidR="00D55BB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55BBD">
        <w:rPr>
          <w:rFonts w:ascii="Times New Roman" w:hAnsi="Times New Roman" w:cs="Times New Roman"/>
          <w:b w:val="0"/>
          <w:sz w:val="24"/>
          <w:szCs w:val="24"/>
        </w:rPr>
        <w:t>прогнозе социально-экономического развития Ханты-Мансийского автономного округа - Югры на период до 2036 года</w:t>
      </w:r>
      <w:r w:rsidR="00D55BBD">
        <w:rPr>
          <w:rFonts w:ascii="Times New Roman" w:eastAsia="Calibri" w:hAnsi="Times New Roman" w:cs="Times New Roman"/>
          <w:b w:val="0"/>
          <w:sz w:val="24"/>
          <w:szCs w:val="24"/>
        </w:rPr>
        <w:t xml:space="preserve">», </w:t>
      </w:r>
      <w:r w:rsidR="00D55BB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постановлением администрации от 08.02.2016 №210 «О Порядке разработки, корректировки, утверждения (одобрения) и осуществления мониторинга прогноза социально-экономического развития городского округа город Мегион на долгосрочный период и контроля его реализации», а также Стратегией социально-экономического развития городского округа город Мегион на период 2035 года.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прогнозировании макроэкономических индикаторов социально-экономического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развития города Мегиона на период до 2026 года учтено влияние существующих и потенциальных внешних и внутренних факторов и ограничений.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5BBD" w:rsidRDefault="00D55BBD" w:rsidP="00D55BB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ДОСТИГНУТОГО УРОВНЯ</w:t>
      </w: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СОЦИАЛЬНО-ЭКОНОМИЧЕСКОГО РАЗВИТИЯ ГОРОДА</w:t>
      </w: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Итоги 2019 года характеризовались ростом по ряду ключевых индикаторов развития экономики города.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Так, </w:t>
      </w:r>
      <w:r>
        <w:rPr>
          <w:rFonts w:ascii="Times New Roman" w:hAnsi="Times New Roman"/>
          <w:color w:val="000000" w:themeColor="text1"/>
          <w:sz w:val="24"/>
          <w:szCs w:val="24"/>
        </w:rPr>
        <w:t>объем отгруженной промышленной продукции по полному кругу промышленных предприятий города Мегиона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увеличился на 31,8%, инвестиции в основной капитал – на 2,8%, объем работ, выполненных по виду деятельности «Строительство» - на 2,6%.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на территории города Мегион введено 31 здание жилого назначения. Площадь введенного жилья в городе составила 21,339 тыс. кв. м., что в 3 раза выше уровня соответствующего периода 2018 года.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Силами индивидуальных застройщиков построено 26 жилых домов общей площадью 1 906,3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Доля индивидуального жилищного строительства в 2019 году составила 8,9% от общего объема ввода жилья.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регионального проекта «Современная школа» (продолжение реализации приоритетного проекта «Современная образовательная среда для школьников») в 2019 году завершено строительство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на 300 учащихся».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область положительных значений вошел </w:t>
      </w:r>
      <w:r>
        <w:rPr>
          <w:rFonts w:ascii="Times New Roman" w:hAnsi="Times New Roman"/>
          <w:bCs/>
          <w:sz w:val="24"/>
          <w:szCs w:val="24"/>
        </w:rPr>
        <w:t xml:space="preserve">уровень регистрируемой безработицы, который на конец 2019 года снизился и составил 0,14% </w:t>
      </w:r>
      <w:r>
        <w:rPr>
          <w:rFonts w:ascii="Times New Roman" w:hAnsi="Times New Roman" w:cs="Times New Roman"/>
          <w:bCs/>
          <w:sz w:val="24"/>
          <w:szCs w:val="24"/>
        </w:rPr>
        <w:t>от экономически активного населения.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одного работника организаций за 2019 год увеличилась на 8,4 %, и составила 71 706 рублей.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стало масштабным вызовом как для мировой, российской экономики, так и для экономики города. Введенные карантинные меры, направленные на борьбу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привели к существенному снижению деловой активности во всех отраслях экономики города.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Среднегодовая численность за 2020 год по оценочным данным составит 53126 человек против 53824 за 2019 год. Численность населения снижается в связи со снижением показателей естественного движения и с сохранением отрицательного итога миграционного движения.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Несмотря на рост промышленного производства в 2019 году, введенные карантинные меры в 2020 году, направленные на борьбу с распространением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инфекции, привели к снижению объема производства промышленной продукции. Так, по оценке 2020 года, объем отгруженной промышленной продукции составит 10 047,2 млн рублей, или 94,4% в сопоставимых ценах к уровню 2019 года. 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Ожидается незначительное снижение в отрасли «Строительство».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оценке в 2020 году объем работ, выполненных по виду деятельности «Строительство», составит 3 974,3 млн рублей, или 99,1% в сопоставимых ценах к уровню 2019 года.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за 2020 год оценивается на уровне 24 286,55 млн рублей, индекс физического объема составит 84,4%.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Инвестиции в основной капитал по итогам 2020 года на 96,4% будут обеспечены за счет собственных средств предприятий, привлеченные средства составят 3,6%.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Пандемия также оказала заметное негативное влияние на потребительский рынок.</w:t>
      </w:r>
    </w:p>
    <w:p w:rsidR="00D55BBD" w:rsidRDefault="00D55BBD" w:rsidP="00D55BBD">
      <w:pPr>
        <w:pStyle w:val="ConsPlusCel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оценочный 2020 год ожидается снижение объема розничного товарооборота на 6,5% в сопоставимых ценах к уровню 2019 года, который составит 10 262,8 млн рублей. Объем платных услуг населению составит 3 508,2 млн рублей, или 85,9% в сопоставимых ценах к уровню 2019 года. </w:t>
      </w:r>
    </w:p>
    <w:p w:rsidR="00D55BBD" w:rsidRDefault="00D55BBD" w:rsidP="00D5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аспространение новой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ввело свои коррективы в деятельность малого и среднего бизнеса. Из-за угрозы распространения пандемии введены ограничения, которые в январе-сентябре 2020 года привели к замедлению деловой активности, сжатию спроса, снижению доходов населения и бизнеса.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2020 году численность малых и средних предприятий оценивается на уровне 461 единицы, что на 20 единиц меньше 2019 года. Численность работающих на малых и средних предприятиях в 2020 году оценивается на уровне 5890 человек. Ожидается снижение оборота предприятий (организаций) малого и среднего предпринимательства до 13 759,4 млн рублей, или на 5,7% в действующих ценах к уровню 2019 года.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доля производимой сельскохозяйственной продукции приходится на личные подсобные хозяйства населения города.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 концу 2020 года объем продукции сельского хозяйства по прогнозу достигнет 170,0 млн рублей. </w:t>
      </w:r>
      <w:r>
        <w:rPr>
          <w:rFonts w:eastAsia="Calibri Light"/>
          <w:color w:val="000000" w:themeColor="text1"/>
          <w:sz w:val="24"/>
          <w:szCs w:val="24"/>
          <w:lang w:eastAsia="en-US"/>
        </w:rPr>
        <w:t>И</w:t>
      </w:r>
      <w:r>
        <w:rPr>
          <w:rFonts w:eastAsia="Calibri Light"/>
          <w:color w:val="000000" w:themeColor="text1"/>
          <w:sz w:val="24"/>
          <w:szCs w:val="24"/>
        </w:rPr>
        <w:t xml:space="preserve">ндекс производства сельского хозяйства в 2020 году оценивается на уровне 105,09% в сопоставимых ценах к уровню 2019 года.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на рынок труда существенное влияние оказывают ограничительные меры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–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445 человек снизилась численность трудовых ресурсов, соответственно снизилась и доля населения в трудоспособном возрасте на 0,67 процентных пункта.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Рынок труда в 2020 году по сравнению с 2019 годом характеризуется увеличением численности граждан, обратившихся в органы службы занятости, а также численности официально зарегистрированных безработных в 15,7 раза. </w:t>
      </w:r>
      <w:r>
        <w:rPr>
          <w:rFonts w:ascii="Times New Roman" w:hAnsi="Times New Roman"/>
          <w:sz w:val="24"/>
        </w:rPr>
        <w:t xml:space="preserve">Рост безработицы в 2020 году ожидается до уровня 2,2% от рабочей силы, на что повлияло, в первую очередь, увеличение пособий по безработице, которые стали более привлекательны для граждан, временно оставшихся без работы,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A"/>
        </w:rPr>
        <w:t xml:space="preserve">упрощение процедуры регистрации в качестве безработного (в частности, встать на учет можно было дистанционно, без предъявления справок о доходах) и </w:t>
      </w:r>
      <w:r>
        <w:rPr>
          <w:rFonts w:ascii="Times New Roman" w:hAnsi="Times New Roman" w:cs="Times New Roman"/>
          <w:sz w:val="24"/>
          <w:szCs w:val="24"/>
        </w:rPr>
        <w:t>снижение экономической активности предприятий.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комплексу мер поддержки работодателям по сохранению оплаты труда и дополнительным социальным выплатам удалось замедлить снижение темпа роста заработной платы работников.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году ожидается незначительное снижение реальной заработной платы и реальных денежных доходов населения (-0,19% и -0,51% соответственно).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</w:t>
      </w:r>
      <w:r w:rsidR="005E3652">
        <w:rPr>
          <w:rFonts w:ascii="Times New Roman" w:eastAsia="Calibri" w:hAnsi="Times New Roman" w:cs="Times New Roman"/>
          <w:sz w:val="24"/>
          <w:szCs w:val="24"/>
        </w:rPr>
        <w:t xml:space="preserve">долгосрочного </w:t>
      </w:r>
      <w:r>
        <w:rPr>
          <w:rFonts w:ascii="Times New Roman" w:eastAsia="Calibri" w:hAnsi="Times New Roman" w:cs="Times New Roman"/>
          <w:sz w:val="24"/>
          <w:szCs w:val="24"/>
        </w:rPr>
        <w:t>прогноза разработаны с учетом санитарно-эпидемиологической обстановки и связанных с ней ограничений и подготовлены в условиях неопределенности из-за непредсказуемости снятия карантинных мер.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города.</w:t>
      </w: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ХАРАКТЕРИСТИКА ОСНОВНЫХ ПАРАМЕТРОВ </w:t>
      </w:r>
    </w:p>
    <w:p w:rsidR="00D55BBD" w:rsidRDefault="00D55BBD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СОЦИАЛЬНО-ЭКОНОМИЧЕСКОГО РАЗВИТИЯ ГОРОДА МЕГИОНА</w:t>
      </w:r>
    </w:p>
    <w:p w:rsidR="00D55BBD" w:rsidRDefault="00D55BBD" w:rsidP="00D55BB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D55BBD" w:rsidRDefault="005E3652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Долгосрочный п</w:t>
      </w:r>
      <w:r w:rsidR="00D55BBD">
        <w:rPr>
          <w:rFonts w:ascii="Times New Roman" w:hAnsi="Times New Roman" w:cs="Times New Roman"/>
          <w:sz w:val="24"/>
          <w:szCs w:val="24"/>
        </w:rPr>
        <w:t>рогноз разработан с учетом ожидаемых тенденций в мировой экономике и учитывает реализацию и влияние на основные макроэкономические параметры комплекса мер, запланированных к реализации в период до 2024 года, направленных на достижение национальных целей развития, установленных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а также с учетом приоритетов, целей и задач, обозначенных в Стратегии социально-экономического развития городского округа город Мегион на период до 2035 года.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Параметры </w:t>
      </w:r>
      <w:r w:rsidR="005E3652">
        <w:rPr>
          <w:rFonts w:ascii="Times New Roman" w:hAnsi="Times New Roman" w:cs="Times New Roman"/>
          <w:color w:val="1E1E1E"/>
          <w:sz w:val="24"/>
          <w:szCs w:val="24"/>
        </w:rPr>
        <w:t xml:space="preserve">долгосрочного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прогноза сформированы в двух вариантах: </w:t>
      </w:r>
      <w:r>
        <w:rPr>
          <w:rFonts w:ascii="Times New Roman" w:hAnsi="Times New Roman" w:cs="Times New Roman"/>
          <w:sz w:val="24"/>
          <w:szCs w:val="24"/>
        </w:rPr>
        <w:t>консервативном и базовом.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Консервативный вариант прогноза основан на сдержанных оценках темпов экономического роста с учетом существенного ухудшения внешнеэкономических и иных условий.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вариант предполагает консервативные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траектории изменения внутренних и внешних факторов при сохранении умеренного роста эффективности использования ресурсов в рамках федеральных институциональных, инфраструктурных мер и региональных регулирующих мер.</w:t>
      </w:r>
    </w:p>
    <w:p w:rsidR="00D55BBD" w:rsidRDefault="00D55BBD" w:rsidP="00D55B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ДЕМОГРАФИЧЕСКАЯ СИТУАЦИЯ</w:t>
      </w:r>
    </w:p>
    <w:p w:rsidR="00D55BBD" w:rsidRDefault="00D55BBD" w:rsidP="00D55BBD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Негативное влияние на долгосрочную демографическую ситуацию оказывает сокращение числа женщин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ранне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 средне-репродуктивного возраста (20-34 года), а также тенденция к откладыванию рождения первого ребенка на более поздний период.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репродуктивных возрастов сейчас находится малочисленное поколение, родившееся в период серьезного демографического кризиса 1990-х годов. Оно будет определять рождаемость в ближайшее десятилетие.</w:t>
      </w:r>
      <w:r>
        <w:rPr>
          <w:rFonts w:ascii="Arial" w:eastAsia="Times New Roman" w:hAnsi="Arial" w:cs="Arial"/>
          <w:color w:val="2C2C2C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женщин репродуктивного возраста к 2026 году уменьшится на 16% по отношению к 2019 году.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фоне неблагоприятного прогноза рождаемости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компенсировать сокращение населения возможно исключительно за счет миграции. Однако </w:t>
      </w:r>
      <w:r>
        <w:rPr>
          <w:rFonts w:ascii="Times New Roman" w:hAnsi="Times New Roman"/>
          <w:sz w:val="24"/>
          <w:szCs w:val="24"/>
        </w:rPr>
        <w:t>миграционная убыль с 2008 года остается основной причиной сокращения численности населения города.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2019 год, в сравнении с показателями 2018 года, ситуация незначительно улучшилась в части сокращения численности выбывающих, но при этом на 25% сократилась численность и прибывающих на территорию. В 2020 году ожидается снижение миграционной убыли на 10,9%, в прогнозный период до 2026 года по базовому варианту ожидается изменение миграционного сальдо до положительного значения.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миграционного оттока населения в прогнозный период постепенно будет снижаться в основном за счет сокращения численности выбывающих, а также в связи с предполагающимся улучшением социально-экономического положения городского округа.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Высокая миграционная подвижность наблюдается среди граждан трудоспособного возраста, которая приводит к потере трудовых ресурсов города и «старению» населения.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Преодолению негативных тенденций снижения рождаемости и сокращения абсолютного числа родившихся, обусловленных сокращением численности женщин репродуктивного возраста будут способствовать усовершенствованные меры государственной поддержки, из которых наиболее значимыми являются: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нуждающимся семьям (со среднедушевым доходом, не превышающим 2-кратную величину прожиточного минимума трудоспособного населения) ежемесячной денежной выплаты в связи с рождением первого ребенка, а также права на получение средств материнского (семейного) капитала в виде ежемесячных выплат на второго ребенка до достижения им возраста 3 лет;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предоставление семьям материнского (семейного) капитала в случае рождения (усыновления) первого ребенка начиная с 1 января 2020 года при рождении второго ребенка,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осуществление ежемесячной денежной выплаты на третьего ребенка до достижения им возраста 3 лет, установленной в соответствии с Указом Президента Российской Федерации от 07.05.2012 №606 «О мерах по реализации демографической политики Российской Федерации»;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подарок в связи с рождением ребенка «Расту в Югре» предоставляется семье в связи с рождением ребенка (детей) бесплатно на каждого новорожденного с 01.01.2020 в виде денежной выплаты в размере 20000 рублей;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субсидирование процентной ставки до 6% по ипотечным (жилищным) кредитам (займам), выданным семьям с двумя или тремя детьми (если второй и последующие дети родятся в период с 01.01.2018 по 31.12.2022) на приобретение жилых помещений;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03.07.2019 №157-ФЗ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будет оказываться помощь семьям, взявшим ипотечный жилищный кредит (заем) для приобретения жилья, в виде выплаты из федерального бюджета суммы в размере 450 тыс. рублей в счет погашения кредита (займа) в случае рождения с 01.01.2019 по 31.12.2022 в таких семьях третьего ребенка или последующих детей;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продление выплаты Югорского семейного капитала до конца 2026 года и расширение возможностей его использования.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прогнозный период продолжится предоставление льгот семьям с тремя и более несовершеннолетними детьми, предусмотренных на федеральном и региональном уровнях. 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Также, меры, направленные на удовлетворение актуального спроса населения в дошкольном образовании и присмотре и уходе за детьми, будут способствовать повышению рождаемости.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Снижение смертности населения (в первую очередь трудоспособного) ожидается за счет эффекта от мероприятий в рамках региональной составляющей национальных проектов «Здравоохранение» и «Демография»: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увеличение числа граждан, прошедших диспансеризацию;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дальнейшее развитие дистанционной системы записи к специалистам;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центров амбулаторной онкологической помощи на базе медицинских организаций, оказывающих первичную специализированную медицинскую помощь, и оснащение их оборудованием для диагностики и лечения с применением метода ядерной медицины в городах ближайшей транспортной доступности: в городе Сургуте в 2019 году, в городе Нижневартовске до 2023 года;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капитальных ремонтов, переоснащение отделений учреждений здравоохранения, приобретение новых помещений для размещения отделений учреждений здравоохранений, обеспечение учреждений здравоохранения квалифицированными кадрами;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открытие регионального центра охраны материнства и детства в Сургуте, который позволит обеспечить доступность специализированной и высокотехнологичной медицинской помощи детям и матерям.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по повышению рождаемости и сокращению уровня смертности будут способствовать увеличению естественного прироста населения, что тем не менее не сможет в полной мере компенсировать отрицательные итоги миграции и приведет к сохранению убыли населения до 2026 года. В 2026 году прогнозируется прирост населения.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ПРОМЫШЛЕННОСТЬ</w:t>
      </w:r>
    </w:p>
    <w:p w:rsidR="00D55BBD" w:rsidRDefault="00D55BBD" w:rsidP="00D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Промышленное производство города Мегиона включает в себя следующие разделы (отрасли):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добыча полезных ископаемых;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обрабатывающие отрасли;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электрической энергией, газом и паром; кондиционирование воздуха;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водоотведение, организация сбора и утилизации отходов, деятельность по ликвидации загрязнений.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В условиях сохраняющейся неопределенности в отношении применения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санкционных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мер прогноз развития промышленного производства базируется на весьма осторожных оценках изменения интенсивности производства в крупных и средних организациях города.</w:t>
      </w:r>
    </w:p>
    <w:p w:rsidR="00D55BBD" w:rsidRDefault="00D55BBD" w:rsidP="00D55BBD">
      <w:pPr>
        <w:pStyle w:val="aa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2021-2026 годах объем отгруженной промышленной продукции в сопоставимых ценах прогнозируется на уровне 95,2-100,2% по консервативному варианту и 97,2-102,2% по базовому варианту в сопоставимых ценах.</w:t>
      </w:r>
    </w:p>
    <w:p w:rsidR="00D55BBD" w:rsidRDefault="00D55BBD" w:rsidP="00D55BBD">
      <w:pPr>
        <w:pStyle w:val="aa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Добыча полезных ископаемых.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Основную долю промышленного производства составляет отрасль «добыча полезных ископаемых», на долю которой приходится 57,7% от общего объема отгруженных товаров.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видами экономической деятельности отрасли «добыча полезных ископаемых» являются сервисные услуги по добыче нефти и газа, оказываемые предприятиями города.  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2021-2026 годы прогнозируются темпы промышленного производства по данному виду деятельности к предыдущему году на уровне</w:t>
      </w:r>
      <w:r>
        <w:rPr>
          <w:rFonts w:ascii="Times New Roman" w:hAnsi="Times New Roman"/>
          <w:sz w:val="24"/>
          <w:szCs w:val="24"/>
        </w:rPr>
        <w:t xml:space="preserve"> 91,3-100,1% по консервативному варианту и </w:t>
      </w:r>
      <w:r>
        <w:rPr>
          <w:rFonts w:ascii="Times New Roman" w:hAnsi="Times New Roman" w:cs="Times New Roman"/>
          <w:sz w:val="24"/>
          <w:szCs w:val="24"/>
        </w:rPr>
        <w:t xml:space="preserve">93,1-101,2% </w:t>
      </w:r>
      <w:r>
        <w:rPr>
          <w:rFonts w:ascii="Times New Roman" w:hAnsi="Times New Roman"/>
          <w:sz w:val="24"/>
          <w:szCs w:val="24"/>
        </w:rPr>
        <w:t>по базовому варианту в сопоставимых ценах</w:t>
      </w:r>
      <w:r>
        <w:rPr>
          <w:rFonts w:ascii="Times New Roman" w:hAnsi="Times New Roman" w:cs="Times New Roman"/>
          <w:sz w:val="24"/>
          <w:szCs w:val="24"/>
        </w:rPr>
        <w:t>. Такой уровень прогнозируется за счет увеличения объема оказываемых услуг по ремонту и обслуживанию нефтепромысловых объектов и оборудования, а также за счет роста динамики добычи полезных ископаемых и увеличения поставок нефтяного сырья на внутренние рынки (для последующей переработки).</w:t>
      </w:r>
    </w:p>
    <w:p w:rsidR="00D55BBD" w:rsidRDefault="00D55BBD" w:rsidP="00D55BBD">
      <w:pPr>
        <w:pStyle w:val="a8"/>
        <w:ind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Обрабатывающие производства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видами экономической деятельности «Обрабатывающие производства» в городе являются производство пищевых продуктов, ремонт и монтаж машин и оборудования. Около 80% всей отгруженной продукции обрабатывающих производств приходится на подраздел «Ремонт и монтаж машин и оборудования». 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2021-2026 годах индекс производства по предприятиям обрабатывающих производств составит 100,0-100,4% по консервативному варианту и 100,1-101,7% по базовому варианту в сопоставимых ценах.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 по ремонту и монтажу машин и оборудования возрастет с 759,2 млн рублей в 2019 года до 895,1 млн рублей по консервативному варианту и до 938,0 млн рублей по базовому варианту в 2026 году. Индекс производства по данному виду деятельности в 2021-2026 годах составит 100,0-100,5% по консервативному варианту и 100,1-101,8% по базовому варианту в сопоставимых ценах.</w:t>
      </w:r>
    </w:p>
    <w:p w:rsidR="00D55BBD" w:rsidRDefault="00D55BBD" w:rsidP="00D55BBD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Основными и наиболее динамично развивающимися предприятиями пищевой отрасли являются: общество с ограниченной ответственностью «</w:t>
      </w:r>
      <w:proofErr w:type="spellStart"/>
      <w:r>
        <w:rPr>
          <w:color w:val="000000" w:themeColor="text1"/>
          <w:szCs w:val="24"/>
        </w:rPr>
        <w:t>Славнефть</w:t>
      </w:r>
      <w:proofErr w:type="spellEnd"/>
      <w:r>
        <w:rPr>
          <w:color w:val="000000" w:themeColor="text1"/>
          <w:szCs w:val="24"/>
        </w:rPr>
        <w:t xml:space="preserve">-торг», закрытое акционерное общество «Производственное предприятие «Система». </w:t>
      </w:r>
    </w:p>
    <w:p w:rsidR="00D55BBD" w:rsidRDefault="00D55BBD" w:rsidP="00D55BBD">
      <w:pPr>
        <w:pStyle w:val="210"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2021-2026 годы прогнозируется умеренный рост выпуска пищевой продукции 100,0% - 100,1% по консервативному варианту и 100,3-101,4% по базовому варианту в сопоставимых ценах, в основном за счет </w:t>
      </w:r>
      <w:r>
        <w:rPr>
          <w:color w:val="000000" w:themeColor="text1"/>
          <w:sz w:val="24"/>
          <w:szCs w:val="24"/>
        </w:rPr>
        <w:t>производства хлебобулочных и мучных кондитерских изделий.</w:t>
      </w:r>
    </w:p>
    <w:p w:rsidR="00D55BBD" w:rsidRDefault="00D55BBD" w:rsidP="00D55BBD">
      <w:pPr>
        <w:pStyle w:val="a8"/>
        <w:ind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Обеспечение электрической энергией, газом и паром; кондиционирование воздуха</w:t>
      </w:r>
    </w:p>
    <w:p w:rsidR="00D55BBD" w:rsidRDefault="00D55BBD" w:rsidP="00D55BBD">
      <w:pPr>
        <w:pStyle w:val="a8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В 2021-2026 годах индекс производства в сопоставимых ценах по данному виду деятельности составит 99,9-100,3% по консервативному варианту и 102,5-103,9% по базовому варианту в сопоставимых ценах.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соответствии с положениями функционирования розничных рынков электрической энергии, на территориях субъектов Российской Федерации, объединенных в ценовые зоны оптового рынка, 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потребителей.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Реализацию электрической энергии на территории города Мегиона осуществляет акционерное общество «Тюменская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энергосбытовая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 компания».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На территории города Мегиона продолжается реализация мероприятий по энергосбережению. 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прогнозном периоде темп роста средних тарифов на электроэнергию, отпущенную населению, будет ограничен уровнем инфляции и предельными максимальными индексами.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Предельный индекс роста тарифов на электроэнергию для населения в 2021-2026 годах составит 5,0% ежегодно.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Таким образом, темп роста в оценочном и прогнозном периодах остается в пределах максимального предельного индекса роста тарифов на электроэнергию.</w:t>
      </w:r>
    </w:p>
    <w:p w:rsidR="00D55BBD" w:rsidRDefault="00D55BBD" w:rsidP="00D55BBD">
      <w:pPr>
        <w:pStyle w:val="11"/>
        <w:spacing w:before="0" w:after="0"/>
        <w:ind w:firstLine="720"/>
        <w:jc w:val="both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:rsidR="00D55BBD" w:rsidRDefault="00D55BBD" w:rsidP="00D55BBD">
      <w:pPr>
        <w:pStyle w:val="11"/>
        <w:spacing w:before="0" w:after="0"/>
        <w:ind w:firstLine="720"/>
        <w:jc w:val="both"/>
        <w:rPr>
          <w:color w:val="FF0000"/>
          <w:szCs w:val="24"/>
        </w:rPr>
      </w:pPr>
      <w:r>
        <w:rPr>
          <w:szCs w:val="24"/>
        </w:rPr>
        <w:t>На прогнозный период темп роста по данному виду деятельности составит: по консервативному варианту – 100,0-101,5% и по базовому варианту 102,3-103,4% в сопоставимых ценах.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представителями по отрасли «Обеспечение электрической энергией, газом и паром; кондиционирование воздуха» и отрасли «Водоснабжение; водоотведение, организация сбора и утилизации отходов, деятельность по ликвидации загрязнений»</w:t>
      </w:r>
      <w:r>
        <w:rPr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муниципальное унитарное предприятие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55BBD" w:rsidRDefault="00D55BBD" w:rsidP="00D55BBD">
      <w:pPr>
        <w:pStyle w:val="a6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объемов производства планируется за счет увеличения жилищного фонда.</w:t>
      </w:r>
    </w:p>
    <w:p w:rsidR="00D55BBD" w:rsidRDefault="00D55BBD" w:rsidP="00D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>АГРОПРОМЫШЛЕННЫЙ КОМПЛЕКС</w:t>
      </w:r>
    </w:p>
    <w:p w:rsidR="00D55BBD" w:rsidRDefault="00D55BBD" w:rsidP="00D55BBD">
      <w:pPr>
        <w:spacing w:after="0" w:line="240" w:lineRule="auto"/>
        <w:rPr>
          <w:rFonts w:ascii="Times New Roman" w:eastAsia="Calibri Light" w:hAnsi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>На территории города Мегиона вся продукция растениеводства и часть продукции животноводства выращивается для личного потребления населением города и для реализации в небольших объемах крестьянско-фермерскими хозяйствами. Сельскохозяйственных организаций и предприятий на территории не зарегистрировано.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В настоящее время на территории города Мегиона зарегистрировано 1 крестьянско-фермерское хозяйство и общество с ограниченной ответственностью «Топ Фиш», занимающееся производством и реализацией рыбной продукции.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Город Мегион географически располагается в зоне рискованного земледелия и, в связи с жесткими климатическими условиями, не имеет возможности развить производство продукции растениеводства и животноводства в значительных масштабах, так как отсутствуют в достаточном объеме посевные площади и пастбища.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>С учетом вышеперечисленных факторов, а также низкой рентабельности и низкой отдачи отрасли, прогнозируемые объемы сельскохозяйственной продукции, как в количественном, так и денежном выражении, не будут иметь значительно приросшие объемы.</w:t>
      </w:r>
    </w:p>
    <w:p w:rsidR="00D55BBD" w:rsidRDefault="00D55BBD" w:rsidP="00D55BBD">
      <w:pPr>
        <w:pStyle w:val="11"/>
        <w:spacing w:before="0" w:after="0"/>
        <w:ind w:firstLine="720"/>
        <w:jc w:val="both"/>
        <w:rPr>
          <w:rFonts w:eastAsia="Calibri Light"/>
          <w:color w:val="000000" w:themeColor="text1"/>
          <w:szCs w:val="24"/>
        </w:rPr>
      </w:pPr>
      <w:r>
        <w:rPr>
          <w:rFonts w:eastAsia="Calibri Light"/>
          <w:color w:val="000000" w:themeColor="text1"/>
          <w:szCs w:val="24"/>
        </w:rPr>
        <w:t>Так, на прогнозный период 2021 - 2026 годы индекс производства сельхозпродукции по базовому варианту прогнозируется в пределах 96,42-100,5% в год.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Индекс производства продукции растениеводства, за тот же прогнозный период, увеличится незначительно, так как не изменятся в размерах существующие посевные площади: по базовому варианту индекс производства составит 96,03-100,29%. Изменения объема производимой растительной продукции будут обусловлены лишь погодными условиями, влияющими на урожайность посевов. 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lastRenderedPageBreak/>
        <w:t xml:space="preserve">Индекс производства продукции животноводства в прогнозный период вырастет незначительно, так как развитие данного направления сельского хозяйства также является низкорентабельным и содержание животных производится на завозных кормах.  Также немалое отрицательное влияние оказывает короткая продолжительность выпасного периода на природных пастбищах. 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 Light" w:hAnsi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>Индекс производства животноводства в прогнозный период по базовому варианту составит 100,02-100,8%.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</w:rPr>
      </w:pPr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В городе успешно развивается </w:t>
      </w:r>
      <w:proofErr w:type="spellStart"/>
      <w:r>
        <w:rPr>
          <w:rFonts w:ascii="Times New Roman" w:eastAsia="Calibri Light" w:hAnsi="Times New Roman"/>
          <w:color w:val="000000" w:themeColor="text1"/>
          <w:sz w:val="24"/>
          <w:szCs w:val="24"/>
        </w:rPr>
        <w:t>микропредприятие</w:t>
      </w:r>
      <w:proofErr w:type="spellEnd"/>
      <w:r>
        <w:rPr>
          <w:rFonts w:ascii="Times New Roman" w:eastAsia="Calibri Light" w:hAnsi="Times New Roman"/>
          <w:color w:val="000000" w:themeColor="text1"/>
          <w:sz w:val="24"/>
          <w:szCs w:val="24"/>
        </w:rPr>
        <w:t xml:space="preserve"> по производству рыбной продукции - общество с ограниченной ответственностью «Топ Фиш». Предприятие занимается копчением, солением,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вакуумированием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филетированием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рыбы, а также реализует ее в свежемороженом виде. О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тмечается наращивание объемов производства и реализации рыбной продукции. ООО «Топ Фиш» получает поддержку из бюджета автономного округа и бюджета города Мегиона.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В целях устойчивого развития агропромышленного комплекса на территории города Мегиона, а также повышения конкурентоспособности сельскохозяйственной продукции, произведенной местными товаропроизводителями в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</w:rPr>
        <w:t>спрогнозном</w:t>
      </w:r>
      <w:proofErr w:type="spellEnd"/>
      <w:r>
        <w:rPr>
          <w:rFonts w:ascii="Times New Roman" w:hAnsi="Times New Roman" w:cs="Arial"/>
          <w:color w:val="000000" w:themeColor="text1"/>
          <w:sz w:val="24"/>
          <w:szCs w:val="24"/>
        </w:rPr>
        <w:t xml:space="preserve"> периоде продолжится реализация мероприятий в рамках муниципальной программы «Поддержка и р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азвитие малого и среднего предпринимательства 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на территории города Мегиона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на 201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9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>20</w:t>
      </w:r>
      <w:r>
        <w:rPr>
          <w:rFonts w:ascii="Times New Roman" w:hAnsi="Times New Roman" w:cs="Arial"/>
          <w:color w:val="000000" w:themeColor="text1"/>
          <w:sz w:val="24"/>
          <w:szCs w:val="24"/>
        </w:rPr>
        <w:t>25</w:t>
      </w:r>
      <w:r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 годы».</w:t>
      </w:r>
    </w:p>
    <w:p w:rsidR="00D55BBD" w:rsidRDefault="00D55BBD" w:rsidP="00D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СТРОИТЕЛЬСТВО</w:t>
      </w:r>
    </w:p>
    <w:p w:rsidR="00D55BBD" w:rsidRDefault="00D55BBD" w:rsidP="00D55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Строительный комплекс занимает особое место в экономике территории. Город не может существовать без строительства для городских нужд, реконструкции и ремонта ранее построенных жилых и нежилых зданий и сооружений.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фоне распространения новой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наблюдается умеренное падение объема строительных работ. </w:t>
      </w:r>
    </w:p>
    <w:p w:rsidR="00D55BBD" w:rsidRDefault="00D55BBD" w:rsidP="00D55BBD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2021-2026 годы прогнозируется умеренный рост объема выполненных работ                по виду экономической деятельности «Строительство» – по консервативному варианту –            98,2-101,3% и по базовому варианту 100,3-101,9%.</w:t>
      </w:r>
    </w:p>
    <w:p w:rsidR="00D55BBD" w:rsidRDefault="00D55BBD" w:rsidP="00D55BBD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Росту объемов строительства будет способствовать жилищное строительство и строительство объектов социальной сферы.</w:t>
      </w:r>
    </w:p>
    <w:p w:rsidR="00D55BBD" w:rsidRDefault="00D55BBD" w:rsidP="00D55BBD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2021-2026 годы ожидается строительство 57,9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                              по консервативному варианту и 91,3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по базовому варианту.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5BBD" w:rsidRDefault="00D55BBD" w:rsidP="00D55BBD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источником финансирования строительства жилья в городе остаются привлеченные средства, в том числе средства населения. Существенное влияние на платежеспособный спрос на жилье оказывает ипотечное кредитование.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Предполагается, что в прогнозируемом периоде увеличению объемов жилищного строительства будет способствовать реализация мероприятий муниципальной программы «Развитие жилищной сферы на территории города Мегиона в 2019-2025 годах», а также реализация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жилищного строительства, на территории города Мегиона в 2020-2026 годах планируется: 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реконструкция МБОУ «Детская школа искусств №2»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реконструкция Автомобильной дороги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ул.Нетяников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ул.Заречная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ул.Губкина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обустройство входных групп для беспрепятственного доступа маломобильных групп населения объектов социального направления;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строительство двух средних общеобразовательных школ - на 1600 учащихся и на 1125 учащихся; 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реконструкция специального (коррекционного) образовательного учреждения для обучающихся, воспитанников с отклонениями в развитии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вида.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Кроме того, планируется реализация ряда частных инвестиционных проектов по развитию транспортной инфраструктуры.</w:t>
      </w:r>
    </w:p>
    <w:p w:rsidR="00D55BBD" w:rsidRDefault="00D55BBD" w:rsidP="00D55B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ПОТРЕБИТЕЛЬСКИЙ РЫНОК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мегионцев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потребительском рынке города Мегиона преобладающей формой является частная форма собственности. 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развивающихся отраслей в городе.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D55BBD" w:rsidRDefault="00D55BBD" w:rsidP="00D55BBD">
      <w:pPr>
        <w:widowControl w:val="0"/>
        <w:spacing w:after="0" w:line="240" w:lineRule="auto"/>
        <w:ind w:firstLine="720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развитие инфраструктуры потребительского рынка по-прежнему существенное влияние оказывает конкуренция. </w:t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В городе работают 19 федеральных и региональных сетевых компаний: «Монетка», «</w:t>
      </w:r>
      <w:proofErr w:type="spellStart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Оптима</w:t>
      </w:r>
      <w:proofErr w:type="spellEnd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», «Красное и белое», «Любимый», «Пятерочка», «Светофор», «Связной», «Золото 585», «</w:t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  <w:lang w:val="en-US"/>
        </w:rPr>
        <w:t>DNS</w:t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», «</w:t>
      </w:r>
      <w:proofErr w:type="spellStart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Rieker</w:t>
      </w:r>
      <w:proofErr w:type="spellEnd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», «Магнит», «Парфюм-Лидер», «</w:t>
      </w:r>
      <w:proofErr w:type="spellStart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ГалаМарт</w:t>
      </w:r>
      <w:proofErr w:type="spellEnd"/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» и другие, реализующие продовольственные и непродовольственные товары.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платных услуг населению происходит под влиянием развития малого бизнеса и индивидуального предпринимательства. Структура платных услуг в ряде лет существенно не изменяется.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перспективе до 2026 года потребительский рынок будет демонстрировать положительную динамику на фоне роста реальных располагаемых среднедушевых денежных доходов населения, сдержанных темпов инфляции и улучшения условий получения кредитов.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прогнозного периода по консервативному варианту физические объемы оборота розничной торговли и платных услуг населению увеличатся.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2021-2026 годы индекс физического объема оборота розничной торговли и платных услуг прогнозируется на уровне 98,1-103,5% и 98,3-101,9% соответственно.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базового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варианта при более благоприятной конъюнктуре потребительский рынок продемонстрирует более значительную динамику по сравнению с консервативным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сценарием. Физические объемы оборота розничной торговли увеличатся в 1,3 раза, платных услуг - в 1,1 раза (к уровню 2019 года).</w:t>
      </w:r>
    </w:p>
    <w:p w:rsidR="00D55BBD" w:rsidRDefault="00D55BBD" w:rsidP="00D55BB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консервативному варианту на период 2021-2026 годы индекс физического объема оборота розничной торговли и платных услуг прогнозируется на уровне 97,2-101,1% и 98,3-101,9% соответственно.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развития потребительского рынка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города Мегиона.</w:t>
      </w:r>
    </w:p>
    <w:p w:rsidR="00D55BBD" w:rsidRDefault="00D55BBD" w:rsidP="00D55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МАЛОЕ И СРЕДНЕЕ ПРЕДПРИНИМАТЕЛЬСТВО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Малое и среднее предпринимательство является значимым элементом рыночной экономики. Субъекты малого и среднего предпри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ниматель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ства присутствуют практически во всех отраслях производственной и непроизводственной сфер деятельности.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Созданная система поддержки малого и среднего предпринимательства позволяет прогнозировать положительную динамику развития бизнеса.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видов экономической деятельности в секторе малого и среднего бизнеса не произойдет существенных изменений, причем основными видами деятельности малых и средних предприятий по-прежнему будут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оставаться такие отрасли экономики, как оптовая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розничная торговля, транспорт и связь, операции с недвижимым имуществом, аренда и предоставление услуг.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период до 2026 года количество малых и средних предприятий на территории города Мегиона незначительно увеличатся и будет составлять 469 предприятий по консервативному варианту и </w:t>
      </w:r>
      <w:r>
        <w:rPr>
          <w:color w:val="000000" w:themeColor="text1"/>
          <w:sz w:val="24"/>
          <w:szCs w:val="24"/>
        </w:rPr>
        <w:t xml:space="preserve">484 предприятий по базовому варианту.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Среднесписочная численность работников (без внешних совместителей), занятых на малых и средних предприятиях к 2026 году составит 6160 человек по консервативному варианту и 6400 человек по базовому варианту.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долгосрочной перспективе прогнозируется равномерный темп роста оборота малых и средних предприятий в среднем на уровне </w:t>
      </w:r>
      <w:r>
        <w:rPr>
          <w:rFonts w:ascii="Times New Roman" w:hAnsi="Times New Roman" w:cs="Times New Roman"/>
          <w:sz w:val="24"/>
          <w:szCs w:val="24"/>
        </w:rPr>
        <w:t>98,1 -100,6% в год по консервативному варианту, 98,7-101,4% по базовому варианту в действующих ценах.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Наибольший вклад в абсолютный прирост оборота малых и средних предприятий по-прежнему будет принадлежать сфере торговли и строительства. 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Для достижения поставленных задач в сфере малого и среднего предпринимательства на территории города Мегиона осуществляется реализация муниципальной программы «Поддержка и развитие малого и среднего предпринимательства на территории города Мегиона на 2019-2025 годы».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В муниципальную программу включены мероприятия по финансовой поддержке, в том числе социального предпринимательства, инновационного и молодежного предпринимательства. </w:t>
      </w:r>
    </w:p>
    <w:p w:rsidR="00D55BBD" w:rsidRDefault="00D55BBD" w:rsidP="00D55BBD">
      <w:pPr>
        <w:pStyle w:val="a8"/>
        <w:ind w:firstLine="709"/>
        <w:rPr>
          <w:color w:val="000000" w:themeColor="text1"/>
          <w:sz w:val="24"/>
          <w:szCs w:val="24"/>
          <w:shd w:val="clear" w:color="auto" w:fill="FFFFFF"/>
        </w:rPr>
      </w:pPr>
    </w:p>
    <w:p w:rsidR="00D55BBD" w:rsidRDefault="00D55BBD" w:rsidP="00D55B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ИНВЕСТИЦИИ </w:t>
      </w:r>
    </w:p>
    <w:p w:rsidR="00D55BBD" w:rsidRDefault="00D55BBD" w:rsidP="00D55B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widowControl w:val="0"/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Инвестиции являются источником развития экономики территорий.</w:t>
      </w:r>
      <w:r>
        <w:rPr>
          <w:rFonts w:ascii="Tahoma" w:eastAsia="Calibri" w:hAnsi="Tahoma" w:cs="Tahom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Основным видом инвестиций для города являются вложения в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прогнозный период 2021-2026 годы темп роста инвестиций в основной капитал составит: по консервативному варианту на уровне 97,30-103,10%, по базовому варианту на уровне 99,75-103,99%. 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собственных средств в структуре инвестиций в основной капитал по крупным и средним предприятиям города ожидается на уровне – 97,9-95,4%.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прогнозируется перераспределение источников финансирования в сторону увеличения доли привлеченных средств, что будет вызвано вложениями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заемных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бюджетных средств в строительство социальных объектов и объектов инженерной инфраструктуры.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Прогнозируемому увеличению объема инвестиций в 2020-2026 годах будет способствовать реализация на территории города Мегиона Стратегии социально-экономического развития города на период до 2035 года, государственных программ Ханты-Мансийского автономного округа – Югры, муниципальных программ города. 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приоритетных направлений развития города сформирован перечень инвестиционных проектов, планируемых к реализации в период с 2020 по 2026 годы, в том числе с привлечением внебюджетных источников: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1.Строительство и реконструкция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объектов социальной сферы: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общеобразовательной школы на 1600 учащихся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XX микрорайон (Общеобразовательная организация с углубленным изучением отдельных предметов с универсальной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средой),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-частное партнерство).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Строительство средней общеобразовательной школы на 1125 учащихся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(концессионное соглашение).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3.Реконструкция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МАОУ №5 «Гимназия».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4.Реконструкция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специального (коррекционного) образовательного учреждения для обучающихся, воспитанников с отклонениями в развитии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физкультурно-спортивного комплекса с универсальным спортивным залом и залом бокса.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тренировочного спортивного комплекса с ледовым катком и бассейном.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аллеи трудовой Славы. 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скейтпарка на берегу реки Мега в городе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9.Реконструкция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«Детская школа искусств №2».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2-ой очереди городского кладбища.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11.Благоустройство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площади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пгт.Высокий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лыжной базы на территории СК «Финский»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пгт.Высокий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13.Реконструкция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комплексного центра социального обслуживания населения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г.Мегион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2.Жилищное строительство.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3.Строительство объектов инженерной инфраструктуры: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в сфере тепло- и водоснабжения и водоотведения                         с привлечением средств концессионера (как собственных, так и заемных) на модернизацию систем.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в сфере дорожной деятельности с периодом реализации                 9 лет с плановым с привлечением средств концессионера (как собственных так и заемных) на реконструкцию 3 243 км улично-дорожной сети.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автомобильной дороги  по улице Нефтяников от улицы Заречная                  до улицы Губкина.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4.Строительство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автомобильной дороги к ИЖД в 28, 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Города Мегиона.</w:t>
      </w:r>
    </w:p>
    <w:p w:rsidR="00D55BBD" w:rsidRDefault="00D55BBD" w:rsidP="00D55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5.Модернизация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 энергоснабжения города Мегиона.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4.Инвестиционные проекты коммерческого назначения.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доля инвестиций по-прежнему будет приходиться на такие отрасли, как промышленность (добыча полезных ископаемых), строительство, транспортировка и хранение, операции с недвижимым имуществом и образование.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По-прежнему наибольший объем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D55BBD" w:rsidRDefault="00D55BBD" w:rsidP="00D55BB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К числу факторов, способствующих формированию благоприятного инвестиционного климата на территории муниципального образования, относится совершенствование нормативной правовой базы для осуществления инвестиционной деятельности, внедрение лучших муниципальных практик, направленных на развитие и поддержку малого и среднего предпринимательства, а также выработка собственного положительного опыта.</w:t>
      </w:r>
    </w:p>
    <w:p w:rsidR="00D55BBD" w:rsidRDefault="00D55BBD" w:rsidP="00D55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 по инвестициям в основной капитал учитывает успешную реализацию инвестиционных программ крупных и средних предприятий, а также ряда мер, как на муниципальном, так и на государственном уровне, направленных на устойчивое повышение инвестиционной активности.</w:t>
      </w:r>
    </w:p>
    <w:p w:rsidR="00D55BBD" w:rsidRDefault="00D55BBD" w:rsidP="00D55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задачами на прогнозный период в области инвестиционной политики будут являться наращивание объемов, обеспечение сбалансированности и качества инвестиций, привлечение дополнительных средств в рамках реализации федеральных и окружных государственных программ. Реализация данных направлений в инвестиционной сфере будет предопределять устойчивость экономики города. </w:t>
      </w:r>
    </w:p>
    <w:p w:rsidR="00D55BBD" w:rsidRDefault="00D55BBD" w:rsidP="00D55B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среднесрочной перспективе необходима работа по следующим направлениям: снижение избыточных административных издержек бизнеса; поддержка инвестиций на региональном уровне; содействие развитию конкуренции; изменение условий кредитования финансовыми организациями.</w:t>
      </w:r>
    </w:p>
    <w:p w:rsidR="00D55BBD" w:rsidRDefault="00D55BBD" w:rsidP="00D55B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ДЕНЕЖНЫЕ ДОХОДЫ НАСЕЛЕНИЯ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 доходов населения формируется из следующих основных источников: объем трудовых доходов, </w:t>
      </w:r>
      <w:bookmarkStart w:id="1" w:name="_Toc41040585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государственная, негосударственная пенсии, льготы, пособия и другие виды социальных выплат льготной категории населения, а также прочие виды доходов.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роста наиболее весомых доходных компонентов (оплата труда, пенсионное обеспечение, социальные выплаты) уже в 2021 году реальные располагаемые доходы населения выйдут в положительную область и продолжат динамично расти на протяжении всего прогнозного периода.</w:t>
      </w:r>
    </w:p>
    <w:bookmarkEnd w:id="1"/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реальной заработной платы в 2021-2026 годах по базовому варианту прогнозируется в пределах   100,0% - 100,58%, реальных располагаемых доходов населения – на уровне 101,0% - 102,0%.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прогнозном периоде уровень номинально начисленной среднемесячной заработной платы будет увеличиваться и прирост с 2021 по 2026 годы по базовому варианту сложится в пределах 104,0%-104,1%.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Помимо трудящейся и льготной категории в городе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Мегионе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проживает часть населения, которая не получает какого-нибудь вида доходов и/или получают доходы ниже установленного уровня прожиточного минимума – это лица, не желающие заниматься трудовой деятельностью, отчаявшиеся найти работу и в связи с этим прекратившие ее поиски, лица с асоциальным поведением. Их численность не превышает 3,3% от общей численности населения в 2019 году, и не будет превышать 3,4% в 2020 году.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прогнозный период с 2021 по 2026 годы по базовому варианту их доля постепенно будет сокращаться и снизится с 3,1% в 2021 году до 2,5% в 2026 году. </w:t>
      </w: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ТРУД И ЗАНЯТОСТЬ</w:t>
      </w: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сферы труда и занятости населения затрагивает интересы целого ряда категорий населения: работающих граждан; представителей социальных групп, слабо конкурентоспособных на рынке труда, в том числе безработных.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структуре постоянного населения 71,2%, или 38319 человек, находятся в экономически активном возрасте. Из их числа 84,9%, или 32543 человек, заняты в экономике.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Немногим более половины числа занятых в экономике, или же 56,4%, трудятся в крупных и средних предприятиях города, 25,0% заняты в сфере малого бизнеса, остальные 18,6% учитываются по строке «неучтенный сектор»,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включающий в себя численность работающих в организациях, дислоцированных на территории города, но производящих работы на других территориях и учитываемых в показателях той территории, работающих вахтовым методом, без заключения трудового договора, безработных граждан.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связи с тем, что ежегодно снижается общая численность населения и, более интенсивно, численность населения в трудоспособном возрасте, в 2021-2023 годах численность рабочей силы будет снижаться.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Однако к 2026 году по базовому варианту численность населения в трудоспособном возрасте вернется к позициям 2021 года за счет постепенного увеличения пенсионного возраста. За 2021-2026 годы сокращение их численности составит по первому варианту на 842 человека, по второму - 810 человек.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же сценарию будет складываться ситуация с численностью работающего населения: по базовому варианту сокращение его численности с 2020 по 2026 годы составит 820 человек.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Меры, направленные на сохранение занятости, позволили замедлить высвобождение рабочей силы, но не исключить полностью рост безработицы. </w:t>
      </w:r>
    </w:p>
    <w:p w:rsidR="00D55BBD" w:rsidRDefault="00D55BBD" w:rsidP="00D55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уровня безработицы и организации занятости населения на территории города реализуется государственная программа Ханты-Мансийского автономного округа – Югры «Поддержка занятости населения».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Восстановление экономики в 2021 году будет сопровождаться улучшением ситуации на рынке труда. Уровень безработицы в 2021 году составит 1,95% по консервативному варианту, 1,93% - по базовому, а к 2026 году вернется на уровень 0,41% и 0,38% соответственно.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СОЦИАЛЬНОЙ СФЕРЫ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Образование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деятельности сферы образования города является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 услуги предоставляют: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 муниципальных дошкольных организаций;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структурное подразделение дошкольного образования при общеобразовательной организации;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негосударственная образовательная организация (частный детский сад – ООО «Планета», без контингента);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муниципальных общеобразовательных организаций;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организации дополнительного образования детей (в сфере культуры и физической культуры, и спорта);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государственные образовательные организации Ханты-Мансийского автономного округа - Югры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политехнический колледж,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Мегионская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для обучающихся с ограниченными возможностями здоровья).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детей в возрасте 1-6 лет, получающих дошкольную образовательную услугу и (или) услугу по их содержанию в дошкольных образовательных учреждениях составляет 3377 человек.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детей дошкольными образовательными организациями составляет 96% (с учетом частного детского сада).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дошкольного образования в городе для детей в возрасте от 3 до 7 лет составила 100,0%. Отсутствует проблема нехватки ясельных групп. Очередность в детские сады для детей в возрасте от 1 до 3 лет находится в отложенном спросе.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муниципальных общеобразовательных организациях сформированы 296 классов, в которых обучаются 7 246 школьников.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Мощность общеобразовательных организаций не в полной мере соответствует потребностям населения. В настоящее время обеспеченность общеобразовательными школами составляет 86%. Для решения этой проблемы запланировано строительство средней общеобразовательной школы на 1600 учащихся в 2021-2023 годах и средней общеобразовательной школы на 1125 учащихся в 2025-2027 годах.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 Мегион включен в реализацию целого ряда региональных проектов в сфере образования в рамках национальных проектов «Демография» и «Образование»: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«Современная школа», в рамках которого завершено строительство школы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Высокий на 300 учащихся. Также проект включает в себя 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«Успех каждого ребенка», который направлен на обеспечение доступности дополнительных общеобразовательных программ естественнонаучной и технической направленностей, развитие системы шефства и наставничества в системе дополнительного образования, реализацию комплекса мер по ранней профориентации обучающихся, в том числе детей младшего школьного и дошкольного возраста, выявлению и сопровождению детей, проявляющих выдающиеся способности;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«Поддержка семей, имеющих детей», направленный на создание условий для повышения компетентности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родителям, в том числе с привлечением некоммерческих организаций;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«Цифровая образовательная среда», в рамках которого будет внедрена федеральная информационно-сервисная платформа цифровой образовательной среды, набор типовых информационных решений в целях реализации в образовательных организациях целевой модели цифровой образовательной среды, а также современные цифровые технологии в основные общеобразовательные программы образовательных организаций. С этой целью все образовательные организации города будут обеспечены Интернет-соединением со скоростью соединения не менее 50 Мб/c;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«Учитель будущего» - проект направлен на обеспечение непрерывного и планомерного повышения квалификации педагогических работников, повышение уровня профессионального мастерства в форматах непрерывного образования, вовлечение в различные формы поддержки и сопровождения в первые три года работы учителей в возрасте до 35 лет, внедрения системы аттестации руководителей общеобразовательных организаций;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«Социальная активность», направленный на вовлечение обучающихся, в деятельность общественных объединений на базе образовательных организаций общего образования, развитие добровольчества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развитие талантов и способностей у детей и молодежи, путем поддержки общественных инициатив и проектов.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Образовательную деятельность по программам среднего профессионального образования осуществляет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бюджетное учреждение профессионального образования Ханты-Мансийского автономного округа – Югры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политехнический колледж»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Всего в учреждении обучается 741 человек.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ведется по 17 образовательным программам среднего профессионального образования. Кроме того, в рамках деятельности учреждения реализуются дополнительные образовательные программы (повышения квалификации, профессиональное обучение).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конца 2018 года данное учреждение является участником регионального проекта «Молодые профессионалы», целью которого является модернизация профессионального образования. К 2024 году планируется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обновить содержательные, организационно-методологические, материально-технических условия для прохождения аттестации с использованием механизма демонстрационного экзамена, оснащение мастерских современной материально-технической базой,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сдачи демонстрационного экзамена, внедрение программ профессионального обучения по наиболее востребованным и перспективным профессиям на уровне, соответствующем стандартам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внедрение апробированной методологии наставничества в системе среднего профессионального образования.</w:t>
      </w:r>
    </w:p>
    <w:p w:rsidR="00D55BBD" w:rsidRDefault="00D55BBD" w:rsidP="00D55B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всех запланированных мероприятий позволит сформировать профессиональный кадровый потенциал, отвечающий вызовам современности, и повысить конкурентоспособность профессионального образования.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Культура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сферы культуры предполагает создание условий для организации досуга и обеспечения жителей города услугами организаций культуры, развитие местного традиционного народного художественного творчества, организацию библиотечного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обслуживания населения, сохранение, использование и популяризацию объектов культурного наследия (памятников истории и культуры), организацию предоставления дополнительного образования детей, создание условий для массового отдыха жителей города.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Сфера культуры представлена следующими учреждениями: централизованная библиотечная система, включающая 4 общедоступных библиотеки, 1 музей, дворец искусств, театр музыки, а также 2 учреждения дополнительного образования – художественная школа и школа искусств.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Обеспеченность населения объектами культуры составляет: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клубными учреждениями 100,0%;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библиотеками 100,0%;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музеями 150% (с учетом музейно-этнографического и экологического парка «Югра» и Центра народных художественных промыслов и ремесел).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национального проекта «Культура» Правительством автономного округа разработаны региональные проекты «Творческие люди», «Цифровая культура» и «Культурная среда», комплекс мероприятий которых будет направлен на укрепление российской гражданской идентичности на основе духовно-нравственных и культурных ценностей народов России, а также на поддержку добровольческих движений, в том числе в сфере сохранения культурного наследия народов Российской Федерации.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Дополнительно региональным проектом «Культурная среда» запланировано приобретение оборудования, музыкальных инструментов, учебной литературы для двух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мегионских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детских школ искусств.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сентябре 2020 года в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пгт.Высокий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состоялось открытие модельной библиотеки. Она стала одним из четырех учреждений на территории Югры, которые были преобразованы в соответствии с современными стандартами деятельности. В результате преобразования библиотека превратилась в многофункциональный культурный, образовательный и творческий центр.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повышения качества предоставления услуг в сфере культуры планируется совершенствование материально-технической базы муниципальных учреждений.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Здравоохранение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Организация и качество оказания услуг здравоохранения занимают важное место в социально-экономическом развитии города.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системе здравоохранения города функционируют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общедоступные лечебно-профилактические учреждения: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бюджетное учреждение Ханты-Мансийского автономного округа – Югры «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Мегионская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городская больница»; 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автономное учреждение Ханты-Мансийского автономного округа – Югры «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Мегионская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городская стоматологическая поликлиника»;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бюджетное учреждение Ханты-Мансийского автономного округа – Югры «Психоневрологическая больница имени Святой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Преподобномученицы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Елизаветы».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 01.10.2019 бюджетное учреждение Ханты-Мансийского автономного округа – Югры «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Мегионская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городская больница №1», бюджетное учреждение Ханты-Мансийского автономного округа – Югры «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Мегионская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городская больница №2» и бюджетное учреждение Ханты-Мансийского автономного округа – Югры «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Мегионская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городская детская больница «Жемчужинка» преобразованы в единый комплекс здравоохранения.</w:t>
      </w:r>
    </w:p>
    <w:p w:rsidR="00D55BBD" w:rsidRDefault="00D55BBD" w:rsidP="00D55BBD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базе данных учреждений функционируют вспомогательные структуры: иммунологическая, клинико-диагностическая лаборатории, отделение функциональной диагностики, рентгенологическое, патологоанатомическое отделения, отделение паллиативной медицинской помощи.</w:t>
      </w:r>
    </w:p>
    <w:p w:rsidR="00D55BBD" w:rsidRDefault="00D55BBD" w:rsidP="00D55BBD">
      <w:pPr>
        <w:widowControl w:val="0"/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медицинской помощи город Мегион располагает следующими общедоступными мощностями:</w:t>
      </w:r>
    </w:p>
    <w:p w:rsidR="00D55BBD" w:rsidRDefault="00D55BBD" w:rsidP="00D55BBD">
      <w:pPr>
        <w:widowControl w:val="0"/>
        <w:tabs>
          <w:tab w:val="left" w:pos="720"/>
          <w:tab w:val="left" w:pos="809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амбулаторно-поликлиническими учреждениями на 1337 посещений в смену. Обеспеченность населения амбулаторными мощностями составляет 137,8% от федерального норматива;</w:t>
      </w:r>
    </w:p>
    <w:p w:rsidR="00D55BBD" w:rsidRDefault="00D55BBD" w:rsidP="00D55BBD">
      <w:pPr>
        <w:widowControl w:val="0"/>
        <w:tabs>
          <w:tab w:val="left" w:pos="720"/>
          <w:tab w:val="left" w:pos="809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420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койко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/местами круглосуточного стационара, в том числе 31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койко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/место для детского населения. Обеспеченность мощностями круглосуточного стационара составляет 58,3%, низкий показатель обеспеченности решается путем замены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стационарозамещающими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технологиями, а также за счет развития мощностей дневного стационара.</w:t>
      </w:r>
    </w:p>
    <w:p w:rsidR="00D55BBD" w:rsidRDefault="00D55BBD" w:rsidP="00D55BB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После капитального ремонта здания </w:t>
      </w:r>
      <w:proofErr w:type="spellStart"/>
      <w:r>
        <w:rPr>
          <w:rStyle w:val="normaltextrun"/>
          <w:color w:val="000000" w:themeColor="text1"/>
        </w:rPr>
        <w:t>Мегионской</w:t>
      </w:r>
      <w:proofErr w:type="spellEnd"/>
      <w:r>
        <w:rPr>
          <w:rStyle w:val="normaltextrun"/>
          <w:color w:val="000000" w:themeColor="text1"/>
        </w:rPr>
        <w:t xml:space="preserve"> городской больницы, расположенного в </w:t>
      </w:r>
      <w:proofErr w:type="spellStart"/>
      <w:proofErr w:type="gramStart"/>
      <w:r>
        <w:rPr>
          <w:rStyle w:val="normaltextrun"/>
          <w:color w:val="000000" w:themeColor="text1"/>
        </w:rPr>
        <w:t>пгт.Высокий</w:t>
      </w:r>
      <w:proofErr w:type="spellEnd"/>
      <w:proofErr w:type="gramEnd"/>
      <w:r>
        <w:rPr>
          <w:rStyle w:val="normaltextrun"/>
          <w:color w:val="000000" w:themeColor="text1"/>
        </w:rPr>
        <w:t>, в 2019 году открыты гериатрическое отделение и терапевтический дневной стационар.</w:t>
      </w:r>
      <w:r>
        <w:rPr>
          <w:rStyle w:val="eop"/>
          <w:color w:val="000000" w:themeColor="text1"/>
        </w:rPr>
        <w:t> </w:t>
      </w:r>
    </w:p>
    <w:p w:rsidR="00D55BBD" w:rsidRDefault="00D55BBD" w:rsidP="00D55BB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>Также в 2019 году на базе реабилитационного отделения детской больницы «Жемчужинка» открылся </w:t>
      </w:r>
      <w:proofErr w:type="spellStart"/>
      <w:r>
        <w:rPr>
          <w:rStyle w:val="spellingerror"/>
          <w:color w:val="000000" w:themeColor="text1"/>
        </w:rPr>
        <w:t>гемодиализный</w:t>
      </w:r>
      <w:proofErr w:type="spellEnd"/>
      <w:r>
        <w:rPr>
          <w:rStyle w:val="normaltextrun"/>
          <w:color w:val="000000" w:themeColor="text1"/>
        </w:rPr>
        <w:t xml:space="preserve"> центр. Услугами центра теперь могут пользоваться не только пациенты, проживающие в городе </w:t>
      </w:r>
      <w:proofErr w:type="spellStart"/>
      <w:r>
        <w:rPr>
          <w:rStyle w:val="normaltextrun"/>
          <w:color w:val="000000" w:themeColor="text1"/>
        </w:rPr>
        <w:t>Мегионе</w:t>
      </w:r>
      <w:proofErr w:type="spellEnd"/>
      <w:r>
        <w:rPr>
          <w:rStyle w:val="normaltextrun"/>
          <w:color w:val="000000" w:themeColor="text1"/>
        </w:rPr>
        <w:t>, но и жители городов </w:t>
      </w:r>
      <w:proofErr w:type="spellStart"/>
      <w:r>
        <w:rPr>
          <w:rStyle w:val="normaltextrun"/>
          <w:color w:val="000000" w:themeColor="text1"/>
        </w:rPr>
        <w:t>Покачи</w:t>
      </w:r>
      <w:proofErr w:type="spellEnd"/>
      <w:r>
        <w:rPr>
          <w:rStyle w:val="normaltextrun"/>
          <w:color w:val="000000" w:themeColor="text1"/>
        </w:rPr>
        <w:t xml:space="preserve"> и </w:t>
      </w:r>
      <w:proofErr w:type="spellStart"/>
      <w:r>
        <w:rPr>
          <w:rStyle w:val="normaltextrun"/>
          <w:color w:val="000000" w:themeColor="text1"/>
        </w:rPr>
        <w:t>Лангепас</w:t>
      </w:r>
      <w:proofErr w:type="spellEnd"/>
      <w:r>
        <w:rPr>
          <w:rStyle w:val="normaltextrun"/>
          <w:color w:val="000000" w:themeColor="text1"/>
        </w:rPr>
        <w:t>.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Помимо вышеперечисленных учреждений услуги здравоохранения широкого спектра оказывают организации частной формы собственности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профильная специализированная лаборатория.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течение прогнозного периода Правительством автономного округа будет осуществляться реализация региональных проектов в сфере здравоохранения: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системы оказания первичной медико-санитарной помощи», в котором запланирована оптимизация работы медицинских организаций, оказывающих первичную медико-санитарную помощь, приобретение нового помещения под станцию скорой помощи;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«Обеспечение медицинских организаций системы здравоохранения квалифицированными кадрами», направленного на ликвидацию кадрового дефицита в медицинских организациях, оказывающих первичную медико-санитарную помощь;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«Борьба с онкологическими заболеваниями», «Борьба с сердечно-сосудистыми заболеваниями», направленными на снижение смертности населения от данных заболеваний. В рамках проекта будет проведено переоснащение первичного сосудистого отделения БУ ХМАО-Югры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Мегионская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городская больница»;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«Укрепление общественного здоровья», целью которого является увеличение доли граждан, ведущих здоровый образ жизни;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«Детское здравоохранение» по дооснащению медицинских организаций, оказывающих медицинскую помощь детям, медицинскими изделиями, проведение капитального ремонта детского отделения БУ ХМАО-Югры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Мегионская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городская больница», что позволит повысить качество первичной медико-санитарной помощи детям, в том числе профилактической.</w:t>
      </w:r>
    </w:p>
    <w:p w:rsidR="00D55BBD" w:rsidRDefault="00D55BBD" w:rsidP="00D55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в полной мере данных проектов будет способствовать увеличению продолжительности жизни, сокращению смертности граждан, а также повышению качества предоставляемых медицинских услуг населению.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Физическая культура и спорт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Главной целью развития физкультуры и спорта является создание условий для укрепления здоровья населения и повышения конкурентоспособности города путем популяризации массового спорта, развития инфраструктуры спорта, а также приобщения различных слоев общества к регулярным занятиям физической культурой и спортом.</w:t>
      </w: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Отрасль «физическая культура и спорт» города Мегиона представлена двумя учреждениями дополнительного образования детей: муниципальное автономное учреждение дополнительного образования «Детско-юношеская спортивная школа «Вымпел» и муниципальное автономное учреждение дополнительного образования «Детско-юношеская спортивная школа «Юность».</w:t>
      </w:r>
    </w:p>
    <w:p w:rsidR="00D55BBD" w:rsidRDefault="00D55BBD" w:rsidP="00D55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Кроме муниципальных учреждений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Мегиона осуществляют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деятельность по предоставлению услуг в сфере физической культуры и спорта: спортивно-оздоровительный комплекс «Жемчужина» градообразующего предприятия публичное акционерное общество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Славнефть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-Мегионнефтегаз», частный семейный физкультурно-оздоровительный клуб «Пантеон», частный фитнесс-клуб «Мега»,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автономная некоммерческая организация содействия развитию молодежи «До 16 и старше», автономная некоммерческая организация «Боксерский клуб «9 Легион», общественная организация «Федерация футбола города Мегиона», общественная спортивная организация «Северная лига», общественная организация «Баскетбольный клуб «Мегион», автономная некоммерческая организация «Атмосфера».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занятий физической культурой и спортом различных возрастных категорий населения функционирует 93 спортивных сооружения с единовременной пропускной способностью 2 347 человек. Обеспеченность спортивными объектами составляет 37,3%.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проблемой развития сферы физической культуры и спорта на территории города является недостаточный уровень обеспеченности объектами спорта.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решение данной проблематики направлены мероприятия регионального проекта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 - норма жизни» в рамках национального проекта «Демография».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введены в эксплуатацию средняя общеобразовательная школа в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пгт.Высокий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300 учащихся с бассейном 200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зеркала воды и спортивным залом 288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спортивный комплекс с плоскостными сооружениями общей площадью свыше 3,0 тыс.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 единовременной пропускной способностью 144 чел./час.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Ввод новых объектов увеличил обеспеченность спортивными объектами населения города Мегиона.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прогнозный период планируется строительство еще одного спортивного комплекса с игровым залом и залом единоборств с единовременной пропускной способностью 112 чел./час, общей площадью 2340 кв. м. А также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ренировочный спортивный комплекс с ледовым катком и бассейном, скейтпарк на берегу реки Мега в городе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Мегионе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строительство лыжной базы на территории СК «Финский»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BBD" w:rsidRDefault="00D55BBD" w:rsidP="00D55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увеличения охвата населения спортивным движением, осуществляется размещение во дворах жилых домов уличных спортивных площадок различных видов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воркаут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ГТО, уличные тренажеры). Данные мероприятия будут осуществляться и в прогнозный период.</w:t>
      </w:r>
    </w:p>
    <w:p w:rsidR="00D55BBD" w:rsidRDefault="00D55BBD" w:rsidP="00D55BBD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30B90" w:rsidRPr="008532E1" w:rsidRDefault="00130B90" w:rsidP="00D55BB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130B90" w:rsidRPr="008532E1" w:rsidSect="00BF1FA5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AF" w:rsidRDefault="00EF1EAF" w:rsidP="00B84012">
      <w:pPr>
        <w:spacing w:after="0" w:line="240" w:lineRule="auto"/>
      </w:pPr>
      <w:r>
        <w:separator/>
      </w:r>
    </w:p>
  </w:endnote>
  <w:endnote w:type="continuationSeparator" w:id="0">
    <w:p w:rsidR="00EF1EAF" w:rsidRDefault="00EF1EAF" w:rsidP="00B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88" w:rsidRDefault="00471188">
    <w:pPr>
      <w:pStyle w:val="af7"/>
      <w:jc w:val="center"/>
    </w:pPr>
  </w:p>
  <w:p w:rsidR="00471188" w:rsidRDefault="0047118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AF" w:rsidRDefault="00EF1EAF" w:rsidP="00B84012">
      <w:pPr>
        <w:spacing w:after="0" w:line="240" w:lineRule="auto"/>
      </w:pPr>
      <w:r>
        <w:separator/>
      </w:r>
    </w:p>
  </w:footnote>
  <w:footnote w:type="continuationSeparator" w:id="0">
    <w:p w:rsidR="00EF1EAF" w:rsidRDefault="00EF1EAF" w:rsidP="00B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9955"/>
      <w:docPartObj>
        <w:docPartGallery w:val="Page Numbers (Top of Page)"/>
        <w:docPartUnique/>
      </w:docPartObj>
    </w:sdtPr>
    <w:sdtEndPr/>
    <w:sdtContent>
      <w:p w:rsidR="00471188" w:rsidRDefault="0047118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20">
          <w:rPr>
            <w:noProof/>
          </w:rPr>
          <w:t>8</w:t>
        </w:r>
        <w:r>
          <w:fldChar w:fldCharType="end"/>
        </w:r>
      </w:p>
    </w:sdtContent>
  </w:sdt>
  <w:p w:rsidR="00471188" w:rsidRDefault="0047118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3B21F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B7"/>
    <w:rsid w:val="00000389"/>
    <w:rsid w:val="00000DAC"/>
    <w:rsid w:val="00001F0B"/>
    <w:rsid w:val="00004BD9"/>
    <w:rsid w:val="0000527C"/>
    <w:rsid w:val="000069C5"/>
    <w:rsid w:val="00007EA8"/>
    <w:rsid w:val="00011BA3"/>
    <w:rsid w:val="000124DC"/>
    <w:rsid w:val="0001308C"/>
    <w:rsid w:val="0001375F"/>
    <w:rsid w:val="000149EC"/>
    <w:rsid w:val="000156FD"/>
    <w:rsid w:val="000157BD"/>
    <w:rsid w:val="00017675"/>
    <w:rsid w:val="00017B60"/>
    <w:rsid w:val="00020149"/>
    <w:rsid w:val="0002026C"/>
    <w:rsid w:val="000205C0"/>
    <w:rsid w:val="0002364A"/>
    <w:rsid w:val="00025CF7"/>
    <w:rsid w:val="00026057"/>
    <w:rsid w:val="0002615A"/>
    <w:rsid w:val="00026702"/>
    <w:rsid w:val="00027081"/>
    <w:rsid w:val="000310BE"/>
    <w:rsid w:val="000319C4"/>
    <w:rsid w:val="00031B45"/>
    <w:rsid w:val="00035316"/>
    <w:rsid w:val="00036F48"/>
    <w:rsid w:val="00037852"/>
    <w:rsid w:val="00040D2A"/>
    <w:rsid w:val="00040F67"/>
    <w:rsid w:val="0004365C"/>
    <w:rsid w:val="00043FE7"/>
    <w:rsid w:val="00045628"/>
    <w:rsid w:val="000519C2"/>
    <w:rsid w:val="00051B3B"/>
    <w:rsid w:val="000532D2"/>
    <w:rsid w:val="00053663"/>
    <w:rsid w:val="00053FDC"/>
    <w:rsid w:val="000540D9"/>
    <w:rsid w:val="00055336"/>
    <w:rsid w:val="00060195"/>
    <w:rsid w:val="00061D85"/>
    <w:rsid w:val="00063C81"/>
    <w:rsid w:val="00064A3B"/>
    <w:rsid w:val="000655AB"/>
    <w:rsid w:val="00066462"/>
    <w:rsid w:val="00067081"/>
    <w:rsid w:val="00067428"/>
    <w:rsid w:val="00071169"/>
    <w:rsid w:val="0007175E"/>
    <w:rsid w:val="00072C6C"/>
    <w:rsid w:val="00073F4E"/>
    <w:rsid w:val="000752CE"/>
    <w:rsid w:val="000769F6"/>
    <w:rsid w:val="00077163"/>
    <w:rsid w:val="00077219"/>
    <w:rsid w:val="0007763E"/>
    <w:rsid w:val="00081B57"/>
    <w:rsid w:val="00082904"/>
    <w:rsid w:val="00083592"/>
    <w:rsid w:val="00084F09"/>
    <w:rsid w:val="0008769F"/>
    <w:rsid w:val="00092DEE"/>
    <w:rsid w:val="000945CA"/>
    <w:rsid w:val="00096723"/>
    <w:rsid w:val="00097F52"/>
    <w:rsid w:val="000A010B"/>
    <w:rsid w:val="000A25C0"/>
    <w:rsid w:val="000A2BDF"/>
    <w:rsid w:val="000A2D57"/>
    <w:rsid w:val="000A3242"/>
    <w:rsid w:val="000A452F"/>
    <w:rsid w:val="000A46A5"/>
    <w:rsid w:val="000A4A60"/>
    <w:rsid w:val="000A51BE"/>
    <w:rsid w:val="000A5BBD"/>
    <w:rsid w:val="000A747B"/>
    <w:rsid w:val="000A7C55"/>
    <w:rsid w:val="000B1239"/>
    <w:rsid w:val="000B2B5C"/>
    <w:rsid w:val="000B2FE2"/>
    <w:rsid w:val="000B398E"/>
    <w:rsid w:val="000B4841"/>
    <w:rsid w:val="000B5092"/>
    <w:rsid w:val="000B516B"/>
    <w:rsid w:val="000B68A7"/>
    <w:rsid w:val="000B7263"/>
    <w:rsid w:val="000C1705"/>
    <w:rsid w:val="000C17DF"/>
    <w:rsid w:val="000C2E52"/>
    <w:rsid w:val="000C630F"/>
    <w:rsid w:val="000C6C5C"/>
    <w:rsid w:val="000C7DD3"/>
    <w:rsid w:val="000D07B1"/>
    <w:rsid w:val="000D3A37"/>
    <w:rsid w:val="000D3E77"/>
    <w:rsid w:val="000D6CF5"/>
    <w:rsid w:val="000D7B8B"/>
    <w:rsid w:val="000D7C14"/>
    <w:rsid w:val="000E2402"/>
    <w:rsid w:val="000E4E56"/>
    <w:rsid w:val="000F120B"/>
    <w:rsid w:val="000F278C"/>
    <w:rsid w:val="000F3F24"/>
    <w:rsid w:val="000F5E51"/>
    <w:rsid w:val="000F635E"/>
    <w:rsid w:val="000F65B9"/>
    <w:rsid w:val="000F697A"/>
    <w:rsid w:val="00103AE4"/>
    <w:rsid w:val="0010407C"/>
    <w:rsid w:val="00104401"/>
    <w:rsid w:val="00105C22"/>
    <w:rsid w:val="001109B4"/>
    <w:rsid w:val="00111630"/>
    <w:rsid w:val="0011258F"/>
    <w:rsid w:val="00115CA0"/>
    <w:rsid w:val="00116880"/>
    <w:rsid w:val="00120218"/>
    <w:rsid w:val="00120685"/>
    <w:rsid w:val="001228E5"/>
    <w:rsid w:val="00122BFF"/>
    <w:rsid w:val="00124A81"/>
    <w:rsid w:val="001261EB"/>
    <w:rsid w:val="00126D74"/>
    <w:rsid w:val="001300E4"/>
    <w:rsid w:val="00130B61"/>
    <w:rsid w:val="00130B90"/>
    <w:rsid w:val="00133BCD"/>
    <w:rsid w:val="0013413B"/>
    <w:rsid w:val="00134497"/>
    <w:rsid w:val="001377B0"/>
    <w:rsid w:val="00137FD4"/>
    <w:rsid w:val="00143960"/>
    <w:rsid w:val="00143CE7"/>
    <w:rsid w:val="0014462F"/>
    <w:rsid w:val="00147A4F"/>
    <w:rsid w:val="00150B26"/>
    <w:rsid w:val="00152604"/>
    <w:rsid w:val="001532EC"/>
    <w:rsid w:val="001542AB"/>
    <w:rsid w:val="00154D5B"/>
    <w:rsid w:val="001570B4"/>
    <w:rsid w:val="00157201"/>
    <w:rsid w:val="001575B4"/>
    <w:rsid w:val="0015763F"/>
    <w:rsid w:val="001578B4"/>
    <w:rsid w:val="001578EC"/>
    <w:rsid w:val="001604E1"/>
    <w:rsid w:val="0016633E"/>
    <w:rsid w:val="00166CDB"/>
    <w:rsid w:val="0016711B"/>
    <w:rsid w:val="00167DE1"/>
    <w:rsid w:val="00167E81"/>
    <w:rsid w:val="00170074"/>
    <w:rsid w:val="001706AD"/>
    <w:rsid w:val="001714AA"/>
    <w:rsid w:val="001723F6"/>
    <w:rsid w:val="00174801"/>
    <w:rsid w:val="0018078A"/>
    <w:rsid w:val="00181EA1"/>
    <w:rsid w:val="001824A2"/>
    <w:rsid w:val="001824F2"/>
    <w:rsid w:val="00185B64"/>
    <w:rsid w:val="0019264D"/>
    <w:rsid w:val="001956CB"/>
    <w:rsid w:val="00196F0A"/>
    <w:rsid w:val="00196F46"/>
    <w:rsid w:val="001A08E0"/>
    <w:rsid w:val="001A209B"/>
    <w:rsid w:val="001A2ABF"/>
    <w:rsid w:val="001A3281"/>
    <w:rsid w:val="001A334C"/>
    <w:rsid w:val="001A37D0"/>
    <w:rsid w:val="001A3A31"/>
    <w:rsid w:val="001A5C19"/>
    <w:rsid w:val="001A5D2E"/>
    <w:rsid w:val="001A607E"/>
    <w:rsid w:val="001A6162"/>
    <w:rsid w:val="001A6E11"/>
    <w:rsid w:val="001A6FA9"/>
    <w:rsid w:val="001A7003"/>
    <w:rsid w:val="001B3470"/>
    <w:rsid w:val="001B543D"/>
    <w:rsid w:val="001B7CC1"/>
    <w:rsid w:val="001C1631"/>
    <w:rsid w:val="001C2799"/>
    <w:rsid w:val="001C38EF"/>
    <w:rsid w:val="001C50CB"/>
    <w:rsid w:val="001C72E2"/>
    <w:rsid w:val="001D375D"/>
    <w:rsid w:val="001D4942"/>
    <w:rsid w:val="001D4EAB"/>
    <w:rsid w:val="001D5681"/>
    <w:rsid w:val="001D71E1"/>
    <w:rsid w:val="001E12EC"/>
    <w:rsid w:val="001E1B97"/>
    <w:rsid w:val="001E1E21"/>
    <w:rsid w:val="001E2809"/>
    <w:rsid w:val="001E2A16"/>
    <w:rsid w:val="001E31A4"/>
    <w:rsid w:val="001E31D7"/>
    <w:rsid w:val="001E6B96"/>
    <w:rsid w:val="001E6E56"/>
    <w:rsid w:val="001F19A0"/>
    <w:rsid w:val="001F3435"/>
    <w:rsid w:val="001F4FF4"/>
    <w:rsid w:val="001F618B"/>
    <w:rsid w:val="001F670B"/>
    <w:rsid w:val="001F76B3"/>
    <w:rsid w:val="0020106E"/>
    <w:rsid w:val="00201D2E"/>
    <w:rsid w:val="0020280B"/>
    <w:rsid w:val="00203E53"/>
    <w:rsid w:val="00204943"/>
    <w:rsid w:val="00205D37"/>
    <w:rsid w:val="00210840"/>
    <w:rsid w:val="0021239F"/>
    <w:rsid w:val="002127D3"/>
    <w:rsid w:val="0021428A"/>
    <w:rsid w:val="002144D1"/>
    <w:rsid w:val="00215A44"/>
    <w:rsid w:val="00215C1D"/>
    <w:rsid w:val="002161A6"/>
    <w:rsid w:val="00220337"/>
    <w:rsid w:val="00221326"/>
    <w:rsid w:val="00221E41"/>
    <w:rsid w:val="0022625F"/>
    <w:rsid w:val="0023027A"/>
    <w:rsid w:val="00230442"/>
    <w:rsid w:val="00231A35"/>
    <w:rsid w:val="0023265C"/>
    <w:rsid w:val="00232A2F"/>
    <w:rsid w:val="002339A4"/>
    <w:rsid w:val="00236E34"/>
    <w:rsid w:val="00237EB3"/>
    <w:rsid w:val="002417DF"/>
    <w:rsid w:val="00244C9C"/>
    <w:rsid w:val="002452EF"/>
    <w:rsid w:val="00245D66"/>
    <w:rsid w:val="00250EE0"/>
    <w:rsid w:val="002513A3"/>
    <w:rsid w:val="0025410B"/>
    <w:rsid w:val="0025540C"/>
    <w:rsid w:val="0025556B"/>
    <w:rsid w:val="0025669C"/>
    <w:rsid w:val="002606B4"/>
    <w:rsid w:val="002610BB"/>
    <w:rsid w:val="002610E4"/>
    <w:rsid w:val="0026124E"/>
    <w:rsid w:val="0026230E"/>
    <w:rsid w:val="00265ACB"/>
    <w:rsid w:val="00267C4A"/>
    <w:rsid w:val="002716A4"/>
    <w:rsid w:val="00271C74"/>
    <w:rsid w:val="00271CCB"/>
    <w:rsid w:val="00272FAB"/>
    <w:rsid w:val="002730C7"/>
    <w:rsid w:val="0027319C"/>
    <w:rsid w:val="002733D9"/>
    <w:rsid w:val="002741B7"/>
    <w:rsid w:val="002748DD"/>
    <w:rsid w:val="00274B68"/>
    <w:rsid w:val="00277D1E"/>
    <w:rsid w:val="00280D87"/>
    <w:rsid w:val="00280E2F"/>
    <w:rsid w:val="00282FB4"/>
    <w:rsid w:val="00283540"/>
    <w:rsid w:val="00283E9A"/>
    <w:rsid w:val="00283F12"/>
    <w:rsid w:val="0028420E"/>
    <w:rsid w:val="002849A6"/>
    <w:rsid w:val="002872D4"/>
    <w:rsid w:val="00291271"/>
    <w:rsid w:val="002918D5"/>
    <w:rsid w:val="00296826"/>
    <w:rsid w:val="00297C72"/>
    <w:rsid w:val="002A1073"/>
    <w:rsid w:val="002A210B"/>
    <w:rsid w:val="002A34CF"/>
    <w:rsid w:val="002A4D1B"/>
    <w:rsid w:val="002A507A"/>
    <w:rsid w:val="002A568E"/>
    <w:rsid w:val="002A570B"/>
    <w:rsid w:val="002A6488"/>
    <w:rsid w:val="002A7013"/>
    <w:rsid w:val="002B2B8B"/>
    <w:rsid w:val="002B48D3"/>
    <w:rsid w:val="002B495D"/>
    <w:rsid w:val="002B696E"/>
    <w:rsid w:val="002B7338"/>
    <w:rsid w:val="002C115D"/>
    <w:rsid w:val="002C17BE"/>
    <w:rsid w:val="002C17DE"/>
    <w:rsid w:val="002C2A94"/>
    <w:rsid w:val="002C2CEE"/>
    <w:rsid w:val="002D0833"/>
    <w:rsid w:val="002D1688"/>
    <w:rsid w:val="002D1CF2"/>
    <w:rsid w:val="002D1F6D"/>
    <w:rsid w:val="002D26FB"/>
    <w:rsid w:val="002D2967"/>
    <w:rsid w:val="002D2BDD"/>
    <w:rsid w:val="002D2D68"/>
    <w:rsid w:val="002D51E9"/>
    <w:rsid w:val="002D5A6E"/>
    <w:rsid w:val="002D63D0"/>
    <w:rsid w:val="002D7B3D"/>
    <w:rsid w:val="002E1AE1"/>
    <w:rsid w:val="002E1C51"/>
    <w:rsid w:val="002E2A56"/>
    <w:rsid w:val="002E3C38"/>
    <w:rsid w:val="002E3D36"/>
    <w:rsid w:val="002E43E5"/>
    <w:rsid w:val="002E5981"/>
    <w:rsid w:val="002E6E93"/>
    <w:rsid w:val="002E7E34"/>
    <w:rsid w:val="002F59EA"/>
    <w:rsid w:val="00301F23"/>
    <w:rsid w:val="0031066A"/>
    <w:rsid w:val="00311C3C"/>
    <w:rsid w:val="00312283"/>
    <w:rsid w:val="00314A28"/>
    <w:rsid w:val="00317437"/>
    <w:rsid w:val="003179D2"/>
    <w:rsid w:val="00320CB8"/>
    <w:rsid w:val="00320EA6"/>
    <w:rsid w:val="00321125"/>
    <w:rsid w:val="0032422D"/>
    <w:rsid w:val="003254B5"/>
    <w:rsid w:val="003255F7"/>
    <w:rsid w:val="00325A69"/>
    <w:rsid w:val="00325AA0"/>
    <w:rsid w:val="003264F6"/>
    <w:rsid w:val="003265ED"/>
    <w:rsid w:val="00326D13"/>
    <w:rsid w:val="00327591"/>
    <w:rsid w:val="003279F2"/>
    <w:rsid w:val="003300FF"/>
    <w:rsid w:val="003310E2"/>
    <w:rsid w:val="00331A82"/>
    <w:rsid w:val="00331DEC"/>
    <w:rsid w:val="00331E37"/>
    <w:rsid w:val="0033412F"/>
    <w:rsid w:val="003363CC"/>
    <w:rsid w:val="00336608"/>
    <w:rsid w:val="003401A1"/>
    <w:rsid w:val="0034035D"/>
    <w:rsid w:val="00341234"/>
    <w:rsid w:val="00345C86"/>
    <w:rsid w:val="00347F0C"/>
    <w:rsid w:val="00350461"/>
    <w:rsid w:val="00352172"/>
    <w:rsid w:val="00352484"/>
    <w:rsid w:val="00355614"/>
    <w:rsid w:val="00356493"/>
    <w:rsid w:val="00357719"/>
    <w:rsid w:val="003600D4"/>
    <w:rsid w:val="00360537"/>
    <w:rsid w:val="00360C98"/>
    <w:rsid w:val="00361EF5"/>
    <w:rsid w:val="00361FBD"/>
    <w:rsid w:val="00362672"/>
    <w:rsid w:val="00364C14"/>
    <w:rsid w:val="00367368"/>
    <w:rsid w:val="00370691"/>
    <w:rsid w:val="00370868"/>
    <w:rsid w:val="0037445A"/>
    <w:rsid w:val="00374D1A"/>
    <w:rsid w:val="0037670C"/>
    <w:rsid w:val="003775A8"/>
    <w:rsid w:val="00377C38"/>
    <w:rsid w:val="0038088D"/>
    <w:rsid w:val="00381745"/>
    <w:rsid w:val="003826D2"/>
    <w:rsid w:val="003839EE"/>
    <w:rsid w:val="00383B35"/>
    <w:rsid w:val="00385715"/>
    <w:rsid w:val="003862CE"/>
    <w:rsid w:val="00386EB1"/>
    <w:rsid w:val="00387984"/>
    <w:rsid w:val="003902D1"/>
    <w:rsid w:val="003908E9"/>
    <w:rsid w:val="0039140B"/>
    <w:rsid w:val="00391647"/>
    <w:rsid w:val="00391CF1"/>
    <w:rsid w:val="00393342"/>
    <w:rsid w:val="003940AA"/>
    <w:rsid w:val="00395D6A"/>
    <w:rsid w:val="003A0316"/>
    <w:rsid w:val="003A1BD6"/>
    <w:rsid w:val="003A21D3"/>
    <w:rsid w:val="003A2F14"/>
    <w:rsid w:val="003A3078"/>
    <w:rsid w:val="003A30BA"/>
    <w:rsid w:val="003A37C0"/>
    <w:rsid w:val="003A408F"/>
    <w:rsid w:val="003A44DD"/>
    <w:rsid w:val="003A5185"/>
    <w:rsid w:val="003A585B"/>
    <w:rsid w:val="003A5F00"/>
    <w:rsid w:val="003A722B"/>
    <w:rsid w:val="003A7599"/>
    <w:rsid w:val="003B0F73"/>
    <w:rsid w:val="003B190F"/>
    <w:rsid w:val="003B2942"/>
    <w:rsid w:val="003B3918"/>
    <w:rsid w:val="003B3E7B"/>
    <w:rsid w:val="003B5738"/>
    <w:rsid w:val="003B574C"/>
    <w:rsid w:val="003B7FBD"/>
    <w:rsid w:val="003C2D0C"/>
    <w:rsid w:val="003C459C"/>
    <w:rsid w:val="003C5F56"/>
    <w:rsid w:val="003C66C5"/>
    <w:rsid w:val="003D15F0"/>
    <w:rsid w:val="003D28D7"/>
    <w:rsid w:val="003D5FB1"/>
    <w:rsid w:val="003D6425"/>
    <w:rsid w:val="003D65C0"/>
    <w:rsid w:val="003D6612"/>
    <w:rsid w:val="003D69DB"/>
    <w:rsid w:val="003E06F1"/>
    <w:rsid w:val="003E10C5"/>
    <w:rsid w:val="003E1C29"/>
    <w:rsid w:val="003E3897"/>
    <w:rsid w:val="003E3BB3"/>
    <w:rsid w:val="003E5467"/>
    <w:rsid w:val="003E5DDA"/>
    <w:rsid w:val="003E62C3"/>
    <w:rsid w:val="003E6A26"/>
    <w:rsid w:val="003E6CE4"/>
    <w:rsid w:val="003F143C"/>
    <w:rsid w:val="003F2AF2"/>
    <w:rsid w:val="003F31CF"/>
    <w:rsid w:val="003F531A"/>
    <w:rsid w:val="003F5F22"/>
    <w:rsid w:val="003F74F1"/>
    <w:rsid w:val="003F7BDC"/>
    <w:rsid w:val="00400738"/>
    <w:rsid w:val="00403DE3"/>
    <w:rsid w:val="004040FB"/>
    <w:rsid w:val="00407F7C"/>
    <w:rsid w:val="004115EF"/>
    <w:rsid w:val="00412D85"/>
    <w:rsid w:val="00414629"/>
    <w:rsid w:val="004178CE"/>
    <w:rsid w:val="004238C6"/>
    <w:rsid w:val="00423F01"/>
    <w:rsid w:val="0042693C"/>
    <w:rsid w:val="0042697E"/>
    <w:rsid w:val="00426AA7"/>
    <w:rsid w:val="0042775F"/>
    <w:rsid w:val="00430A12"/>
    <w:rsid w:val="004318B1"/>
    <w:rsid w:val="00431D4F"/>
    <w:rsid w:val="004323ED"/>
    <w:rsid w:val="0043281F"/>
    <w:rsid w:val="00433C4E"/>
    <w:rsid w:val="00434F5A"/>
    <w:rsid w:val="00437814"/>
    <w:rsid w:val="00437ABC"/>
    <w:rsid w:val="00442739"/>
    <w:rsid w:val="00442936"/>
    <w:rsid w:val="00442AE3"/>
    <w:rsid w:val="00442D3C"/>
    <w:rsid w:val="004430B0"/>
    <w:rsid w:val="004437AA"/>
    <w:rsid w:val="00444403"/>
    <w:rsid w:val="004452D0"/>
    <w:rsid w:val="0044625F"/>
    <w:rsid w:val="00446BC0"/>
    <w:rsid w:val="00447F8B"/>
    <w:rsid w:val="004534AB"/>
    <w:rsid w:val="00453C9E"/>
    <w:rsid w:val="004547DE"/>
    <w:rsid w:val="00455729"/>
    <w:rsid w:val="00456885"/>
    <w:rsid w:val="004572DE"/>
    <w:rsid w:val="00457545"/>
    <w:rsid w:val="00457C8C"/>
    <w:rsid w:val="0046228F"/>
    <w:rsid w:val="00464254"/>
    <w:rsid w:val="004649BE"/>
    <w:rsid w:val="00464AEC"/>
    <w:rsid w:val="00467ECF"/>
    <w:rsid w:val="00470621"/>
    <w:rsid w:val="00470809"/>
    <w:rsid w:val="00471188"/>
    <w:rsid w:val="00471415"/>
    <w:rsid w:val="004725E0"/>
    <w:rsid w:val="00473A26"/>
    <w:rsid w:val="00474B76"/>
    <w:rsid w:val="00475021"/>
    <w:rsid w:val="00475307"/>
    <w:rsid w:val="00475B83"/>
    <w:rsid w:val="00476E5D"/>
    <w:rsid w:val="0048057C"/>
    <w:rsid w:val="00480C87"/>
    <w:rsid w:val="00482EB5"/>
    <w:rsid w:val="00486FFA"/>
    <w:rsid w:val="00490CC5"/>
    <w:rsid w:val="0049217C"/>
    <w:rsid w:val="00492D01"/>
    <w:rsid w:val="00492DC6"/>
    <w:rsid w:val="004952E4"/>
    <w:rsid w:val="004972B2"/>
    <w:rsid w:val="004978D5"/>
    <w:rsid w:val="004A0C2E"/>
    <w:rsid w:val="004A1DEB"/>
    <w:rsid w:val="004A3C77"/>
    <w:rsid w:val="004A4C0C"/>
    <w:rsid w:val="004A4CA5"/>
    <w:rsid w:val="004B0FFF"/>
    <w:rsid w:val="004B50D0"/>
    <w:rsid w:val="004B55ED"/>
    <w:rsid w:val="004B57EC"/>
    <w:rsid w:val="004B668A"/>
    <w:rsid w:val="004B674D"/>
    <w:rsid w:val="004B72B4"/>
    <w:rsid w:val="004C007E"/>
    <w:rsid w:val="004C1D5B"/>
    <w:rsid w:val="004C2333"/>
    <w:rsid w:val="004C28C1"/>
    <w:rsid w:val="004C3F29"/>
    <w:rsid w:val="004C64D3"/>
    <w:rsid w:val="004D033D"/>
    <w:rsid w:val="004D1A04"/>
    <w:rsid w:val="004D1A65"/>
    <w:rsid w:val="004D266F"/>
    <w:rsid w:val="004D2C21"/>
    <w:rsid w:val="004D2D68"/>
    <w:rsid w:val="004D4249"/>
    <w:rsid w:val="004D43CD"/>
    <w:rsid w:val="004D5534"/>
    <w:rsid w:val="004D7FA4"/>
    <w:rsid w:val="004E214A"/>
    <w:rsid w:val="004E2B45"/>
    <w:rsid w:val="004E43AF"/>
    <w:rsid w:val="004E4FFB"/>
    <w:rsid w:val="004E51E6"/>
    <w:rsid w:val="004E6AC5"/>
    <w:rsid w:val="004E6FC8"/>
    <w:rsid w:val="004E744D"/>
    <w:rsid w:val="004E7B73"/>
    <w:rsid w:val="004E7C5B"/>
    <w:rsid w:val="004E7F41"/>
    <w:rsid w:val="004F040B"/>
    <w:rsid w:val="004F05C9"/>
    <w:rsid w:val="004F2F00"/>
    <w:rsid w:val="004F3356"/>
    <w:rsid w:val="004F472C"/>
    <w:rsid w:val="004F473A"/>
    <w:rsid w:val="004F4E39"/>
    <w:rsid w:val="004F5C59"/>
    <w:rsid w:val="004F7B9B"/>
    <w:rsid w:val="004F7EFB"/>
    <w:rsid w:val="00503552"/>
    <w:rsid w:val="00503910"/>
    <w:rsid w:val="00506C40"/>
    <w:rsid w:val="00507F64"/>
    <w:rsid w:val="0051429F"/>
    <w:rsid w:val="00515AB7"/>
    <w:rsid w:val="00517EE9"/>
    <w:rsid w:val="00520A44"/>
    <w:rsid w:val="005211D3"/>
    <w:rsid w:val="00521957"/>
    <w:rsid w:val="00522203"/>
    <w:rsid w:val="00522EC6"/>
    <w:rsid w:val="0052513F"/>
    <w:rsid w:val="00525CA8"/>
    <w:rsid w:val="00526141"/>
    <w:rsid w:val="0052634B"/>
    <w:rsid w:val="00526953"/>
    <w:rsid w:val="00526AD8"/>
    <w:rsid w:val="005303B9"/>
    <w:rsid w:val="00530F2C"/>
    <w:rsid w:val="00531885"/>
    <w:rsid w:val="00531ED8"/>
    <w:rsid w:val="005339CF"/>
    <w:rsid w:val="0053444C"/>
    <w:rsid w:val="00537576"/>
    <w:rsid w:val="0054038C"/>
    <w:rsid w:val="00540988"/>
    <w:rsid w:val="00542625"/>
    <w:rsid w:val="00542BFD"/>
    <w:rsid w:val="0054381A"/>
    <w:rsid w:val="00543EED"/>
    <w:rsid w:val="00543FA2"/>
    <w:rsid w:val="0054473A"/>
    <w:rsid w:val="00545D0C"/>
    <w:rsid w:val="0054695E"/>
    <w:rsid w:val="00547805"/>
    <w:rsid w:val="00550E01"/>
    <w:rsid w:val="0055535F"/>
    <w:rsid w:val="0055560F"/>
    <w:rsid w:val="0055571B"/>
    <w:rsid w:val="0055589D"/>
    <w:rsid w:val="0056485D"/>
    <w:rsid w:val="00564BD9"/>
    <w:rsid w:val="005655E3"/>
    <w:rsid w:val="00565925"/>
    <w:rsid w:val="00565D02"/>
    <w:rsid w:val="00567202"/>
    <w:rsid w:val="0056773C"/>
    <w:rsid w:val="00567913"/>
    <w:rsid w:val="005709AD"/>
    <w:rsid w:val="00570AED"/>
    <w:rsid w:val="00571B46"/>
    <w:rsid w:val="0057281D"/>
    <w:rsid w:val="005729F0"/>
    <w:rsid w:val="00572AFD"/>
    <w:rsid w:val="00574282"/>
    <w:rsid w:val="00574A25"/>
    <w:rsid w:val="005769A5"/>
    <w:rsid w:val="0058028D"/>
    <w:rsid w:val="00580D3F"/>
    <w:rsid w:val="00584203"/>
    <w:rsid w:val="00584BE3"/>
    <w:rsid w:val="00585E85"/>
    <w:rsid w:val="00586547"/>
    <w:rsid w:val="00586E40"/>
    <w:rsid w:val="0058711F"/>
    <w:rsid w:val="00587FD3"/>
    <w:rsid w:val="00590141"/>
    <w:rsid w:val="0059043E"/>
    <w:rsid w:val="00591CC3"/>
    <w:rsid w:val="00594A91"/>
    <w:rsid w:val="00595E8C"/>
    <w:rsid w:val="0059605D"/>
    <w:rsid w:val="0059611A"/>
    <w:rsid w:val="00597C73"/>
    <w:rsid w:val="005A03E5"/>
    <w:rsid w:val="005A1AD0"/>
    <w:rsid w:val="005A3301"/>
    <w:rsid w:val="005A46C9"/>
    <w:rsid w:val="005A5FFA"/>
    <w:rsid w:val="005A6FA7"/>
    <w:rsid w:val="005B0220"/>
    <w:rsid w:val="005B1F2A"/>
    <w:rsid w:val="005B3A59"/>
    <w:rsid w:val="005B71E9"/>
    <w:rsid w:val="005C01EE"/>
    <w:rsid w:val="005C094D"/>
    <w:rsid w:val="005C10A7"/>
    <w:rsid w:val="005C3CCB"/>
    <w:rsid w:val="005C5B32"/>
    <w:rsid w:val="005C7EEC"/>
    <w:rsid w:val="005D1085"/>
    <w:rsid w:val="005D13B8"/>
    <w:rsid w:val="005D1E91"/>
    <w:rsid w:val="005D52D1"/>
    <w:rsid w:val="005D7361"/>
    <w:rsid w:val="005D7381"/>
    <w:rsid w:val="005D7903"/>
    <w:rsid w:val="005E1B60"/>
    <w:rsid w:val="005E2DA5"/>
    <w:rsid w:val="005E3652"/>
    <w:rsid w:val="005E3AAA"/>
    <w:rsid w:val="005E4377"/>
    <w:rsid w:val="005E5AFD"/>
    <w:rsid w:val="005F078F"/>
    <w:rsid w:val="005F0E42"/>
    <w:rsid w:val="005F385C"/>
    <w:rsid w:val="005F5D6D"/>
    <w:rsid w:val="005F71AE"/>
    <w:rsid w:val="00600619"/>
    <w:rsid w:val="00600DD5"/>
    <w:rsid w:val="00600FD7"/>
    <w:rsid w:val="006019B2"/>
    <w:rsid w:val="00602C8E"/>
    <w:rsid w:val="00603411"/>
    <w:rsid w:val="00603A4E"/>
    <w:rsid w:val="006042C0"/>
    <w:rsid w:val="006044A3"/>
    <w:rsid w:val="0060630F"/>
    <w:rsid w:val="00606874"/>
    <w:rsid w:val="0060696D"/>
    <w:rsid w:val="0060707F"/>
    <w:rsid w:val="006076EA"/>
    <w:rsid w:val="00607BEF"/>
    <w:rsid w:val="0061437D"/>
    <w:rsid w:val="006144D1"/>
    <w:rsid w:val="00614DAA"/>
    <w:rsid w:val="00614F47"/>
    <w:rsid w:val="0061561A"/>
    <w:rsid w:val="0061741B"/>
    <w:rsid w:val="00617891"/>
    <w:rsid w:val="00620A69"/>
    <w:rsid w:val="00620F2E"/>
    <w:rsid w:val="006211CF"/>
    <w:rsid w:val="0062165F"/>
    <w:rsid w:val="00621C64"/>
    <w:rsid w:val="006220AB"/>
    <w:rsid w:val="0062291D"/>
    <w:rsid w:val="006256E3"/>
    <w:rsid w:val="0063085D"/>
    <w:rsid w:val="00631FB8"/>
    <w:rsid w:val="006341A4"/>
    <w:rsid w:val="00634921"/>
    <w:rsid w:val="00635133"/>
    <w:rsid w:val="006356A5"/>
    <w:rsid w:val="00636C47"/>
    <w:rsid w:val="00637F0A"/>
    <w:rsid w:val="00640476"/>
    <w:rsid w:val="00640FCE"/>
    <w:rsid w:val="00641911"/>
    <w:rsid w:val="0064359C"/>
    <w:rsid w:val="00643B94"/>
    <w:rsid w:val="00643D93"/>
    <w:rsid w:val="00644B7F"/>
    <w:rsid w:val="00645CFC"/>
    <w:rsid w:val="0064624A"/>
    <w:rsid w:val="006471CA"/>
    <w:rsid w:val="00647D06"/>
    <w:rsid w:val="00652559"/>
    <w:rsid w:val="00654303"/>
    <w:rsid w:val="0065644C"/>
    <w:rsid w:val="006566C0"/>
    <w:rsid w:val="00662506"/>
    <w:rsid w:val="006634D6"/>
    <w:rsid w:val="00664A5C"/>
    <w:rsid w:val="0066648A"/>
    <w:rsid w:val="00667BCF"/>
    <w:rsid w:val="00670A09"/>
    <w:rsid w:val="006719A2"/>
    <w:rsid w:val="00672B68"/>
    <w:rsid w:val="006732BF"/>
    <w:rsid w:val="00673F80"/>
    <w:rsid w:val="006757A0"/>
    <w:rsid w:val="00675DC4"/>
    <w:rsid w:val="00676BE2"/>
    <w:rsid w:val="00677BD7"/>
    <w:rsid w:val="0068086F"/>
    <w:rsid w:val="006820D1"/>
    <w:rsid w:val="006822EC"/>
    <w:rsid w:val="00684157"/>
    <w:rsid w:val="00684C5E"/>
    <w:rsid w:val="00686339"/>
    <w:rsid w:val="00693A49"/>
    <w:rsid w:val="0069456B"/>
    <w:rsid w:val="00694697"/>
    <w:rsid w:val="00696130"/>
    <w:rsid w:val="00696838"/>
    <w:rsid w:val="00697AF3"/>
    <w:rsid w:val="006A0403"/>
    <w:rsid w:val="006A0B04"/>
    <w:rsid w:val="006A1E46"/>
    <w:rsid w:val="006A20EF"/>
    <w:rsid w:val="006A3B26"/>
    <w:rsid w:val="006A3CAE"/>
    <w:rsid w:val="006A40D7"/>
    <w:rsid w:val="006A437B"/>
    <w:rsid w:val="006A496E"/>
    <w:rsid w:val="006A627A"/>
    <w:rsid w:val="006A67AB"/>
    <w:rsid w:val="006A68F2"/>
    <w:rsid w:val="006B1833"/>
    <w:rsid w:val="006B2493"/>
    <w:rsid w:val="006B487D"/>
    <w:rsid w:val="006B70C6"/>
    <w:rsid w:val="006C1C24"/>
    <w:rsid w:val="006C2305"/>
    <w:rsid w:val="006C246F"/>
    <w:rsid w:val="006C26F8"/>
    <w:rsid w:val="006C3589"/>
    <w:rsid w:val="006C4356"/>
    <w:rsid w:val="006C490A"/>
    <w:rsid w:val="006C52C6"/>
    <w:rsid w:val="006C63D8"/>
    <w:rsid w:val="006C6B23"/>
    <w:rsid w:val="006C7053"/>
    <w:rsid w:val="006D0796"/>
    <w:rsid w:val="006D0DB4"/>
    <w:rsid w:val="006D1E72"/>
    <w:rsid w:val="006D2AF4"/>
    <w:rsid w:val="006D2DCE"/>
    <w:rsid w:val="006D2E04"/>
    <w:rsid w:val="006D5B70"/>
    <w:rsid w:val="006D667C"/>
    <w:rsid w:val="006E0E56"/>
    <w:rsid w:val="006E15B2"/>
    <w:rsid w:val="006E1ED8"/>
    <w:rsid w:val="006E21C9"/>
    <w:rsid w:val="006E6941"/>
    <w:rsid w:val="006F0AD3"/>
    <w:rsid w:val="006F51AB"/>
    <w:rsid w:val="006F58D2"/>
    <w:rsid w:val="006F5AB1"/>
    <w:rsid w:val="00700838"/>
    <w:rsid w:val="00700F6F"/>
    <w:rsid w:val="007014A5"/>
    <w:rsid w:val="0070213A"/>
    <w:rsid w:val="007050D5"/>
    <w:rsid w:val="007072D6"/>
    <w:rsid w:val="0071040A"/>
    <w:rsid w:val="00714A68"/>
    <w:rsid w:val="00715587"/>
    <w:rsid w:val="00717024"/>
    <w:rsid w:val="007210A3"/>
    <w:rsid w:val="0072170A"/>
    <w:rsid w:val="0072224D"/>
    <w:rsid w:val="007232F9"/>
    <w:rsid w:val="00725292"/>
    <w:rsid w:val="00730743"/>
    <w:rsid w:val="00730CB8"/>
    <w:rsid w:val="00731248"/>
    <w:rsid w:val="00731C17"/>
    <w:rsid w:val="00735BA2"/>
    <w:rsid w:val="00735D2D"/>
    <w:rsid w:val="00736A23"/>
    <w:rsid w:val="00740630"/>
    <w:rsid w:val="007443F6"/>
    <w:rsid w:val="00745F1D"/>
    <w:rsid w:val="00747699"/>
    <w:rsid w:val="007509A3"/>
    <w:rsid w:val="00750A7F"/>
    <w:rsid w:val="007523A3"/>
    <w:rsid w:val="00753FA0"/>
    <w:rsid w:val="007550B0"/>
    <w:rsid w:val="00755DBC"/>
    <w:rsid w:val="0075672B"/>
    <w:rsid w:val="0075690D"/>
    <w:rsid w:val="00760387"/>
    <w:rsid w:val="00760E2B"/>
    <w:rsid w:val="00761599"/>
    <w:rsid w:val="0076252D"/>
    <w:rsid w:val="00763FD5"/>
    <w:rsid w:val="00764152"/>
    <w:rsid w:val="00764C39"/>
    <w:rsid w:val="00772FD6"/>
    <w:rsid w:val="00773A8E"/>
    <w:rsid w:val="007740B8"/>
    <w:rsid w:val="007756A1"/>
    <w:rsid w:val="007756E9"/>
    <w:rsid w:val="007757E2"/>
    <w:rsid w:val="007766F6"/>
    <w:rsid w:val="00776C2B"/>
    <w:rsid w:val="007824F4"/>
    <w:rsid w:val="007878C1"/>
    <w:rsid w:val="00787C11"/>
    <w:rsid w:val="007903F7"/>
    <w:rsid w:val="0079048E"/>
    <w:rsid w:val="0079523B"/>
    <w:rsid w:val="007958B2"/>
    <w:rsid w:val="00795F0B"/>
    <w:rsid w:val="00796ADA"/>
    <w:rsid w:val="007A18B9"/>
    <w:rsid w:val="007A3DF7"/>
    <w:rsid w:val="007A4DB7"/>
    <w:rsid w:val="007A55F2"/>
    <w:rsid w:val="007A70AD"/>
    <w:rsid w:val="007A7816"/>
    <w:rsid w:val="007B162C"/>
    <w:rsid w:val="007B22A2"/>
    <w:rsid w:val="007B22BE"/>
    <w:rsid w:val="007B3B22"/>
    <w:rsid w:val="007B5023"/>
    <w:rsid w:val="007B6480"/>
    <w:rsid w:val="007B6D01"/>
    <w:rsid w:val="007C0E4E"/>
    <w:rsid w:val="007C6083"/>
    <w:rsid w:val="007C6208"/>
    <w:rsid w:val="007C7714"/>
    <w:rsid w:val="007D18FC"/>
    <w:rsid w:val="007D238A"/>
    <w:rsid w:val="007D26BE"/>
    <w:rsid w:val="007D30CD"/>
    <w:rsid w:val="007D3545"/>
    <w:rsid w:val="007D48A4"/>
    <w:rsid w:val="007D75E0"/>
    <w:rsid w:val="007E1954"/>
    <w:rsid w:val="007E2437"/>
    <w:rsid w:val="007E254E"/>
    <w:rsid w:val="007E27AF"/>
    <w:rsid w:val="007E2B3D"/>
    <w:rsid w:val="007E3454"/>
    <w:rsid w:val="007E3AA7"/>
    <w:rsid w:val="007E40A3"/>
    <w:rsid w:val="007E48DB"/>
    <w:rsid w:val="007E4EF5"/>
    <w:rsid w:val="007F0633"/>
    <w:rsid w:val="007F1413"/>
    <w:rsid w:val="007F34C0"/>
    <w:rsid w:val="007F369D"/>
    <w:rsid w:val="007F3A68"/>
    <w:rsid w:val="007F5B33"/>
    <w:rsid w:val="007F6162"/>
    <w:rsid w:val="007F6326"/>
    <w:rsid w:val="007F64D9"/>
    <w:rsid w:val="007F687B"/>
    <w:rsid w:val="007F6F98"/>
    <w:rsid w:val="00800B86"/>
    <w:rsid w:val="00801683"/>
    <w:rsid w:val="00801E11"/>
    <w:rsid w:val="0080274A"/>
    <w:rsid w:val="00803673"/>
    <w:rsid w:val="00803A36"/>
    <w:rsid w:val="008043DF"/>
    <w:rsid w:val="0080532B"/>
    <w:rsid w:val="00806555"/>
    <w:rsid w:val="008068B7"/>
    <w:rsid w:val="0081099F"/>
    <w:rsid w:val="00810BB7"/>
    <w:rsid w:val="0081143F"/>
    <w:rsid w:val="00811937"/>
    <w:rsid w:val="00812CDB"/>
    <w:rsid w:val="00812D98"/>
    <w:rsid w:val="00812E68"/>
    <w:rsid w:val="00815950"/>
    <w:rsid w:val="008161E3"/>
    <w:rsid w:val="00820C48"/>
    <w:rsid w:val="0082400D"/>
    <w:rsid w:val="00824223"/>
    <w:rsid w:val="0082548D"/>
    <w:rsid w:val="008256F0"/>
    <w:rsid w:val="0082577B"/>
    <w:rsid w:val="00826407"/>
    <w:rsid w:val="00826A27"/>
    <w:rsid w:val="008311C6"/>
    <w:rsid w:val="00833083"/>
    <w:rsid w:val="00835AD6"/>
    <w:rsid w:val="00837AD4"/>
    <w:rsid w:val="00837F50"/>
    <w:rsid w:val="0084298A"/>
    <w:rsid w:val="00844EF6"/>
    <w:rsid w:val="008459A2"/>
    <w:rsid w:val="00845CCB"/>
    <w:rsid w:val="008508D4"/>
    <w:rsid w:val="008513AE"/>
    <w:rsid w:val="00852E7A"/>
    <w:rsid w:val="008532E1"/>
    <w:rsid w:val="00853991"/>
    <w:rsid w:val="00854050"/>
    <w:rsid w:val="0085652C"/>
    <w:rsid w:val="00856E2C"/>
    <w:rsid w:val="00861A6A"/>
    <w:rsid w:val="00862988"/>
    <w:rsid w:val="00862EE6"/>
    <w:rsid w:val="00863125"/>
    <w:rsid w:val="00863238"/>
    <w:rsid w:val="0086429D"/>
    <w:rsid w:val="0086443A"/>
    <w:rsid w:val="00865703"/>
    <w:rsid w:val="00867E82"/>
    <w:rsid w:val="008740C2"/>
    <w:rsid w:val="008743CC"/>
    <w:rsid w:val="008755D6"/>
    <w:rsid w:val="0087715E"/>
    <w:rsid w:val="008800BE"/>
    <w:rsid w:val="00881C02"/>
    <w:rsid w:val="00882F3A"/>
    <w:rsid w:val="00883B3E"/>
    <w:rsid w:val="008840A6"/>
    <w:rsid w:val="0088414D"/>
    <w:rsid w:val="008852C9"/>
    <w:rsid w:val="00886A6A"/>
    <w:rsid w:val="008915A6"/>
    <w:rsid w:val="00893933"/>
    <w:rsid w:val="008955AC"/>
    <w:rsid w:val="00895A16"/>
    <w:rsid w:val="008A22BE"/>
    <w:rsid w:val="008A4641"/>
    <w:rsid w:val="008A5796"/>
    <w:rsid w:val="008A5858"/>
    <w:rsid w:val="008A6606"/>
    <w:rsid w:val="008A703F"/>
    <w:rsid w:val="008A7B46"/>
    <w:rsid w:val="008B0936"/>
    <w:rsid w:val="008B2298"/>
    <w:rsid w:val="008B23A5"/>
    <w:rsid w:val="008B349B"/>
    <w:rsid w:val="008B3944"/>
    <w:rsid w:val="008B4025"/>
    <w:rsid w:val="008B445C"/>
    <w:rsid w:val="008B4817"/>
    <w:rsid w:val="008B4E95"/>
    <w:rsid w:val="008B5F59"/>
    <w:rsid w:val="008B62EA"/>
    <w:rsid w:val="008B6A8E"/>
    <w:rsid w:val="008C109A"/>
    <w:rsid w:val="008C1BD0"/>
    <w:rsid w:val="008C3C28"/>
    <w:rsid w:val="008C6672"/>
    <w:rsid w:val="008C7339"/>
    <w:rsid w:val="008C76D3"/>
    <w:rsid w:val="008D0711"/>
    <w:rsid w:val="008D1100"/>
    <w:rsid w:val="008D1F32"/>
    <w:rsid w:val="008D239C"/>
    <w:rsid w:val="008D2578"/>
    <w:rsid w:val="008D4C0A"/>
    <w:rsid w:val="008D5856"/>
    <w:rsid w:val="008D611E"/>
    <w:rsid w:val="008D6934"/>
    <w:rsid w:val="008D7453"/>
    <w:rsid w:val="008E14DD"/>
    <w:rsid w:val="008E3FCB"/>
    <w:rsid w:val="008F0F24"/>
    <w:rsid w:val="008F0F4C"/>
    <w:rsid w:val="008F2334"/>
    <w:rsid w:val="008F29C2"/>
    <w:rsid w:val="008F2C4B"/>
    <w:rsid w:val="008F3AB5"/>
    <w:rsid w:val="008F45C8"/>
    <w:rsid w:val="008F54A1"/>
    <w:rsid w:val="008F5683"/>
    <w:rsid w:val="008F595E"/>
    <w:rsid w:val="008F6DE7"/>
    <w:rsid w:val="008F748E"/>
    <w:rsid w:val="008F7F13"/>
    <w:rsid w:val="0090072E"/>
    <w:rsid w:val="009015D1"/>
    <w:rsid w:val="00902429"/>
    <w:rsid w:val="00903DB9"/>
    <w:rsid w:val="00906650"/>
    <w:rsid w:val="00907F2B"/>
    <w:rsid w:val="00910AF8"/>
    <w:rsid w:val="00912E79"/>
    <w:rsid w:val="009143AB"/>
    <w:rsid w:val="00914683"/>
    <w:rsid w:val="00916FA3"/>
    <w:rsid w:val="0091706B"/>
    <w:rsid w:val="00920DAD"/>
    <w:rsid w:val="00921BC3"/>
    <w:rsid w:val="0092293B"/>
    <w:rsid w:val="00923063"/>
    <w:rsid w:val="0092425E"/>
    <w:rsid w:val="009248D5"/>
    <w:rsid w:val="00924E56"/>
    <w:rsid w:val="009254C9"/>
    <w:rsid w:val="00930636"/>
    <w:rsid w:val="00930FBD"/>
    <w:rsid w:val="00932197"/>
    <w:rsid w:val="0093268D"/>
    <w:rsid w:val="0093357A"/>
    <w:rsid w:val="0093488F"/>
    <w:rsid w:val="009360E9"/>
    <w:rsid w:val="00936590"/>
    <w:rsid w:val="00937CF9"/>
    <w:rsid w:val="00937D0F"/>
    <w:rsid w:val="00940873"/>
    <w:rsid w:val="00941992"/>
    <w:rsid w:val="00942D0B"/>
    <w:rsid w:val="009459C5"/>
    <w:rsid w:val="0094690A"/>
    <w:rsid w:val="00946BB5"/>
    <w:rsid w:val="0095053C"/>
    <w:rsid w:val="00950A67"/>
    <w:rsid w:val="009518DB"/>
    <w:rsid w:val="00953900"/>
    <w:rsid w:val="009551D1"/>
    <w:rsid w:val="00955BC1"/>
    <w:rsid w:val="0095728F"/>
    <w:rsid w:val="0095761B"/>
    <w:rsid w:val="00960E94"/>
    <w:rsid w:val="009629D3"/>
    <w:rsid w:val="00964B7D"/>
    <w:rsid w:val="009661DA"/>
    <w:rsid w:val="009704A3"/>
    <w:rsid w:val="00970A1D"/>
    <w:rsid w:val="00970A51"/>
    <w:rsid w:val="00971C78"/>
    <w:rsid w:val="0097483B"/>
    <w:rsid w:val="009748B1"/>
    <w:rsid w:val="00975143"/>
    <w:rsid w:val="00977D7B"/>
    <w:rsid w:val="00980543"/>
    <w:rsid w:val="00982327"/>
    <w:rsid w:val="00982435"/>
    <w:rsid w:val="00982DDE"/>
    <w:rsid w:val="009856C2"/>
    <w:rsid w:val="00985C7B"/>
    <w:rsid w:val="00987137"/>
    <w:rsid w:val="00987C6D"/>
    <w:rsid w:val="009902CD"/>
    <w:rsid w:val="0099373C"/>
    <w:rsid w:val="00995E73"/>
    <w:rsid w:val="009A084A"/>
    <w:rsid w:val="009A08BD"/>
    <w:rsid w:val="009A4632"/>
    <w:rsid w:val="009A5BFE"/>
    <w:rsid w:val="009A7A24"/>
    <w:rsid w:val="009A7BF7"/>
    <w:rsid w:val="009B0568"/>
    <w:rsid w:val="009B0B54"/>
    <w:rsid w:val="009B0D51"/>
    <w:rsid w:val="009B1451"/>
    <w:rsid w:val="009B1A83"/>
    <w:rsid w:val="009B1D08"/>
    <w:rsid w:val="009B4343"/>
    <w:rsid w:val="009B56C0"/>
    <w:rsid w:val="009B77D5"/>
    <w:rsid w:val="009B7F7D"/>
    <w:rsid w:val="009C084D"/>
    <w:rsid w:val="009C0CFF"/>
    <w:rsid w:val="009C0DDE"/>
    <w:rsid w:val="009C11B6"/>
    <w:rsid w:val="009C2CF2"/>
    <w:rsid w:val="009C3D91"/>
    <w:rsid w:val="009C3E02"/>
    <w:rsid w:val="009C521C"/>
    <w:rsid w:val="009D0FC9"/>
    <w:rsid w:val="009D2E3C"/>
    <w:rsid w:val="009D3252"/>
    <w:rsid w:val="009D6096"/>
    <w:rsid w:val="009E16F6"/>
    <w:rsid w:val="009E2363"/>
    <w:rsid w:val="009E47F7"/>
    <w:rsid w:val="009E6FC2"/>
    <w:rsid w:val="009E79BB"/>
    <w:rsid w:val="009E7AAE"/>
    <w:rsid w:val="009F14AF"/>
    <w:rsid w:val="009F48E6"/>
    <w:rsid w:val="009F5155"/>
    <w:rsid w:val="009F56B4"/>
    <w:rsid w:val="009F734B"/>
    <w:rsid w:val="009F768A"/>
    <w:rsid w:val="00A00539"/>
    <w:rsid w:val="00A02383"/>
    <w:rsid w:val="00A03A5B"/>
    <w:rsid w:val="00A04083"/>
    <w:rsid w:val="00A0486C"/>
    <w:rsid w:val="00A0630E"/>
    <w:rsid w:val="00A07BCD"/>
    <w:rsid w:val="00A104DB"/>
    <w:rsid w:val="00A12F53"/>
    <w:rsid w:val="00A13482"/>
    <w:rsid w:val="00A13C8F"/>
    <w:rsid w:val="00A1503F"/>
    <w:rsid w:val="00A150EA"/>
    <w:rsid w:val="00A15757"/>
    <w:rsid w:val="00A171CC"/>
    <w:rsid w:val="00A22F09"/>
    <w:rsid w:val="00A25730"/>
    <w:rsid w:val="00A25ED1"/>
    <w:rsid w:val="00A31903"/>
    <w:rsid w:val="00A32CD0"/>
    <w:rsid w:val="00A334AE"/>
    <w:rsid w:val="00A34228"/>
    <w:rsid w:val="00A357E9"/>
    <w:rsid w:val="00A35CBD"/>
    <w:rsid w:val="00A36581"/>
    <w:rsid w:val="00A37BF1"/>
    <w:rsid w:val="00A404A1"/>
    <w:rsid w:val="00A41DE6"/>
    <w:rsid w:val="00A432D6"/>
    <w:rsid w:val="00A4393D"/>
    <w:rsid w:val="00A4483D"/>
    <w:rsid w:val="00A44A96"/>
    <w:rsid w:val="00A50475"/>
    <w:rsid w:val="00A53D01"/>
    <w:rsid w:val="00A5504F"/>
    <w:rsid w:val="00A56A33"/>
    <w:rsid w:val="00A579D5"/>
    <w:rsid w:val="00A57A54"/>
    <w:rsid w:val="00A638C0"/>
    <w:rsid w:val="00A66BAB"/>
    <w:rsid w:val="00A67B36"/>
    <w:rsid w:val="00A67E08"/>
    <w:rsid w:val="00A71045"/>
    <w:rsid w:val="00A71109"/>
    <w:rsid w:val="00A71195"/>
    <w:rsid w:val="00A71FBF"/>
    <w:rsid w:val="00A72CB3"/>
    <w:rsid w:val="00A73E3B"/>
    <w:rsid w:val="00A74417"/>
    <w:rsid w:val="00A7442A"/>
    <w:rsid w:val="00A74A49"/>
    <w:rsid w:val="00A7648C"/>
    <w:rsid w:val="00A76559"/>
    <w:rsid w:val="00A765D1"/>
    <w:rsid w:val="00A76E7D"/>
    <w:rsid w:val="00A77771"/>
    <w:rsid w:val="00A83BDD"/>
    <w:rsid w:val="00A83E95"/>
    <w:rsid w:val="00A848A0"/>
    <w:rsid w:val="00A85709"/>
    <w:rsid w:val="00A86E73"/>
    <w:rsid w:val="00A87D62"/>
    <w:rsid w:val="00A90779"/>
    <w:rsid w:val="00A9184C"/>
    <w:rsid w:val="00A92A48"/>
    <w:rsid w:val="00A92F9A"/>
    <w:rsid w:val="00A94017"/>
    <w:rsid w:val="00A9472B"/>
    <w:rsid w:val="00A947A2"/>
    <w:rsid w:val="00A94F61"/>
    <w:rsid w:val="00A95123"/>
    <w:rsid w:val="00A965D0"/>
    <w:rsid w:val="00A9684E"/>
    <w:rsid w:val="00A96CA7"/>
    <w:rsid w:val="00A96D1E"/>
    <w:rsid w:val="00A971B7"/>
    <w:rsid w:val="00A9755C"/>
    <w:rsid w:val="00A978AA"/>
    <w:rsid w:val="00A97F28"/>
    <w:rsid w:val="00AA07A1"/>
    <w:rsid w:val="00AA0F8F"/>
    <w:rsid w:val="00AA1A03"/>
    <w:rsid w:val="00AA1DCD"/>
    <w:rsid w:val="00AA2AAB"/>
    <w:rsid w:val="00AA3B96"/>
    <w:rsid w:val="00AA4B40"/>
    <w:rsid w:val="00AA50BB"/>
    <w:rsid w:val="00AA56C5"/>
    <w:rsid w:val="00AA634E"/>
    <w:rsid w:val="00AB0800"/>
    <w:rsid w:val="00AB1BCE"/>
    <w:rsid w:val="00AB5C9C"/>
    <w:rsid w:val="00AB6584"/>
    <w:rsid w:val="00AB66ED"/>
    <w:rsid w:val="00AB75F7"/>
    <w:rsid w:val="00AC047E"/>
    <w:rsid w:val="00AC122F"/>
    <w:rsid w:val="00AC17F2"/>
    <w:rsid w:val="00AC3F57"/>
    <w:rsid w:val="00AC6286"/>
    <w:rsid w:val="00AC7DC2"/>
    <w:rsid w:val="00AD0014"/>
    <w:rsid w:val="00AD1960"/>
    <w:rsid w:val="00AD4128"/>
    <w:rsid w:val="00AD54B5"/>
    <w:rsid w:val="00AE18C8"/>
    <w:rsid w:val="00AE37E2"/>
    <w:rsid w:val="00AE40F6"/>
    <w:rsid w:val="00AE46C3"/>
    <w:rsid w:val="00AE472F"/>
    <w:rsid w:val="00AE4E10"/>
    <w:rsid w:val="00AF04BC"/>
    <w:rsid w:val="00AF0658"/>
    <w:rsid w:val="00AF219E"/>
    <w:rsid w:val="00AF4D88"/>
    <w:rsid w:val="00B04AB4"/>
    <w:rsid w:val="00B0563D"/>
    <w:rsid w:val="00B05BB7"/>
    <w:rsid w:val="00B05F92"/>
    <w:rsid w:val="00B0605F"/>
    <w:rsid w:val="00B06960"/>
    <w:rsid w:val="00B10557"/>
    <w:rsid w:val="00B111B4"/>
    <w:rsid w:val="00B1287E"/>
    <w:rsid w:val="00B1391C"/>
    <w:rsid w:val="00B14BCA"/>
    <w:rsid w:val="00B176C5"/>
    <w:rsid w:val="00B17D13"/>
    <w:rsid w:val="00B23D32"/>
    <w:rsid w:val="00B27C4E"/>
    <w:rsid w:val="00B31660"/>
    <w:rsid w:val="00B31994"/>
    <w:rsid w:val="00B31EE3"/>
    <w:rsid w:val="00B33F01"/>
    <w:rsid w:val="00B34967"/>
    <w:rsid w:val="00B3759F"/>
    <w:rsid w:val="00B40585"/>
    <w:rsid w:val="00B42965"/>
    <w:rsid w:val="00B4437D"/>
    <w:rsid w:val="00B44F1C"/>
    <w:rsid w:val="00B4592B"/>
    <w:rsid w:val="00B45C51"/>
    <w:rsid w:val="00B46732"/>
    <w:rsid w:val="00B47084"/>
    <w:rsid w:val="00B47CBA"/>
    <w:rsid w:val="00B47DA0"/>
    <w:rsid w:val="00B47E28"/>
    <w:rsid w:val="00B50364"/>
    <w:rsid w:val="00B54AA5"/>
    <w:rsid w:val="00B57CF4"/>
    <w:rsid w:val="00B61A83"/>
    <w:rsid w:val="00B61B31"/>
    <w:rsid w:val="00B64A5B"/>
    <w:rsid w:val="00B64E31"/>
    <w:rsid w:val="00B652B2"/>
    <w:rsid w:val="00B65B73"/>
    <w:rsid w:val="00B6720C"/>
    <w:rsid w:val="00B67E73"/>
    <w:rsid w:val="00B706E9"/>
    <w:rsid w:val="00B7175F"/>
    <w:rsid w:val="00B71A39"/>
    <w:rsid w:val="00B736B7"/>
    <w:rsid w:val="00B73F9F"/>
    <w:rsid w:val="00B7442A"/>
    <w:rsid w:val="00B756A6"/>
    <w:rsid w:val="00B802A5"/>
    <w:rsid w:val="00B8058F"/>
    <w:rsid w:val="00B806A7"/>
    <w:rsid w:val="00B811A6"/>
    <w:rsid w:val="00B817CF"/>
    <w:rsid w:val="00B8269E"/>
    <w:rsid w:val="00B83FE4"/>
    <w:rsid w:val="00B84012"/>
    <w:rsid w:val="00B84525"/>
    <w:rsid w:val="00B84EF3"/>
    <w:rsid w:val="00B853A7"/>
    <w:rsid w:val="00B85F11"/>
    <w:rsid w:val="00B86109"/>
    <w:rsid w:val="00B90B29"/>
    <w:rsid w:val="00B90DEE"/>
    <w:rsid w:val="00B92093"/>
    <w:rsid w:val="00B9276D"/>
    <w:rsid w:val="00B92785"/>
    <w:rsid w:val="00B92FA1"/>
    <w:rsid w:val="00B93D88"/>
    <w:rsid w:val="00B94B92"/>
    <w:rsid w:val="00B95EFC"/>
    <w:rsid w:val="00B9625B"/>
    <w:rsid w:val="00B971BE"/>
    <w:rsid w:val="00B9785D"/>
    <w:rsid w:val="00BA0406"/>
    <w:rsid w:val="00BA1C33"/>
    <w:rsid w:val="00BA52AE"/>
    <w:rsid w:val="00BA72C7"/>
    <w:rsid w:val="00BA7CD0"/>
    <w:rsid w:val="00BA7E92"/>
    <w:rsid w:val="00BB0BFF"/>
    <w:rsid w:val="00BB11AF"/>
    <w:rsid w:val="00BB2A4C"/>
    <w:rsid w:val="00BB305B"/>
    <w:rsid w:val="00BB3232"/>
    <w:rsid w:val="00BB66EA"/>
    <w:rsid w:val="00BB69A0"/>
    <w:rsid w:val="00BB73D0"/>
    <w:rsid w:val="00BB7B0A"/>
    <w:rsid w:val="00BC0C77"/>
    <w:rsid w:val="00BC132C"/>
    <w:rsid w:val="00BC2157"/>
    <w:rsid w:val="00BC2973"/>
    <w:rsid w:val="00BC2DD3"/>
    <w:rsid w:val="00BC4E22"/>
    <w:rsid w:val="00BC4FEA"/>
    <w:rsid w:val="00BC52AF"/>
    <w:rsid w:val="00BC54D5"/>
    <w:rsid w:val="00BC614D"/>
    <w:rsid w:val="00BC6553"/>
    <w:rsid w:val="00BC6E39"/>
    <w:rsid w:val="00BD048A"/>
    <w:rsid w:val="00BD074E"/>
    <w:rsid w:val="00BD1CAF"/>
    <w:rsid w:val="00BD1EC5"/>
    <w:rsid w:val="00BD392A"/>
    <w:rsid w:val="00BD5007"/>
    <w:rsid w:val="00BD5ED6"/>
    <w:rsid w:val="00BE558A"/>
    <w:rsid w:val="00BE60E3"/>
    <w:rsid w:val="00BE789A"/>
    <w:rsid w:val="00BF1701"/>
    <w:rsid w:val="00BF1FA5"/>
    <w:rsid w:val="00BF2415"/>
    <w:rsid w:val="00BF3464"/>
    <w:rsid w:val="00C066A9"/>
    <w:rsid w:val="00C06756"/>
    <w:rsid w:val="00C105AE"/>
    <w:rsid w:val="00C10C72"/>
    <w:rsid w:val="00C1366D"/>
    <w:rsid w:val="00C13F66"/>
    <w:rsid w:val="00C14EB2"/>
    <w:rsid w:val="00C15616"/>
    <w:rsid w:val="00C16456"/>
    <w:rsid w:val="00C1645D"/>
    <w:rsid w:val="00C16714"/>
    <w:rsid w:val="00C17DCA"/>
    <w:rsid w:val="00C2120F"/>
    <w:rsid w:val="00C21AC4"/>
    <w:rsid w:val="00C22A3B"/>
    <w:rsid w:val="00C2590C"/>
    <w:rsid w:val="00C25C08"/>
    <w:rsid w:val="00C27958"/>
    <w:rsid w:val="00C34388"/>
    <w:rsid w:val="00C346EE"/>
    <w:rsid w:val="00C34794"/>
    <w:rsid w:val="00C35001"/>
    <w:rsid w:val="00C35C46"/>
    <w:rsid w:val="00C37151"/>
    <w:rsid w:val="00C3739B"/>
    <w:rsid w:val="00C40C3F"/>
    <w:rsid w:val="00C428F1"/>
    <w:rsid w:val="00C431CC"/>
    <w:rsid w:val="00C44CE0"/>
    <w:rsid w:val="00C474B7"/>
    <w:rsid w:val="00C4757B"/>
    <w:rsid w:val="00C5056F"/>
    <w:rsid w:val="00C50838"/>
    <w:rsid w:val="00C50F61"/>
    <w:rsid w:val="00C51844"/>
    <w:rsid w:val="00C52B58"/>
    <w:rsid w:val="00C52E13"/>
    <w:rsid w:val="00C53A8B"/>
    <w:rsid w:val="00C53B29"/>
    <w:rsid w:val="00C53E84"/>
    <w:rsid w:val="00C55513"/>
    <w:rsid w:val="00C56584"/>
    <w:rsid w:val="00C5780B"/>
    <w:rsid w:val="00C624F5"/>
    <w:rsid w:val="00C63E39"/>
    <w:rsid w:val="00C644E2"/>
    <w:rsid w:val="00C65D71"/>
    <w:rsid w:val="00C66577"/>
    <w:rsid w:val="00C669AE"/>
    <w:rsid w:val="00C66A18"/>
    <w:rsid w:val="00C673EE"/>
    <w:rsid w:val="00C70FDE"/>
    <w:rsid w:val="00C72D29"/>
    <w:rsid w:val="00C738C2"/>
    <w:rsid w:val="00C75B56"/>
    <w:rsid w:val="00C760FA"/>
    <w:rsid w:val="00C84453"/>
    <w:rsid w:val="00C851FE"/>
    <w:rsid w:val="00C854E3"/>
    <w:rsid w:val="00C858AA"/>
    <w:rsid w:val="00C86532"/>
    <w:rsid w:val="00C86620"/>
    <w:rsid w:val="00C86B70"/>
    <w:rsid w:val="00C8799C"/>
    <w:rsid w:val="00C9235E"/>
    <w:rsid w:val="00C935AA"/>
    <w:rsid w:val="00C93CD1"/>
    <w:rsid w:val="00C93D8E"/>
    <w:rsid w:val="00C972A9"/>
    <w:rsid w:val="00CA2316"/>
    <w:rsid w:val="00CA2E84"/>
    <w:rsid w:val="00CA4E34"/>
    <w:rsid w:val="00CA763C"/>
    <w:rsid w:val="00CB2123"/>
    <w:rsid w:val="00CB23B7"/>
    <w:rsid w:val="00CB31D3"/>
    <w:rsid w:val="00CB347C"/>
    <w:rsid w:val="00CB3FD1"/>
    <w:rsid w:val="00CB6AFB"/>
    <w:rsid w:val="00CB7F9B"/>
    <w:rsid w:val="00CC046B"/>
    <w:rsid w:val="00CC08D1"/>
    <w:rsid w:val="00CC0F6D"/>
    <w:rsid w:val="00CC2CB3"/>
    <w:rsid w:val="00CC3D99"/>
    <w:rsid w:val="00CC4049"/>
    <w:rsid w:val="00CC7814"/>
    <w:rsid w:val="00CC7D33"/>
    <w:rsid w:val="00CD2343"/>
    <w:rsid w:val="00CD24E3"/>
    <w:rsid w:val="00CD5489"/>
    <w:rsid w:val="00CD6098"/>
    <w:rsid w:val="00CD715D"/>
    <w:rsid w:val="00CD77CB"/>
    <w:rsid w:val="00CE015E"/>
    <w:rsid w:val="00CE0C4D"/>
    <w:rsid w:val="00CE14EF"/>
    <w:rsid w:val="00CE2B4B"/>
    <w:rsid w:val="00CE34CE"/>
    <w:rsid w:val="00CE39FC"/>
    <w:rsid w:val="00CE49F0"/>
    <w:rsid w:val="00CE4AB5"/>
    <w:rsid w:val="00CE5007"/>
    <w:rsid w:val="00CE5018"/>
    <w:rsid w:val="00CE5590"/>
    <w:rsid w:val="00CE58F6"/>
    <w:rsid w:val="00CE5D1C"/>
    <w:rsid w:val="00CE61B5"/>
    <w:rsid w:val="00CF0DFC"/>
    <w:rsid w:val="00CF1085"/>
    <w:rsid w:val="00CF398C"/>
    <w:rsid w:val="00CF4272"/>
    <w:rsid w:val="00CF5058"/>
    <w:rsid w:val="00CF75C1"/>
    <w:rsid w:val="00D00F4B"/>
    <w:rsid w:val="00D021C3"/>
    <w:rsid w:val="00D03DC4"/>
    <w:rsid w:val="00D03F3F"/>
    <w:rsid w:val="00D04800"/>
    <w:rsid w:val="00D0486A"/>
    <w:rsid w:val="00D058EA"/>
    <w:rsid w:val="00D0612B"/>
    <w:rsid w:val="00D0612F"/>
    <w:rsid w:val="00D11EDD"/>
    <w:rsid w:val="00D13588"/>
    <w:rsid w:val="00D1426A"/>
    <w:rsid w:val="00D14E07"/>
    <w:rsid w:val="00D171D8"/>
    <w:rsid w:val="00D20011"/>
    <w:rsid w:val="00D20D86"/>
    <w:rsid w:val="00D20EC7"/>
    <w:rsid w:val="00D216AB"/>
    <w:rsid w:val="00D2364D"/>
    <w:rsid w:val="00D263E7"/>
    <w:rsid w:val="00D2647C"/>
    <w:rsid w:val="00D26610"/>
    <w:rsid w:val="00D2709D"/>
    <w:rsid w:val="00D27257"/>
    <w:rsid w:val="00D279AD"/>
    <w:rsid w:val="00D27CC8"/>
    <w:rsid w:val="00D33AF4"/>
    <w:rsid w:val="00D33CBE"/>
    <w:rsid w:val="00D3485D"/>
    <w:rsid w:val="00D3520C"/>
    <w:rsid w:val="00D35628"/>
    <w:rsid w:val="00D35A32"/>
    <w:rsid w:val="00D370E4"/>
    <w:rsid w:val="00D37EEF"/>
    <w:rsid w:val="00D4129B"/>
    <w:rsid w:val="00D41378"/>
    <w:rsid w:val="00D42195"/>
    <w:rsid w:val="00D4275C"/>
    <w:rsid w:val="00D429FC"/>
    <w:rsid w:val="00D42D26"/>
    <w:rsid w:val="00D47CD2"/>
    <w:rsid w:val="00D52049"/>
    <w:rsid w:val="00D5324D"/>
    <w:rsid w:val="00D536F8"/>
    <w:rsid w:val="00D53CA7"/>
    <w:rsid w:val="00D55BBD"/>
    <w:rsid w:val="00D55C02"/>
    <w:rsid w:val="00D5686F"/>
    <w:rsid w:val="00D56EEC"/>
    <w:rsid w:val="00D575D1"/>
    <w:rsid w:val="00D576D2"/>
    <w:rsid w:val="00D61842"/>
    <w:rsid w:val="00D61CFD"/>
    <w:rsid w:val="00D6379A"/>
    <w:rsid w:val="00D63B43"/>
    <w:rsid w:val="00D65C9A"/>
    <w:rsid w:val="00D71397"/>
    <w:rsid w:val="00D71895"/>
    <w:rsid w:val="00D71953"/>
    <w:rsid w:val="00D72426"/>
    <w:rsid w:val="00D775EF"/>
    <w:rsid w:val="00D77D1D"/>
    <w:rsid w:val="00D81E32"/>
    <w:rsid w:val="00D8286C"/>
    <w:rsid w:val="00D828FE"/>
    <w:rsid w:val="00D8364A"/>
    <w:rsid w:val="00D84857"/>
    <w:rsid w:val="00D84942"/>
    <w:rsid w:val="00D84CBB"/>
    <w:rsid w:val="00D8716C"/>
    <w:rsid w:val="00D91A43"/>
    <w:rsid w:val="00D93287"/>
    <w:rsid w:val="00D93D6D"/>
    <w:rsid w:val="00D940AC"/>
    <w:rsid w:val="00D952F0"/>
    <w:rsid w:val="00D95327"/>
    <w:rsid w:val="00D9622D"/>
    <w:rsid w:val="00D967CF"/>
    <w:rsid w:val="00DA18DA"/>
    <w:rsid w:val="00DA18E4"/>
    <w:rsid w:val="00DA31C1"/>
    <w:rsid w:val="00DA3221"/>
    <w:rsid w:val="00DA3236"/>
    <w:rsid w:val="00DA3F5E"/>
    <w:rsid w:val="00DA4CB4"/>
    <w:rsid w:val="00DA4DDE"/>
    <w:rsid w:val="00DA5BB0"/>
    <w:rsid w:val="00DA6135"/>
    <w:rsid w:val="00DA685C"/>
    <w:rsid w:val="00DB28F1"/>
    <w:rsid w:val="00DB3052"/>
    <w:rsid w:val="00DB34AB"/>
    <w:rsid w:val="00DB393B"/>
    <w:rsid w:val="00DB3C81"/>
    <w:rsid w:val="00DB3E29"/>
    <w:rsid w:val="00DB5404"/>
    <w:rsid w:val="00DB5B5B"/>
    <w:rsid w:val="00DB69B6"/>
    <w:rsid w:val="00DB7B7D"/>
    <w:rsid w:val="00DC00E9"/>
    <w:rsid w:val="00DC3088"/>
    <w:rsid w:val="00DC357D"/>
    <w:rsid w:val="00DC3BA7"/>
    <w:rsid w:val="00DC68E6"/>
    <w:rsid w:val="00DC76CB"/>
    <w:rsid w:val="00DC77CC"/>
    <w:rsid w:val="00DD2660"/>
    <w:rsid w:val="00DD3942"/>
    <w:rsid w:val="00DD4158"/>
    <w:rsid w:val="00DD4C75"/>
    <w:rsid w:val="00DD4D8D"/>
    <w:rsid w:val="00DD5073"/>
    <w:rsid w:val="00DD5DEC"/>
    <w:rsid w:val="00DD7B61"/>
    <w:rsid w:val="00DD7C90"/>
    <w:rsid w:val="00DE152D"/>
    <w:rsid w:val="00DE18DA"/>
    <w:rsid w:val="00DE4131"/>
    <w:rsid w:val="00DE5272"/>
    <w:rsid w:val="00DE6817"/>
    <w:rsid w:val="00DE76CD"/>
    <w:rsid w:val="00DE7870"/>
    <w:rsid w:val="00DF0029"/>
    <w:rsid w:val="00DF0822"/>
    <w:rsid w:val="00DF0DBA"/>
    <w:rsid w:val="00DF24E9"/>
    <w:rsid w:val="00DF37DF"/>
    <w:rsid w:val="00DF3EFD"/>
    <w:rsid w:val="00DF693E"/>
    <w:rsid w:val="00DF6DC8"/>
    <w:rsid w:val="00DF7329"/>
    <w:rsid w:val="00E02E03"/>
    <w:rsid w:val="00E05F98"/>
    <w:rsid w:val="00E0671F"/>
    <w:rsid w:val="00E07458"/>
    <w:rsid w:val="00E0785D"/>
    <w:rsid w:val="00E10248"/>
    <w:rsid w:val="00E11382"/>
    <w:rsid w:val="00E115AA"/>
    <w:rsid w:val="00E12E5F"/>
    <w:rsid w:val="00E136D3"/>
    <w:rsid w:val="00E1614F"/>
    <w:rsid w:val="00E1622C"/>
    <w:rsid w:val="00E20B47"/>
    <w:rsid w:val="00E20EB2"/>
    <w:rsid w:val="00E20F25"/>
    <w:rsid w:val="00E21030"/>
    <w:rsid w:val="00E2305C"/>
    <w:rsid w:val="00E238AE"/>
    <w:rsid w:val="00E24F1F"/>
    <w:rsid w:val="00E27313"/>
    <w:rsid w:val="00E30023"/>
    <w:rsid w:val="00E3052D"/>
    <w:rsid w:val="00E31583"/>
    <w:rsid w:val="00E3187C"/>
    <w:rsid w:val="00E334BE"/>
    <w:rsid w:val="00E33A31"/>
    <w:rsid w:val="00E367CB"/>
    <w:rsid w:val="00E369E0"/>
    <w:rsid w:val="00E371B2"/>
    <w:rsid w:val="00E373FD"/>
    <w:rsid w:val="00E37874"/>
    <w:rsid w:val="00E40DFD"/>
    <w:rsid w:val="00E42939"/>
    <w:rsid w:val="00E43B8E"/>
    <w:rsid w:val="00E5007D"/>
    <w:rsid w:val="00E52CF4"/>
    <w:rsid w:val="00E52EDD"/>
    <w:rsid w:val="00E53F73"/>
    <w:rsid w:val="00E54199"/>
    <w:rsid w:val="00E5465F"/>
    <w:rsid w:val="00E54A69"/>
    <w:rsid w:val="00E5698C"/>
    <w:rsid w:val="00E56DF9"/>
    <w:rsid w:val="00E65F36"/>
    <w:rsid w:val="00E66A9B"/>
    <w:rsid w:val="00E7279D"/>
    <w:rsid w:val="00E73086"/>
    <w:rsid w:val="00E756FC"/>
    <w:rsid w:val="00E7606E"/>
    <w:rsid w:val="00E81C40"/>
    <w:rsid w:val="00E82480"/>
    <w:rsid w:val="00E8403E"/>
    <w:rsid w:val="00E85A71"/>
    <w:rsid w:val="00E86E80"/>
    <w:rsid w:val="00E872DC"/>
    <w:rsid w:val="00E926E2"/>
    <w:rsid w:val="00E940CF"/>
    <w:rsid w:val="00E94C90"/>
    <w:rsid w:val="00E95678"/>
    <w:rsid w:val="00E962BE"/>
    <w:rsid w:val="00E96B2D"/>
    <w:rsid w:val="00EA0A42"/>
    <w:rsid w:val="00EA11BE"/>
    <w:rsid w:val="00EA1E84"/>
    <w:rsid w:val="00EA49D0"/>
    <w:rsid w:val="00EA4E65"/>
    <w:rsid w:val="00EA66B6"/>
    <w:rsid w:val="00EB07B9"/>
    <w:rsid w:val="00EB142F"/>
    <w:rsid w:val="00EB1EE8"/>
    <w:rsid w:val="00EB2F69"/>
    <w:rsid w:val="00EB51FF"/>
    <w:rsid w:val="00EB67DD"/>
    <w:rsid w:val="00EC074E"/>
    <w:rsid w:val="00EC17DF"/>
    <w:rsid w:val="00EC1F9F"/>
    <w:rsid w:val="00EC2BDF"/>
    <w:rsid w:val="00EC5727"/>
    <w:rsid w:val="00EC62AF"/>
    <w:rsid w:val="00EC6327"/>
    <w:rsid w:val="00EC7540"/>
    <w:rsid w:val="00ED7ABC"/>
    <w:rsid w:val="00ED7DF3"/>
    <w:rsid w:val="00EE2AA4"/>
    <w:rsid w:val="00EE3280"/>
    <w:rsid w:val="00EE3EF7"/>
    <w:rsid w:val="00EE43E9"/>
    <w:rsid w:val="00EE490C"/>
    <w:rsid w:val="00EE4AA6"/>
    <w:rsid w:val="00EE77AC"/>
    <w:rsid w:val="00EF1EAF"/>
    <w:rsid w:val="00EF4292"/>
    <w:rsid w:val="00EF4C58"/>
    <w:rsid w:val="00EF584F"/>
    <w:rsid w:val="00EF7299"/>
    <w:rsid w:val="00EF7D67"/>
    <w:rsid w:val="00F008BE"/>
    <w:rsid w:val="00F02E72"/>
    <w:rsid w:val="00F02E8F"/>
    <w:rsid w:val="00F032E9"/>
    <w:rsid w:val="00F03BCF"/>
    <w:rsid w:val="00F03EE8"/>
    <w:rsid w:val="00F03FAF"/>
    <w:rsid w:val="00F0729B"/>
    <w:rsid w:val="00F111B9"/>
    <w:rsid w:val="00F11F03"/>
    <w:rsid w:val="00F13371"/>
    <w:rsid w:val="00F13736"/>
    <w:rsid w:val="00F14717"/>
    <w:rsid w:val="00F15A62"/>
    <w:rsid w:val="00F15C04"/>
    <w:rsid w:val="00F16BF2"/>
    <w:rsid w:val="00F17C7B"/>
    <w:rsid w:val="00F21B29"/>
    <w:rsid w:val="00F22FCE"/>
    <w:rsid w:val="00F2425D"/>
    <w:rsid w:val="00F2475F"/>
    <w:rsid w:val="00F24A33"/>
    <w:rsid w:val="00F24EB5"/>
    <w:rsid w:val="00F26643"/>
    <w:rsid w:val="00F26D95"/>
    <w:rsid w:val="00F272E0"/>
    <w:rsid w:val="00F30AA5"/>
    <w:rsid w:val="00F30E84"/>
    <w:rsid w:val="00F3295C"/>
    <w:rsid w:val="00F33821"/>
    <w:rsid w:val="00F341B1"/>
    <w:rsid w:val="00F35AB5"/>
    <w:rsid w:val="00F35C93"/>
    <w:rsid w:val="00F3779A"/>
    <w:rsid w:val="00F37DCE"/>
    <w:rsid w:val="00F41A0B"/>
    <w:rsid w:val="00F428F5"/>
    <w:rsid w:val="00F43260"/>
    <w:rsid w:val="00F44919"/>
    <w:rsid w:val="00F449B7"/>
    <w:rsid w:val="00F45D9F"/>
    <w:rsid w:val="00F46085"/>
    <w:rsid w:val="00F4771C"/>
    <w:rsid w:val="00F52293"/>
    <w:rsid w:val="00F52482"/>
    <w:rsid w:val="00F5521F"/>
    <w:rsid w:val="00F55849"/>
    <w:rsid w:val="00F57E29"/>
    <w:rsid w:val="00F644A6"/>
    <w:rsid w:val="00F64BE2"/>
    <w:rsid w:val="00F658D1"/>
    <w:rsid w:val="00F665A5"/>
    <w:rsid w:val="00F66FEF"/>
    <w:rsid w:val="00F6787B"/>
    <w:rsid w:val="00F71C33"/>
    <w:rsid w:val="00F72277"/>
    <w:rsid w:val="00F73E1E"/>
    <w:rsid w:val="00F744FB"/>
    <w:rsid w:val="00F754A1"/>
    <w:rsid w:val="00F80852"/>
    <w:rsid w:val="00F82520"/>
    <w:rsid w:val="00F83BB9"/>
    <w:rsid w:val="00F87419"/>
    <w:rsid w:val="00F90438"/>
    <w:rsid w:val="00F9061F"/>
    <w:rsid w:val="00F92E74"/>
    <w:rsid w:val="00F93FB2"/>
    <w:rsid w:val="00F9460C"/>
    <w:rsid w:val="00F96ADA"/>
    <w:rsid w:val="00FA08BE"/>
    <w:rsid w:val="00FA1729"/>
    <w:rsid w:val="00FA17CF"/>
    <w:rsid w:val="00FA642D"/>
    <w:rsid w:val="00FA66FF"/>
    <w:rsid w:val="00FB0C17"/>
    <w:rsid w:val="00FB4566"/>
    <w:rsid w:val="00FB6AC5"/>
    <w:rsid w:val="00FC1881"/>
    <w:rsid w:val="00FC1C3C"/>
    <w:rsid w:val="00FC21C7"/>
    <w:rsid w:val="00FC2A2B"/>
    <w:rsid w:val="00FC2B37"/>
    <w:rsid w:val="00FC37CC"/>
    <w:rsid w:val="00FC381C"/>
    <w:rsid w:val="00FC3953"/>
    <w:rsid w:val="00FC3FE7"/>
    <w:rsid w:val="00FC4211"/>
    <w:rsid w:val="00FC43B6"/>
    <w:rsid w:val="00FC5981"/>
    <w:rsid w:val="00FD0878"/>
    <w:rsid w:val="00FD0A41"/>
    <w:rsid w:val="00FD0A94"/>
    <w:rsid w:val="00FD30F1"/>
    <w:rsid w:val="00FD6570"/>
    <w:rsid w:val="00FD7334"/>
    <w:rsid w:val="00FD7D1B"/>
    <w:rsid w:val="00FD7DEB"/>
    <w:rsid w:val="00FE0D31"/>
    <w:rsid w:val="00FE1966"/>
    <w:rsid w:val="00FE54B0"/>
    <w:rsid w:val="00FF0830"/>
    <w:rsid w:val="00FF3110"/>
    <w:rsid w:val="00FF3BF2"/>
    <w:rsid w:val="00FF44CA"/>
    <w:rsid w:val="00FF49CB"/>
    <w:rsid w:val="00FF49E7"/>
    <w:rsid w:val="00FF57D7"/>
    <w:rsid w:val="00FF5BE9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CE51"/>
  <w15:docId w15:val="{AE03AD23-57BB-468F-9B84-D4DAB672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36"/>
  </w:style>
  <w:style w:type="paragraph" w:styleId="1">
    <w:name w:val="heading 1"/>
    <w:basedOn w:val="a"/>
    <w:next w:val="a"/>
    <w:link w:val="10"/>
    <w:uiPriority w:val="99"/>
    <w:qFormat/>
    <w:rsid w:val="00CC0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CC0F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F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F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0F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C0F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0F6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0F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0F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uiPriority w:val="99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с отступом 3 Знак"/>
    <w:aliases w:val="Знак4 Знак"/>
    <w:basedOn w:val="a0"/>
    <w:link w:val="32"/>
    <w:locked/>
    <w:rsid w:val="00853991"/>
    <w:rPr>
      <w:sz w:val="16"/>
      <w:szCs w:val="16"/>
    </w:rPr>
  </w:style>
  <w:style w:type="paragraph" w:styleId="32">
    <w:name w:val="Body Text Indent 3"/>
    <w:aliases w:val="Знак4"/>
    <w:basedOn w:val="a"/>
    <w:link w:val="31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customStyle="1" w:styleId="25">
    <w:name w:val="Сетка таблицы2"/>
    <w:basedOn w:val="a1"/>
    <w:next w:val="af3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basedOn w:val="a0"/>
    <w:link w:val="af5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4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7">
    <w:name w:val="footer"/>
    <w:basedOn w:val="a"/>
    <w:link w:val="af6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1E12E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 Spacing"/>
    <w:link w:val="af9"/>
    <w:uiPriority w:val="1"/>
    <w:qFormat/>
    <w:rsid w:val="00F2425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unhideWhenUsed/>
    <w:rsid w:val="00F2425D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afa">
    <w:name w:val="Внутренний адрес"/>
    <w:basedOn w:val="a"/>
    <w:rsid w:val="00F2425D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F6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CC0F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C0F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C0F6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C0F6D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C0F6D"/>
  </w:style>
  <w:style w:type="character" w:styleId="afb">
    <w:name w:val="Hyperlink"/>
    <w:uiPriority w:val="99"/>
    <w:semiHidden/>
    <w:unhideWhenUsed/>
    <w:rsid w:val="00CC0F6D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CC0F6D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semiHidden/>
    <w:unhideWhenUsed/>
    <w:rsid w:val="00CC0F6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uiPriority w:val="35"/>
    <w:semiHidden/>
    <w:unhideWhenUsed/>
    <w:qFormat/>
    <w:rsid w:val="00CC0F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53535"/>
      <w:sz w:val="20"/>
      <w:szCs w:val="20"/>
      <w:lang w:eastAsia="ru-RU"/>
    </w:rPr>
  </w:style>
  <w:style w:type="paragraph" w:styleId="27">
    <w:name w:val="List 2"/>
    <w:basedOn w:val="a"/>
    <w:uiPriority w:val="99"/>
    <w:semiHidden/>
    <w:unhideWhenUsed/>
    <w:rsid w:val="00CC0F6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0F6D"/>
    <w:rPr>
      <w:rFonts w:ascii="Times New Roman" w:eastAsia="Times New Roman" w:hAnsi="Times New Roman" w:cs="Times New Roman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CC0F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Block Text"/>
    <w:basedOn w:val="a"/>
    <w:uiPriority w:val="99"/>
    <w:semiHidden/>
    <w:unhideWhenUsed/>
    <w:rsid w:val="00CC0F6D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C0F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C0F6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Без интервала Знак"/>
    <w:link w:val="af8"/>
    <w:uiPriority w:val="1"/>
    <w:locked/>
    <w:rsid w:val="00CC0F6D"/>
    <w:rPr>
      <w:rFonts w:ascii="Calibri" w:eastAsia="Calibri" w:hAnsi="Calibri" w:cs="Times New Roman"/>
    </w:rPr>
  </w:style>
  <w:style w:type="paragraph" w:customStyle="1" w:styleId="--">
    <w:name w:val="- СТРАНИЦА -"/>
    <w:uiPriority w:val="9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название"/>
    <w:basedOn w:val="a8"/>
    <w:uiPriority w:val="99"/>
    <w:qFormat/>
    <w:rsid w:val="00CC0F6D"/>
    <w:pPr>
      <w:widowControl w:val="0"/>
      <w:autoSpaceDE w:val="0"/>
      <w:autoSpaceDN w:val="0"/>
      <w:adjustRightInd w:val="0"/>
      <w:spacing w:after="120"/>
      <w:ind w:firstLine="720"/>
      <w:jc w:val="center"/>
    </w:pPr>
    <w:rPr>
      <w:b/>
      <w:caps/>
      <w:szCs w:val="28"/>
    </w:rPr>
  </w:style>
  <w:style w:type="paragraph" w:customStyle="1" w:styleId="aff4">
    <w:name w:val="название в сб"/>
    <w:basedOn w:val="1"/>
    <w:uiPriority w:val="99"/>
    <w:qFormat/>
    <w:rsid w:val="00CC0F6D"/>
    <w:rPr>
      <w:b/>
      <w:bCs/>
      <w:i w:val="0"/>
      <w:color w:val="002060"/>
      <w:sz w:val="28"/>
      <w:szCs w:val="24"/>
    </w:rPr>
  </w:style>
  <w:style w:type="paragraph" w:customStyle="1" w:styleId="western">
    <w:name w:val="western"/>
    <w:basedOn w:val="a"/>
    <w:uiPriority w:val="99"/>
    <w:rsid w:val="00CC0F6D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f5">
    <w:name w:val="Стиль"/>
    <w:basedOn w:val="8"/>
    <w:uiPriority w:val="99"/>
    <w:qFormat/>
    <w:rsid w:val="00CC0F6D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6">
    <w:name w:val="Глава"/>
    <w:basedOn w:val="aff5"/>
    <w:uiPriority w:val="99"/>
    <w:qFormat/>
    <w:rsid w:val="00CC0F6D"/>
    <w:rPr>
      <w:caps/>
    </w:rPr>
  </w:style>
  <w:style w:type="paragraph" w:customStyle="1" w:styleId="ConsPlusNonformat">
    <w:name w:val="ConsPlusNonformat"/>
    <w:uiPriority w:val="99"/>
    <w:rsid w:val="00CC0F6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Содержимое таблицы"/>
    <w:basedOn w:val="a"/>
    <w:uiPriority w:val="99"/>
    <w:rsid w:val="00CC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8">
    <w:name w:val="Параграф"/>
    <w:basedOn w:val="a"/>
    <w:uiPriority w:val="99"/>
    <w:qFormat/>
    <w:rsid w:val="00CC0F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Знак"/>
    <w:basedOn w:val="a"/>
    <w:autoRedefine/>
    <w:uiPriority w:val="99"/>
    <w:rsid w:val="00CC0F6D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7">
    <w:name w:val="Style7"/>
    <w:basedOn w:val="a"/>
    <w:uiPriority w:val="99"/>
    <w:rsid w:val="00CC0F6D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CC0F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CC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CC0F6D"/>
    <w:pPr>
      <w:overflowPunct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otnote reference"/>
    <w:semiHidden/>
    <w:unhideWhenUsed/>
    <w:rsid w:val="00CC0F6D"/>
    <w:rPr>
      <w:vertAlign w:val="superscript"/>
    </w:rPr>
  </w:style>
  <w:style w:type="character" w:customStyle="1" w:styleId="affc">
    <w:name w:val="Гипертекстовая ссылка"/>
    <w:uiPriority w:val="99"/>
    <w:rsid w:val="00CC0F6D"/>
    <w:rPr>
      <w:rFonts w:ascii="Times New Roman" w:hAnsi="Times New Roman" w:cs="Times New Roman" w:hint="default"/>
      <w:color w:val="008000"/>
    </w:rPr>
  </w:style>
  <w:style w:type="character" w:customStyle="1" w:styleId="18">
    <w:name w:val="Знак Знак18"/>
    <w:locked/>
    <w:rsid w:val="00CC0F6D"/>
    <w:rPr>
      <w:i/>
      <w:iCs/>
      <w:sz w:val="26"/>
      <w:szCs w:val="26"/>
      <w:lang w:val="ru-RU" w:eastAsia="ru-RU"/>
    </w:rPr>
  </w:style>
  <w:style w:type="character" w:customStyle="1" w:styleId="spelle">
    <w:name w:val="spelle"/>
    <w:rsid w:val="00CC0F6D"/>
  </w:style>
  <w:style w:type="character" w:customStyle="1" w:styleId="grame">
    <w:name w:val="grame"/>
    <w:rsid w:val="00CC0F6D"/>
  </w:style>
  <w:style w:type="character" w:customStyle="1" w:styleId="headnewsmall">
    <w:name w:val="headnewsmall"/>
    <w:rsid w:val="00CC0F6D"/>
  </w:style>
  <w:style w:type="character" w:customStyle="1" w:styleId="editsection">
    <w:name w:val="editsection"/>
    <w:rsid w:val="00CC0F6D"/>
  </w:style>
  <w:style w:type="character" w:customStyle="1" w:styleId="b-serp-itemtextpassage1">
    <w:name w:val="b-serp-item__text_passage1"/>
    <w:rsid w:val="00CC0F6D"/>
    <w:rPr>
      <w:b/>
      <w:bCs/>
    </w:rPr>
  </w:style>
  <w:style w:type="character" w:customStyle="1" w:styleId="FontStyle13">
    <w:name w:val="Font Style13"/>
    <w:rsid w:val="00CC0F6D"/>
    <w:rPr>
      <w:rFonts w:ascii="Times New Roman" w:hAnsi="Times New Roman" w:cs="Times New Roman" w:hint="default"/>
      <w:sz w:val="24"/>
      <w:szCs w:val="24"/>
    </w:rPr>
  </w:style>
  <w:style w:type="character" w:customStyle="1" w:styleId="highlighthighlightactive">
    <w:name w:val="highlight highlight_active"/>
    <w:rsid w:val="00CC0F6D"/>
    <w:rPr>
      <w:rFonts w:ascii="Arial" w:hAnsi="Arial" w:cs="Arial" w:hint="default"/>
      <w:b/>
      <w:bCs/>
      <w:color w:val="4D6D91"/>
      <w:sz w:val="23"/>
      <w:szCs w:val="23"/>
    </w:rPr>
  </w:style>
  <w:style w:type="character" w:customStyle="1" w:styleId="26pt">
    <w:name w:val="Основной текст (2) + 6 pt"/>
    <w:aliases w:val="Интервал 0 pt11"/>
    <w:uiPriority w:val="99"/>
    <w:rsid w:val="00CC0F6D"/>
    <w:rPr>
      <w:rFonts w:ascii="Arial" w:hAnsi="Arial" w:cs="Arial" w:hint="default"/>
      <w:b/>
      <w:bCs/>
      <w:spacing w:val="4"/>
      <w:sz w:val="12"/>
      <w:szCs w:val="12"/>
      <w:shd w:val="clear" w:color="auto" w:fill="FFFFFF"/>
    </w:rPr>
  </w:style>
  <w:style w:type="character" w:customStyle="1" w:styleId="6pt">
    <w:name w:val="Основной текст + 6 pt"/>
    <w:aliases w:val="Интервал 0 pt"/>
    <w:uiPriority w:val="99"/>
    <w:rsid w:val="00CC0F6D"/>
    <w:rPr>
      <w:rFonts w:ascii="Arial" w:hAnsi="Arial" w:cs="Arial" w:hint="default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6pt1">
    <w:name w:val="Основной текст + 6 pt1"/>
    <w:aliases w:val="Полужирный,Интервал 0 pt10"/>
    <w:uiPriority w:val="99"/>
    <w:rsid w:val="00CC0F6D"/>
    <w:rPr>
      <w:rFonts w:ascii="Arial" w:hAnsi="Arial" w:cs="Arial" w:hint="default"/>
      <w:b/>
      <w:bCs/>
      <w:strike w:val="0"/>
      <w:dstrike w:val="0"/>
      <w:spacing w:val="4"/>
      <w:sz w:val="12"/>
      <w:szCs w:val="12"/>
      <w:u w:val="none"/>
      <w:effect w:val="none"/>
    </w:rPr>
  </w:style>
  <w:style w:type="table" w:styleId="51">
    <w:name w:val="Table Grid 5"/>
    <w:basedOn w:val="a1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f3"/>
    <w:uiPriority w:val="5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 51"/>
    <w:basedOn w:val="a1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BA04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70">
    <w:name w:val="xl70"/>
    <w:basedOn w:val="a"/>
    <w:rsid w:val="006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D0D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0DB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7">
    <w:name w:val="xl8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D0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0DB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D0DB4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D0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1">
    <w:name w:val="xl141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4">
    <w:name w:val="xl144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D0D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6D0D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D0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D0DB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6D0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rsid w:val="006D0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D0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D0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3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30B90"/>
  </w:style>
  <w:style w:type="character" w:customStyle="1" w:styleId="eop">
    <w:name w:val="eop"/>
    <w:basedOn w:val="a0"/>
    <w:rsid w:val="00130B90"/>
  </w:style>
  <w:style w:type="character" w:customStyle="1" w:styleId="spellingerror">
    <w:name w:val="spellingerror"/>
    <w:basedOn w:val="a0"/>
    <w:rsid w:val="00130B90"/>
  </w:style>
  <w:style w:type="paragraph" w:customStyle="1" w:styleId="msonormal0">
    <w:name w:val="msonormal"/>
    <w:basedOn w:val="a"/>
    <w:rsid w:val="00C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4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C44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C44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C44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2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693975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3311016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824412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B0EA-330F-4E35-84CF-65C467A3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10596</Words>
  <Characters>60400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Романова Нина Викторовна</cp:lastModifiedBy>
  <cp:revision>33</cp:revision>
  <cp:lastPrinted>2020-11-13T05:16:00Z</cp:lastPrinted>
  <dcterms:created xsi:type="dcterms:W3CDTF">2020-10-01T09:36:00Z</dcterms:created>
  <dcterms:modified xsi:type="dcterms:W3CDTF">2020-11-13T06:11:00Z</dcterms:modified>
</cp:coreProperties>
</file>