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Мегион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администрации города Мегиона в лице директора департамента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D81220">
        <w:rPr>
          <w:rFonts w:ascii="Times New Roman" w:hAnsi="Times New Roman" w:cs="Times New Roman"/>
          <w:sz w:val="24"/>
          <w:szCs w:val="24"/>
        </w:rPr>
        <w:t>Радецкого Александра Васильевича</w:t>
      </w:r>
      <w:r w:rsidRPr="000034D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 департаменте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администрации города Мегиона, утвержденного распоряжением администрации города </w:t>
      </w:r>
      <w:r w:rsidR="002F038C" w:rsidRPr="002F038C">
        <w:rPr>
          <w:rFonts w:ascii="Times New Roman" w:hAnsi="Times New Roman" w:cs="Times New Roman"/>
          <w:sz w:val="24"/>
          <w:szCs w:val="24"/>
        </w:rPr>
        <w:t>от 22</w:t>
      </w:r>
      <w:r w:rsidR="00504FAD" w:rsidRPr="002F038C">
        <w:rPr>
          <w:rFonts w:ascii="Times New Roman" w:hAnsi="Times New Roman" w:cs="Times New Roman"/>
          <w:sz w:val="24"/>
          <w:szCs w:val="24"/>
        </w:rPr>
        <w:t>.0</w:t>
      </w:r>
      <w:r w:rsidR="002F038C" w:rsidRPr="002F038C">
        <w:rPr>
          <w:rFonts w:ascii="Times New Roman" w:hAnsi="Times New Roman" w:cs="Times New Roman"/>
          <w:sz w:val="24"/>
          <w:szCs w:val="24"/>
        </w:rPr>
        <w:t>3</w:t>
      </w:r>
      <w:r w:rsidR="00504FAD" w:rsidRPr="002F038C">
        <w:rPr>
          <w:rFonts w:ascii="Times New Roman" w:hAnsi="Times New Roman" w:cs="Times New Roman"/>
          <w:sz w:val="24"/>
          <w:szCs w:val="24"/>
        </w:rPr>
        <w:t>.20</w:t>
      </w:r>
      <w:r w:rsidR="002F038C" w:rsidRPr="002F038C">
        <w:rPr>
          <w:rFonts w:ascii="Times New Roman" w:hAnsi="Times New Roman" w:cs="Times New Roman"/>
          <w:sz w:val="24"/>
          <w:szCs w:val="24"/>
        </w:rPr>
        <w:t>21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 №</w:t>
      </w:r>
      <w:r w:rsidR="002F038C" w:rsidRPr="002F038C">
        <w:rPr>
          <w:rFonts w:ascii="Times New Roman" w:hAnsi="Times New Roman" w:cs="Times New Roman"/>
          <w:sz w:val="24"/>
          <w:szCs w:val="24"/>
        </w:rPr>
        <w:t>583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-к, распоряжения администрации города от </w:t>
      </w:r>
      <w:r w:rsidR="002F038C" w:rsidRPr="002F038C">
        <w:rPr>
          <w:rFonts w:ascii="Times New Roman" w:hAnsi="Times New Roman" w:cs="Times New Roman"/>
          <w:sz w:val="24"/>
          <w:szCs w:val="24"/>
        </w:rPr>
        <w:t>09.04.2021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 №</w:t>
      </w:r>
      <w:r w:rsidR="002F038C" w:rsidRPr="002F038C">
        <w:rPr>
          <w:rFonts w:ascii="Times New Roman" w:hAnsi="Times New Roman" w:cs="Times New Roman"/>
          <w:sz w:val="24"/>
          <w:szCs w:val="24"/>
        </w:rPr>
        <w:t>726</w:t>
      </w:r>
      <w:r w:rsidR="00504FAD" w:rsidRPr="002F038C">
        <w:rPr>
          <w:rFonts w:ascii="Times New Roman" w:hAnsi="Times New Roman" w:cs="Times New Roman"/>
          <w:sz w:val="24"/>
          <w:szCs w:val="24"/>
        </w:rPr>
        <w:t>-к  «О переводе работника на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D8176B" w:rsidRPr="00D8176B" w:rsidRDefault="00176B1B" w:rsidP="00D817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D8176B" w:rsidRPr="00D8176B">
        <w:rPr>
          <w:rFonts w:ascii="Times New Roman" w:hAnsi="Times New Roman" w:cs="Times New Roman"/>
          <w:i/>
          <w:sz w:val="24"/>
          <w:szCs w:val="24"/>
          <w:u w:val="single"/>
        </w:rPr>
        <w:t>1 мкр.,</w:t>
      </w:r>
    </w:p>
    <w:p w:rsidR="00176B1B" w:rsidRPr="000034D6" w:rsidRDefault="00D8176B" w:rsidP="00D817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8176B">
        <w:rPr>
          <w:rFonts w:ascii="Times New Roman" w:hAnsi="Times New Roman" w:cs="Times New Roman"/>
          <w:i/>
          <w:sz w:val="24"/>
          <w:szCs w:val="24"/>
          <w:u w:val="single"/>
        </w:rPr>
        <w:t>в районе Мегионской городской больницы №1</w:t>
      </w:r>
      <w:r w:rsidR="00AB3C87">
        <w:rPr>
          <w:rFonts w:ascii="Times New Roman" w:hAnsi="Times New Roman" w:cs="Times New Roman"/>
          <w:i/>
          <w:sz w:val="24"/>
          <w:szCs w:val="24"/>
          <w:u w:val="single"/>
        </w:rPr>
        <w:t>___________________</w:t>
      </w:r>
      <w:r w:rsidR="008B7F7B" w:rsidRPr="008B7F7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76B1B" w:rsidRPr="000034D6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2748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Объекта: </w:t>
      </w:r>
      <w:r w:rsidR="00380DA1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2748A5" w:rsidRPr="002748A5">
        <w:rPr>
          <w:rFonts w:ascii="Times New Roman" w:hAnsi="Times New Roman" w:cs="Times New Roman"/>
          <w:i/>
          <w:sz w:val="24"/>
          <w:szCs w:val="24"/>
          <w:u w:val="single"/>
        </w:rPr>
        <w:t>становочный комплекс</w:t>
      </w:r>
      <w:r w:rsidR="002748A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748A5" w:rsidRPr="002748A5">
        <w:rPr>
          <w:rFonts w:ascii="Times New Roman" w:hAnsi="Times New Roman" w:cs="Times New Roman"/>
          <w:i/>
          <w:sz w:val="24"/>
          <w:szCs w:val="24"/>
          <w:u w:val="single"/>
        </w:rPr>
        <w:t xml:space="preserve">с павильоном </w:t>
      </w:r>
      <w:r w:rsidR="008B7F7B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</w:t>
      </w:r>
      <w:r w:rsidRPr="000034D6">
        <w:rPr>
          <w:rFonts w:ascii="Times New Roman" w:hAnsi="Times New Roman" w:cs="Times New Roman"/>
          <w:sz w:val="24"/>
          <w:szCs w:val="24"/>
        </w:rPr>
        <w:t>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_________________________________________________________,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</w:t>
      </w:r>
      <w:r w:rsidR="00EE2032" w:rsidRPr="00EE203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8176B">
        <w:rPr>
          <w:rFonts w:ascii="Times New Roman" w:hAnsi="Times New Roman" w:cs="Times New Roman"/>
          <w:i/>
          <w:sz w:val="24"/>
          <w:szCs w:val="24"/>
          <w:u w:val="single"/>
        </w:rPr>
        <w:t>не определена</w:t>
      </w:r>
      <w:r w:rsidR="008B7F7B" w:rsidRPr="008B7F7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D8176B">
        <w:rPr>
          <w:rFonts w:ascii="Times New Roman" w:hAnsi="Times New Roman" w:cs="Times New Roman"/>
          <w:sz w:val="24"/>
          <w:szCs w:val="24"/>
          <w:u w:val="single"/>
        </w:rPr>
        <w:t>68</w:t>
      </w:r>
      <w:r w:rsidRPr="000034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6B1B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F7B" w:rsidRPr="00AB3C87" w:rsidRDefault="008B7F7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7F7B" w:rsidRPr="00AB3C87" w:rsidRDefault="008B7F7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</w:t>
      </w:r>
      <w:proofErr w:type="gramEnd"/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оказание услуг по обращению с твердыми коммунальными отходами с региональным  оператором и представить их копии в уполномоченный орган не позднее 30 дней с даты подписания настоящего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 xml:space="preserve">Получатель: УФК по Ханты-Мансийскому автономному округу-Югре (администрация города Мегиона, л/с 04873031860) 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ИНН / КПП 8605004157/860501001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БИК: 007162163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Наименование банка: РКЦ ХАНТЫ-МАНСИЙСК//УФК по Ханты-Мансийскому автономному округу – Югре г. Ханты-Мансийск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Номер казначейского счета: 03100643000000018700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Единый казначейский счет 40102810245370000007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lastRenderedPageBreak/>
        <w:t>ОКТМО 71873000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КБК (обязательное поле 104): 040</w:t>
      </w:r>
      <w:r w:rsidR="003B4905">
        <w:rPr>
          <w:rFonts w:ascii="Times New Roman" w:hAnsi="Times New Roman" w:cs="Times New Roman"/>
          <w:sz w:val="24"/>
          <w:szCs w:val="24"/>
        </w:rPr>
        <w:t xml:space="preserve"> </w:t>
      </w:r>
      <w:r w:rsidRPr="000F17EB">
        <w:rPr>
          <w:rFonts w:ascii="Times New Roman" w:hAnsi="Times New Roman" w:cs="Times New Roman"/>
          <w:sz w:val="24"/>
          <w:szCs w:val="24"/>
        </w:rPr>
        <w:t>1</w:t>
      </w:r>
      <w:r w:rsidR="003B4905">
        <w:rPr>
          <w:rFonts w:ascii="Times New Roman" w:hAnsi="Times New Roman" w:cs="Times New Roman"/>
          <w:sz w:val="24"/>
          <w:szCs w:val="24"/>
        </w:rPr>
        <w:t xml:space="preserve"> 1</w:t>
      </w:r>
      <w:r w:rsidRPr="000F17EB">
        <w:rPr>
          <w:rFonts w:ascii="Times New Roman" w:hAnsi="Times New Roman" w:cs="Times New Roman"/>
          <w:sz w:val="24"/>
          <w:szCs w:val="24"/>
        </w:rPr>
        <w:t>1</w:t>
      </w:r>
      <w:r w:rsidR="003B4905">
        <w:rPr>
          <w:rFonts w:ascii="Times New Roman" w:hAnsi="Times New Roman" w:cs="Times New Roman"/>
          <w:sz w:val="24"/>
          <w:szCs w:val="24"/>
        </w:rPr>
        <w:t xml:space="preserve"> 09080 04 0000 120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Назначение платежа: плата за размещение нестационарного торгового объекта по договору №____ от _____________.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3.4.Хозяйствующим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0034D6" w:rsidRDefault="00176B1B" w:rsidP="001D4E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</w:t>
      </w:r>
      <w:r w:rsidR="001D4E84">
        <w:rPr>
          <w:rFonts w:ascii="Times New Roman" w:hAnsi="Times New Roman" w:cs="Times New Roman"/>
          <w:sz w:val="24"/>
          <w:szCs w:val="24"/>
        </w:rPr>
        <w:t>Пересмотр</w:t>
      </w:r>
      <w:proofErr w:type="gramEnd"/>
      <w:r w:rsidR="001D4E84">
        <w:rPr>
          <w:rFonts w:ascii="Times New Roman" w:hAnsi="Times New Roman" w:cs="Times New Roman"/>
          <w:sz w:val="24"/>
          <w:szCs w:val="24"/>
        </w:rPr>
        <w:t xml:space="preserve"> цены договора на размещение Объекта, не производится.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9"/>
      <w:bookmarkEnd w:id="1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4F1898" w:rsidRP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t>перечисленные в пункте 1.2 договора;</w:t>
      </w:r>
    </w:p>
    <w:p w:rsidR="004F1898" w:rsidRP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лицу;</w:t>
      </w:r>
    </w:p>
    <w:p w:rsid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lastRenderedPageBreak/>
        <w:t>цена договора.</w:t>
      </w:r>
    </w:p>
    <w:p w:rsidR="00176B1B" w:rsidRPr="000034D6" w:rsidRDefault="00176B1B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5D303F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8)передачи хозяйствующим субъектом права на размещение нестационарного торгового объекта третьим лицам</w:t>
      </w:r>
      <w:r w:rsidR="005D303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2F038C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епартамент </w:t>
            </w:r>
            <w:r w:rsidR="002F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</w:t>
            </w:r>
            <w:r w:rsidR="00D8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</w:t>
            </w:r>
            <w:proofErr w:type="gramStart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_»_</w:t>
            </w:r>
            <w:proofErr w:type="gramEnd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___________20____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D8176B" w:rsidRDefault="00D8176B" w:rsidP="00D8176B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</w:t>
            </w: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</w:t>
            </w:r>
            <w:proofErr w:type="gramStart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_»_</w:t>
            </w:r>
            <w:proofErr w:type="gramEnd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___________20____ год</w:t>
            </w:r>
          </w:p>
          <w:p w:rsidR="00D8176B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76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F17EB"/>
    <w:rsid w:val="001247F4"/>
    <w:rsid w:val="00135AE4"/>
    <w:rsid w:val="00176B1B"/>
    <w:rsid w:val="001D4E84"/>
    <w:rsid w:val="001E651F"/>
    <w:rsid w:val="001F35D6"/>
    <w:rsid w:val="002748A5"/>
    <w:rsid w:val="002F038C"/>
    <w:rsid w:val="00380DA1"/>
    <w:rsid w:val="00396672"/>
    <w:rsid w:val="003B4905"/>
    <w:rsid w:val="003D3815"/>
    <w:rsid w:val="0044356E"/>
    <w:rsid w:val="004F1898"/>
    <w:rsid w:val="00504FAD"/>
    <w:rsid w:val="00526A75"/>
    <w:rsid w:val="00533DD8"/>
    <w:rsid w:val="005A633A"/>
    <w:rsid w:val="005D303F"/>
    <w:rsid w:val="00615563"/>
    <w:rsid w:val="00703E03"/>
    <w:rsid w:val="00755971"/>
    <w:rsid w:val="007C0B33"/>
    <w:rsid w:val="00826CB9"/>
    <w:rsid w:val="00854AE0"/>
    <w:rsid w:val="0086772E"/>
    <w:rsid w:val="008B7F7B"/>
    <w:rsid w:val="009179A3"/>
    <w:rsid w:val="009325BC"/>
    <w:rsid w:val="00955E45"/>
    <w:rsid w:val="00956B8C"/>
    <w:rsid w:val="009975E6"/>
    <w:rsid w:val="009F0703"/>
    <w:rsid w:val="00A16A69"/>
    <w:rsid w:val="00A86A40"/>
    <w:rsid w:val="00AA0C86"/>
    <w:rsid w:val="00AB3C87"/>
    <w:rsid w:val="00BA3971"/>
    <w:rsid w:val="00C67EF5"/>
    <w:rsid w:val="00D42348"/>
    <w:rsid w:val="00D57D7F"/>
    <w:rsid w:val="00D81220"/>
    <w:rsid w:val="00D8176B"/>
    <w:rsid w:val="00D85DF2"/>
    <w:rsid w:val="00DC0FD5"/>
    <w:rsid w:val="00DF536D"/>
    <w:rsid w:val="00E92F73"/>
    <w:rsid w:val="00EC7688"/>
    <w:rsid w:val="00EE2032"/>
    <w:rsid w:val="00F15B36"/>
    <w:rsid w:val="00F27989"/>
    <w:rsid w:val="00F57933"/>
    <w:rsid w:val="00F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C8EE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55E4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38</cp:revision>
  <dcterms:created xsi:type="dcterms:W3CDTF">2019-03-04T06:04:00Z</dcterms:created>
  <dcterms:modified xsi:type="dcterms:W3CDTF">2022-05-05T05:22:00Z</dcterms:modified>
</cp:coreProperties>
</file>