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>6 мкр., ул. Свободы, в районе д. 40/1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</w:t>
      </w:r>
      <w:r w:rsidRPr="000034D6">
        <w:rPr>
          <w:rFonts w:ascii="Times New Roman" w:hAnsi="Times New Roman" w:cs="Times New Roman"/>
          <w:sz w:val="24"/>
          <w:szCs w:val="24"/>
        </w:rPr>
        <w:t>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86772E">
        <w:rPr>
          <w:rFonts w:ascii="Times New Roman" w:hAnsi="Times New Roman" w:cs="Times New Roman"/>
          <w:i/>
          <w:sz w:val="24"/>
          <w:szCs w:val="24"/>
          <w:u w:val="single"/>
        </w:rPr>
        <w:t>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60491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26A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955E45" w:rsidRPr="00CC23A4" w:rsidRDefault="00955E45" w:rsidP="00955E45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955E45" w:rsidRDefault="00955E45" w:rsidP="00955E45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5C15AF">
        <w:rPr>
          <w:rFonts w:ascii="Times New Roman" w:hAnsi="Times New Roman"/>
          <w:sz w:val="24"/>
          <w:szCs w:val="24"/>
        </w:rPr>
        <w:t>Летние торговые палатки должны соо</w:t>
      </w:r>
      <w:bookmarkStart w:id="1" w:name="_GoBack"/>
      <w:bookmarkEnd w:id="1"/>
      <w:r w:rsidRPr="005C15AF">
        <w:rPr>
          <w:rFonts w:ascii="Times New Roman" w:hAnsi="Times New Roman"/>
          <w:sz w:val="24"/>
          <w:szCs w:val="24"/>
        </w:rPr>
        <w:t>тветствовать техническим характеристикам и внешнему виду, указанным в приложении к извещению о проведении аукциона.</w:t>
      </w:r>
    </w:p>
    <w:p w:rsidR="00955E45" w:rsidRPr="000034D6" w:rsidRDefault="00955E45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04915"/>
    <w:rsid w:val="00615563"/>
    <w:rsid w:val="00703E03"/>
    <w:rsid w:val="00755971"/>
    <w:rsid w:val="00826CB9"/>
    <w:rsid w:val="00854AE0"/>
    <w:rsid w:val="0086772E"/>
    <w:rsid w:val="009325BC"/>
    <w:rsid w:val="00955E45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67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31</cp:revision>
  <dcterms:created xsi:type="dcterms:W3CDTF">2019-03-04T06:04:00Z</dcterms:created>
  <dcterms:modified xsi:type="dcterms:W3CDTF">2022-03-01T12:08:00Z</dcterms:modified>
</cp:coreProperties>
</file>