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AC" w:rsidRDefault="007226AC" w:rsidP="00B26DFB">
      <w:pPr>
        <w:spacing w:after="200" w:line="276" w:lineRule="auto"/>
        <w:jc w:val="center"/>
        <w:rPr>
          <w:rFonts w:eastAsiaTheme="minorHAnsi"/>
          <w:bCs/>
          <w:color w:val="000000"/>
          <w:lang w:eastAsia="en-US"/>
        </w:rPr>
      </w:pPr>
      <w:bookmarkStart w:id="0" w:name="_GoBack"/>
      <w:bookmarkEnd w:id="0"/>
    </w:p>
    <w:p w:rsidR="00B26DFB" w:rsidRPr="00B26DFB" w:rsidRDefault="00B26DFB" w:rsidP="00B26DFB">
      <w:pPr>
        <w:spacing w:after="200" w:line="276" w:lineRule="auto"/>
        <w:jc w:val="center"/>
        <w:rPr>
          <w:rFonts w:eastAsiaTheme="minorHAnsi"/>
          <w:bCs/>
          <w:color w:val="000000"/>
          <w:lang w:eastAsia="en-US"/>
        </w:rPr>
      </w:pPr>
      <w:r w:rsidRPr="00B26DFB">
        <w:rPr>
          <w:rFonts w:eastAsiaTheme="minorHAnsi"/>
          <w:bCs/>
          <w:color w:val="000000"/>
          <w:lang w:eastAsia="en-US"/>
        </w:rPr>
        <w:t>Перечень муниципальных периодических печатных изданий города Мегион</w:t>
      </w:r>
    </w:p>
    <w:p w:rsidR="00B26DFB" w:rsidRPr="00B26DFB" w:rsidRDefault="00B26DFB" w:rsidP="00B26DFB">
      <w:pPr>
        <w:spacing w:after="200" w:line="276" w:lineRule="auto"/>
        <w:jc w:val="center"/>
        <w:rPr>
          <w:rFonts w:eastAsiaTheme="minorHAnsi"/>
          <w:bCs/>
          <w:color w:val="000000"/>
          <w:sz w:val="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89"/>
        <w:gridCol w:w="1305"/>
        <w:gridCol w:w="1287"/>
        <w:gridCol w:w="1079"/>
        <w:gridCol w:w="1618"/>
        <w:gridCol w:w="1276"/>
        <w:gridCol w:w="992"/>
        <w:gridCol w:w="1701"/>
        <w:gridCol w:w="1151"/>
        <w:gridCol w:w="976"/>
        <w:gridCol w:w="1778"/>
      </w:tblGrid>
      <w:tr w:rsidR="00B26DFB" w:rsidRPr="00B26DFB" w:rsidTr="00EA0B1D">
        <w:trPr>
          <w:trHeight w:val="2295"/>
        </w:trPr>
        <w:tc>
          <w:tcPr>
            <w:tcW w:w="534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B26DFB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B26DFB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89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Наименование периодического печатного издания</w:t>
            </w:r>
          </w:p>
        </w:tc>
        <w:tc>
          <w:tcPr>
            <w:tcW w:w="1305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87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079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618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Юридический адрес редакции периодического печатного издания</w:t>
            </w:r>
          </w:p>
        </w:tc>
        <w:tc>
          <w:tcPr>
            <w:tcW w:w="1276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26DFB">
              <w:rPr>
                <w:rFonts w:eastAsiaTheme="minorHAnsi"/>
                <w:sz w:val="16"/>
                <w:szCs w:val="16"/>
                <w:lang w:eastAsia="en-US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992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701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51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976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778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26DFB">
              <w:rPr>
                <w:rFonts w:eastAsiaTheme="minorHAnsi"/>
                <w:sz w:val="16"/>
                <w:szCs w:val="16"/>
                <w:lang w:eastAsia="en-US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B26DFB" w:rsidRPr="00B26DFB" w:rsidTr="00EA0B1D">
        <w:trPr>
          <w:trHeight w:val="1843"/>
        </w:trPr>
        <w:tc>
          <w:tcPr>
            <w:tcW w:w="534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9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Газета «</w:t>
            </w:r>
            <w:proofErr w:type="spellStart"/>
            <w:r w:rsidRPr="00B26DFB">
              <w:rPr>
                <w:rFonts w:eastAsiaTheme="minorHAnsi"/>
                <w:sz w:val="20"/>
                <w:szCs w:val="20"/>
                <w:lang w:eastAsia="en-US"/>
              </w:rPr>
              <w:t>Мегионские</w:t>
            </w:r>
            <w:proofErr w:type="spellEnd"/>
            <w:r w:rsidRPr="00B26DFB">
              <w:rPr>
                <w:rFonts w:eastAsiaTheme="minorHAnsi"/>
                <w:sz w:val="20"/>
                <w:szCs w:val="20"/>
                <w:lang w:eastAsia="en-US"/>
              </w:rPr>
              <w:t xml:space="preserve"> новости»</w:t>
            </w:r>
          </w:p>
        </w:tc>
        <w:tc>
          <w:tcPr>
            <w:tcW w:w="1305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г. Мегион, пос. Высокий (ХМАО – Югра)</w:t>
            </w:r>
          </w:p>
        </w:tc>
        <w:tc>
          <w:tcPr>
            <w:tcW w:w="1287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ПИ № ТУ 72 - 00358</w:t>
            </w:r>
          </w:p>
        </w:tc>
        <w:tc>
          <w:tcPr>
            <w:tcW w:w="1079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07.07.2011</w:t>
            </w:r>
          </w:p>
        </w:tc>
        <w:tc>
          <w:tcPr>
            <w:tcW w:w="1618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628681, Тюменская область, Ханты-Мансийский автономный округ - Югра, г. Мегион, ул. Советская, д. 19</w:t>
            </w:r>
          </w:p>
        </w:tc>
        <w:tc>
          <w:tcPr>
            <w:tcW w:w="1276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Администрация г. Мегиона</w:t>
            </w:r>
          </w:p>
        </w:tc>
        <w:tc>
          <w:tcPr>
            <w:tcW w:w="992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701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финансовое обеспечение выполнения муниципального задания </w:t>
            </w:r>
          </w:p>
        </w:tc>
        <w:tc>
          <w:tcPr>
            <w:tcW w:w="1151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 xml:space="preserve"> 2016 год – 8263400 руб.</w:t>
            </w:r>
          </w:p>
        </w:tc>
        <w:tc>
          <w:tcPr>
            <w:tcW w:w="976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1778" w:type="dxa"/>
            <w:hideMark/>
          </w:tcPr>
          <w:p w:rsidR="00B26DFB" w:rsidRPr="00B26DFB" w:rsidRDefault="00B26DFB" w:rsidP="00B26D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26DFB">
              <w:rPr>
                <w:rFonts w:eastAsiaTheme="minorHAnsi"/>
                <w:sz w:val="20"/>
                <w:szCs w:val="20"/>
                <w:lang w:eastAsia="en-US"/>
              </w:rPr>
              <w:t>Не является</w:t>
            </w:r>
          </w:p>
        </w:tc>
      </w:tr>
    </w:tbl>
    <w:p w:rsidR="00B26DFB" w:rsidRPr="00B26DFB" w:rsidRDefault="00B26DFB" w:rsidP="00B26D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DFB" w:rsidRPr="00B26DFB" w:rsidRDefault="00B26DFB" w:rsidP="00B26D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DFB" w:rsidRPr="00B26DFB" w:rsidRDefault="00B26DFB" w:rsidP="00B26D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DFB" w:rsidRPr="00B26DFB" w:rsidRDefault="00B26DFB" w:rsidP="00B26DFB">
      <w:pPr>
        <w:spacing w:after="200" w:line="276" w:lineRule="auto"/>
        <w:rPr>
          <w:rFonts w:eastAsiaTheme="minorHAnsi"/>
          <w:lang w:eastAsia="en-US"/>
        </w:rPr>
        <w:sectPr w:rsidR="00B26DFB" w:rsidRPr="00B26DFB" w:rsidSect="00B26DF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eastAsiaTheme="minorHAnsi"/>
          <w:lang w:eastAsia="en-US"/>
        </w:rPr>
        <w:t xml:space="preserve"> </w:t>
      </w:r>
    </w:p>
    <w:p w:rsidR="00F8300A" w:rsidRPr="00680123" w:rsidRDefault="00F8300A" w:rsidP="00B26DF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F8300A" w:rsidRPr="00680123" w:rsidSect="005D04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1"/>
    <w:rsid w:val="0010701E"/>
    <w:rsid w:val="002C0843"/>
    <w:rsid w:val="003A78B1"/>
    <w:rsid w:val="005D045B"/>
    <w:rsid w:val="00680123"/>
    <w:rsid w:val="007226AC"/>
    <w:rsid w:val="008B32F7"/>
    <w:rsid w:val="008D6D9C"/>
    <w:rsid w:val="008F521A"/>
    <w:rsid w:val="00A20168"/>
    <w:rsid w:val="00B26DFB"/>
    <w:rsid w:val="00B82EA1"/>
    <w:rsid w:val="00F8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Игорь Юрьевич</dc:creator>
  <cp:lastModifiedBy>Калганов Вячеслав Александрович</cp:lastModifiedBy>
  <cp:revision>2</cp:revision>
  <cp:lastPrinted>2016-07-06T06:08:00Z</cp:lastPrinted>
  <dcterms:created xsi:type="dcterms:W3CDTF">2016-07-06T09:29:00Z</dcterms:created>
  <dcterms:modified xsi:type="dcterms:W3CDTF">2016-07-06T09:29:00Z</dcterms:modified>
</cp:coreProperties>
</file>