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9" w:rsidRDefault="00B7363C" w:rsidP="00F72A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CD">
        <w:br w:type="textWrapping" w:clear="all"/>
      </w:r>
    </w:p>
    <w:p w:rsidR="00A64FB9" w:rsidRDefault="00A64FB9" w:rsidP="00A64FB9"/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>ТЕРРИТОРИАЛЬНАЯ КОМИССИЯ ПО ДЕЛАМ НЕСОВЕРШЕННОЛЕТНИХ</w:t>
      </w:r>
    </w:p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 xml:space="preserve">И ЗАЩИТЕ ИХ ПРАВ </w:t>
      </w:r>
      <w:r w:rsidR="005D7F79">
        <w:rPr>
          <w:b/>
        </w:rPr>
        <w:t>В</w:t>
      </w:r>
      <w:r w:rsidRPr="00A64FB9">
        <w:rPr>
          <w:b/>
        </w:rPr>
        <w:t xml:space="preserve"> ГОРОД</w:t>
      </w:r>
      <w:r w:rsidR="005D7F79">
        <w:rPr>
          <w:b/>
        </w:rPr>
        <w:t>Е</w:t>
      </w:r>
      <w:r w:rsidRPr="00A64FB9">
        <w:rPr>
          <w:b/>
        </w:rPr>
        <w:t xml:space="preserve"> МЕГИОН</w:t>
      </w:r>
      <w:r w:rsidR="005D7F79">
        <w:rPr>
          <w:b/>
        </w:rPr>
        <w:t>Е</w:t>
      </w:r>
    </w:p>
    <w:p w:rsidR="00A64FB9" w:rsidRDefault="00A64FB9" w:rsidP="00A64FB9"/>
    <w:p w:rsidR="0066784D" w:rsidRDefault="0066784D" w:rsidP="00A64FB9">
      <w:pPr>
        <w:jc w:val="center"/>
        <w:rPr>
          <w:b/>
        </w:rPr>
      </w:pPr>
    </w:p>
    <w:p w:rsidR="00A64FB9" w:rsidRDefault="00A64FB9" w:rsidP="00A64FB9">
      <w:pPr>
        <w:jc w:val="center"/>
        <w:rPr>
          <w:b/>
        </w:rPr>
      </w:pPr>
      <w:r w:rsidRPr="00A64FB9">
        <w:rPr>
          <w:b/>
        </w:rPr>
        <w:t>ПОСТАНОВЛЕНИЕ</w:t>
      </w:r>
    </w:p>
    <w:p w:rsidR="00A64FB9" w:rsidRDefault="00A64FB9" w:rsidP="00A64FB9"/>
    <w:p w:rsidR="00A64FB9" w:rsidRDefault="00A64FB9" w:rsidP="00A64FB9">
      <w:r>
        <w:t xml:space="preserve">от </w:t>
      </w:r>
      <w:r w:rsidR="001F54F8">
        <w:t>29</w:t>
      </w:r>
      <w:r w:rsidR="00E258F0">
        <w:t xml:space="preserve"> </w:t>
      </w:r>
      <w:r w:rsidR="001F54F8">
        <w:t>ноября</w:t>
      </w:r>
      <w:r>
        <w:t xml:space="preserve"> 201</w:t>
      </w:r>
      <w:r w:rsidR="009B167E">
        <w:t>8</w:t>
      </w:r>
      <w:r>
        <w:t xml:space="preserve"> года                                                                                               </w:t>
      </w:r>
      <w:r w:rsidR="001D01C4">
        <w:t xml:space="preserve">   </w:t>
      </w:r>
      <w:r>
        <w:t xml:space="preserve"> </w:t>
      </w:r>
      <w:r w:rsidR="001F54F8">
        <w:t xml:space="preserve"> </w:t>
      </w:r>
      <w:r>
        <w:t xml:space="preserve">    </w:t>
      </w:r>
      <w:r w:rsidR="00FE0763">
        <w:t xml:space="preserve">   </w:t>
      </w:r>
      <w:r w:rsidR="00210884">
        <w:t xml:space="preserve"> </w:t>
      </w:r>
      <w:r w:rsidR="00FE0763">
        <w:t xml:space="preserve"> </w:t>
      </w:r>
      <w:r>
        <w:t>№</w:t>
      </w:r>
      <w:r w:rsidR="001F54F8">
        <w:t>73</w:t>
      </w:r>
      <w:r w:rsidR="0012749F">
        <w:t>-К</w:t>
      </w:r>
    </w:p>
    <w:p w:rsidR="002C59B3" w:rsidRDefault="002C59B3" w:rsidP="00A64FB9"/>
    <w:p w:rsidR="00C35688" w:rsidRPr="00C35688" w:rsidRDefault="00A64FB9" w:rsidP="00C35688">
      <w:pPr>
        <w:jc w:val="both"/>
      </w:pPr>
      <w:r>
        <w:t xml:space="preserve">город </w:t>
      </w:r>
      <w:proofErr w:type="spellStart"/>
      <w:r>
        <w:t>Мегион</w:t>
      </w:r>
      <w:proofErr w:type="spellEnd"/>
      <w:r>
        <w:t xml:space="preserve">, </w:t>
      </w:r>
      <w:r w:rsidR="004077E5">
        <w:t xml:space="preserve">зал заседаний администрации города </w:t>
      </w:r>
      <w:proofErr w:type="spellStart"/>
      <w:r w:rsidR="004077E5">
        <w:t>Мегиона</w:t>
      </w:r>
      <w:proofErr w:type="spellEnd"/>
      <w:r w:rsidR="004077E5">
        <w:t>,</w:t>
      </w:r>
      <w:r w:rsidR="00C35688" w:rsidRPr="00C35688">
        <w:t xml:space="preserve"> ул. Нефтяников, д.</w:t>
      </w:r>
      <w:r w:rsidR="004077E5">
        <w:t xml:space="preserve"> 8</w:t>
      </w:r>
      <w:r w:rsidR="00C35688" w:rsidRPr="00C35688">
        <w:t xml:space="preserve">, </w:t>
      </w:r>
      <w:r w:rsidR="00387482">
        <w:t>1</w:t>
      </w:r>
      <w:r w:rsidR="00517A39">
        <w:t>4</w:t>
      </w:r>
      <w:r w:rsidR="00C35688" w:rsidRPr="00C35688">
        <w:t xml:space="preserve"> часов </w:t>
      </w:r>
      <w:r w:rsidR="009B167E">
        <w:t>15</w:t>
      </w:r>
      <w:r w:rsidR="00C35688" w:rsidRPr="00C35688">
        <w:t xml:space="preserve"> минут (сведения об участниках заседания указаны в протоколе заседания Комиссии)</w:t>
      </w:r>
      <w:r w:rsidR="00517A39">
        <w:t>.</w:t>
      </w:r>
    </w:p>
    <w:p w:rsidR="00A64FB9" w:rsidRDefault="00A64FB9" w:rsidP="00A64FB9"/>
    <w:p w:rsidR="00EC02EA" w:rsidRDefault="001F54F8" w:rsidP="00EC02EA">
      <w:pPr>
        <w:jc w:val="both"/>
        <w:rPr>
          <w:b/>
          <w:szCs w:val="18"/>
        </w:rPr>
      </w:pPr>
      <w:r w:rsidRPr="001F54F8">
        <w:rPr>
          <w:b/>
          <w:szCs w:val="18"/>
        </w:rPr>
        <w:t xml:space="preserve">О проводимой работе специалистов органов системы профилактики с несовершеннолетними, состоящими на профилактическом учете в ОПДН ОУУП и ПДН ОМВД России по г. </w:t>
      </w:r>
      <w:proofErr w:type="spellStart"/>
      <w:r w:rsidRPr="001F54F8">
        <w:rPr>
          <w:b/>
          <w:szCs w:val="18"/>
        </w:rPr>
        <w:t>Мегиону</w:t>
      </w:r>
      <w:proofErr w:type="spellEnd"/>
      <w:r w:rsidR="009544AB">
        <w:rPr>
          <w:b/>
          <w:szCs w:val="18"/>
        </w:rPr>
        <w:t>.</w:t>
      </w:r>
    </w:p>
    <w:p w:rsidR="009544AB" w:rsidRDefault="009544AB" w:rsidP="00EC02EA">
      <w:pPr>
        <w:jc w:val="both"/>
        <w:rPr>
          <w:b/>
          <w:szCs w:val="18"/>
        </w:rPr>
      </w:pPr>
    </w:p>
    <w:p w:rsidR="00CC0AC2" w:rsidRDefault="002E4260" w:rsidP="00A81143">
      <w:pPr>
        <w:ind w:firstLine="709"/>
        <w:jc w:val="both"/>
      </w:pPr>
      <w:proofErr w:type="gramStart"/>
      <w:r w:rsidRPr="003E2702">
        <w:rPr>
          <w:rFonts w:eastAsia="Calibri"/>
          <w:lang w:eastAsia="en-US"/>
        </w:rPr>
        <w:t>Заслушав и обсудив информацию</w:t>
      </w:r>
      <w:r w:rsidR="009719AD" w:rsidRPr="003E2702">
        <w:rPr>
          <w:rFonts w:eastAsia="Calibri"/>
          <w:lang w:eastAsia="en-US"/>
        </w:rPr>
        <w:t xml:space="preserve"> </w:t>
      </w:r>
      <w:r w:rsidR="00DC0857" w:rsidRPr="003E2702">
        <w:rPr>
          <w:color w:val="000000"/>
          <w:shd w:val="clear" w:color="auto" w:fill="FFFFFF"/>
        </w:rPr>
        <w:t xml:space="preserve">ОПДН ОУУП И ПДН Полиции ОМВД России по городу </w:t>
      </w:r>
      <w:proofErr w:type="spellStart"/>
      <w:r w:rsidR="00DC0857" w:rsidRPr="003E2702">
        <w:rPr>
          <w:color w:val="000000"/>
          <w:shd w:val="clear" w:color="auto" w:fill="FFFFFF"/>
        </w:rPr>
        <w:t>Мегиону</w:t>
      </w:r>
      <w:proofErr w:type="spellEnd"/>
      <w:r w:rsidR="00DC0857" w:rsidRPr="003E2702">
        <w:rPr>
          <w:color w:val="000000"/>
          <w:shd w:val="clear" w:color="auto" w:fill="FFFFFF"/>
        </w:rPr>
        <w:t xml:space="preserve">, департамента </w:t>
      </w:r>
      <w:r w:rsidR="003E2702" w:rsidRPr="003E2702">
        <w:rPr>
          <w:color w:val="000000"/>
          <w:shd w:val="clear" w:color="auto" w:fill="FFFFFF"/>
        </w:rPr>
        <w:t>образования и молодежной политики</w:t>
      </w:r>
      <w:r w:rsidR="00DC0857" w:rsidRPr="003E2702">
        <w:rPr>
          <w:color w:val="000000"/>
          <w:shd w:val="clear" w:color="auto" w:fill="FFFFFF"/>
        </w:rPr>
        <w:t xml:space="preserve"> администрации города</w:t>
      </w:r>
      <w:r w:rsidR="003E2702" w:rsidRPr="003E2702">
        <w:rPr>
          <w:rFonts w:eastAsia="Calibri"/>
          <w:lang w:eastAsia="en-US"/>
        </w:rPr>
        <w:t xml:space="preserve"> </w:t>
      </w:r>
      <w:proofErr w:type="spellStart"/>
      <w:r w:rsidR="003E2702" w:rsidRPr="003E2702">
        <w:rPr>
          <w:color w:val="000000"/>
          <w:shd w:val="clear" w:color="auto" w:fill="FFFFFF"/>
        </w:rPr>
        <w:t>Мегиона</w:t>
      </w:r>
      <w:proofErr w:type="spellEnd"/>
      <w:r w:rsidR="00DC0857" w:rsidRPr="003E2702">
        <w:rPr>
          <w:color w:val="000000"/>
          <w:shd w:val="clear" w:color="auto" w:fill="FFFFFF"/>
        </w:rPr>
        <w:t>,</w:t>
      </w:r>
      <w:r w:rsidR="00DC0857" w:rsidRPr="003E2702">
        <w:rPr>
          <w:rFonts w:eastAsia="Calibri"/>
          <w:lang w:eastAsia="en-US"/>
        </w:rPr>
        <w:t xml:space="preserve"> </w:t>
      </w:r>
      <w:r w:rsidR="00DC0857" w:rsidRPr="003E2702">
        <w:t>БУ ХМАО – Югры «</w:t>
      </w:r>
      <w:proofErr w:type="spellStart"/>
      <w:r w:rsidR="00DC0857" w:rsidRPr="003E2702">
        <w:t>Мегионский</w:t>
      </w:r>
      <w:proofErr w:type="spellEnd"/>
      <w:r w:rsidR="00DC0857" w:rsidRPr="003E2702">
        <w:t xml:space="preserve"> политехнический колледж», </w:t>
      </w:r>
      <w:r w:rsidR="00984F22" w:rsidRPr="003E2702">
        <w:rPr>
          <w:rFonts w:eastAsia="Calibri"/>
          <w:lang w:eastAsia="en-US"/>
        </w:rPr>
        <w:t>КОУ «</w:t>
      </w:r>
      <w:proofErr w:type="spellStart"/>
      <w:r w:rsidR="00984F22" w:rsidRPr="003E2702">
        <w:rPr>
          <w:rFonts w:eastAsia="Calibri"/>
          <w:lang w:eastAsia="en-US"/>
        </w:rPr>
        <w:t>Мегионская</w:t>
      </w:r>
      <w:proofErr w:type="spellEnd"/>
      <w:r w:rsidR="00984F22" w:rsidRPr="003E2702">
        <w:rPr>
          <w:rFonts w:eastAsia="Calibri"/>
          <w:lang w:eastAsia="en-US"/>
        </w:rPr>
        <w:t xml:space="preserve"> школа для обуча</w:t>
      </w:r>
      <w:r w:rsidR="00B00D44" w:rsidRPr="003E2702">
        <w:rPr>
          <w:rFonts w:eastAsia="Calibri"/>
          <w:lang w:eastAsia="en-US"/>
        </w:rPr>
        <w:t>ющихся с ограниченными возможностями здоровья»</w:t>
      </w:r>
      <w:r w:rsidR="00CC0AC2" w:rsidRPr="003E2702">
        <w:rPr>
          <w:rFonts w:eastAsia="Calibri"/>
          <w:lang w:eastAsia="en-US"/>
        </w:rPr>
        <w:t xml:space="preserve">, </w:t>
      </w:r>
      <w:r w:rsidR="00967AD3" w:rsidRPr="003E2702">
        <w:rPr>
          <w:rFonts w:eastAsia="Calibri"/>
          <w:lang w:eastAsia="en-US"/>
        </w:rPr>
        <w:t>БУ ХМАО – Югры «</w:t>
      </w:r>
      <w:r w:rsidR="007B4991" w:rsidRPr="003E2702">
        <w:rPr>
          <w:rFonts w:eastAsia="Calibri"/>
          <w:lang w:eastAsia="en-US"/>
        </w:rPr>
        <w:t>МКЦСОН</w:t>
      </w:r>
      <w:r w:rsidR="00967AD3" w:rsidRPr="003E2702">
        <w:rPr>
          <w:rFonts w:eastAsia="Calibri"/>
          <w:lang w:eastAsia="en-US"/>
        </w:rPr>
        <w:t>»</w:t>
      </w:r>
      <w:r w:rsidR="007B4991" w:rsidRPr="003E2702">
        <w:rPr>
          <w:rFonts w:eastAsia="Calibri"/>
          <w:lang w:eastAsia="en-US"/>
        </w:rPr>
        <w:t xml:space="preserve">, </w:t>
      </w:r>
      <w:r w:rsidR="003E2702" w:rsidRPr="003E2702">
        <w:rPr>
          <w:rFonts w:eastAsia="Calibri"/>
          <w:lang w:eastAsia="en-US"/>
        </w:rPr>
        <w:t xml:space="preserve">отдела физической культуры и спорта администрации города </w:t>
      </w:r>
      <w:proofErr w:type="spellStart"/>
      <w:r w:rsidR="003E2702" w:rsidRPr="003E2702">
        <w:rPr>
          <w:rFonts w:eastAsia="Calibri"/>
          <w:lang w:eastAsia="en-US"/>
        </w:rPr>
        <w:t>Мегиона</w:t>
      </w:r>
      <w:proofErr w:type="spellEnd"/>
      <w:r w:rsidR="003E2702" w:rsidRPr="003E2702">
        <w:rPr>
          <w:rFonts w:eastAsia="Calibri"/>
          <w:lang w:eastAsia="en-US"/>
        </w:rPr>
        <w:t xml:space="preserve">, отдела культуры администрации города </w:t>
      </w:r>
      <w:proofErr w:type="spellStart"/>
      <w:r w:rsidR="003E2702" w:rsidRPr="003E2702">
        <w:rPr>
          <w:rFonts w:eastAsia="Calibri"/>
          <w:lang w:eastAsia="en-US"/>
        </w:rPr>
        <w:t>Мегиона</w:t>
      </w:r>
      <w:proofErr w:type="spellEnd"/>
      <w:r w:rsidR="001D01C4" w:rsidRPr="003E2702">
        <w:rPr>
          <w:szCs w:val="18"/>
        </w:rPr>
        <w:t xml:space="preserve"> </w:t>
      </w:r>
      <w:r w:rsidR="003E2702" w:rsidRPr="003E2702">
        <w:rPr>
          <w:szCs w:val="18"/>
        </w:rPr>
        <w:t>о проводимой работе специалистов органов системы</w:t>
      </w:r>
      <w:proofErr w:type="gramEnd"/>
      <w:r w:rsidR="003E2702" w:rsidRPr="003E2702">
        <w:rPr>
          <w:szCs w:val="18"/>
        </w:rPr>
        <w:t xml:space="preserve"> профилактики с несовершеннолетними, состоящими на профилактическом учете в ОПДН ОУУП и ПДН ОМВД России по г. </w:t>
      </w:r>
      <w:proofErr w:type="spellStart"/>
      <w:r w:rsidR="003E2702" w:rsidRPr="003E2702">
        <w:rPr>
          <w:szCs w:val="18"/>
        </w:rPr>
        <w:t>Мегиону</w:t>
      </w:r>
      <w:proofErr w:type="spellEnd"/>
      <w:r w:rsidR="00967AD3" w:rsidRPr="003E2702">
        <w:rPr>
          <w:rFonts w:eastAsia="Calibri"/>
          <w:lang w:eastAsia="en-US"/>
        </w:rPr>
        <w:t>,</w:t>
      </w:r>
      <w:r w:rsidR="00967AD3">
        <w:rPr>
          <w:rFonts w:eastAsia="Calibri"/>
          <w:lang w:eastAsia="en-US"/>
        </w:rPr>
        <w:t xml:space="preserve"> </w:t>
      </w:r>
      <w:r w:rsidR="00CC0AC2" w:rsidRPr="00217602">
        <w:rPr>
          <w:rFonts w:eastAsia="Calibri"/>
          <w:b/>
          <w:lang w:eastAsia="en-US"/>
        </w:rPr>
        <w:t xml:space="preserve">Комиссия </w:t>
      </w:r>
      <w:r w:rsidR="00CC0AC2" w:rsidRPr="00217602">
        <w:rPr>
          <w:b/>
        </w:rPr>
        <w:t>установила: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>По состоянию на 01.11.2018 г. на профилактическом учете в ОПДН состоит 56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- 69) несовершеннолетних, из них: до 14-ти лет – 24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27), осужденных - 0 (АППГ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1).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>Групп антиобщественной направленности 3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- 1), участников групп 11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 xml:space="preserve">- 2).  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>За истекший период 2018 года на профилактический учёт в ОПДН было поставлено: 66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- 69) несовершеннолетних. 4 группы с антиобщественной направленностью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 xml:space="preserve">2), включающие в себя 10 (2017 – 9) участников.  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>В отчётном периоде с профилактического учёта ОПДН было снято 82 (2017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 xml:space="preserve">72) несовершеннолетних. Разобщены 4 группы антиобщественной направленности.      </w:t>
      </w:r>
      <w:r w:rsidRPr="003E2702">
        <w:rPr>
          <w:rFonts w:eastAsia="Calibri"/>
          <w:lang w:eastAsia="en-US"/>
        </w:rPr>
        <w:tab/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proofErr w:type="gramStart"/>
      <w:r w:rsidRPr="003E2702">
        <w:rPr>
          <w:rFonts w:eastAsia="Calibri"/>
          <w:lang w:eastAsia="en-US"/>
        </w:rPr>
        <w:t>При постановке на профилактический учет несовершеннолетних правонарушителей, в соответствии с требованиями</w:t>
      </w:r>
      <w:r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 xml:space="preserve">Приказа МВД России от 15.10.2013 №845 «Об утверждении инструкции по организации деятельности подразделений по делам несовершеннолетних органов внутренних дел Российской Федерации», сотрудниками ОПДН ОУУП и ПДН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 xml:space="preserve"> заводятся учетно – профилактические карточки и, на осужденных несовершеннолетних -  учетно – профилактические дела.</w:t>
      </w:r>
      <w:proofErr w:type="gramEnd"/>
      <w:r w:rsidRPr="003E2702">
        <w:rPr>
          <w:rFonts w:eastAsia="Calibri"/>
          <w:lang w:eastAsia="en-US"/>
        </w:rPr>
        <w:t xml:space="preserve"> В помещении ОПДН в присутствии законных представителей, с подростками проводится профилактическая беседа, разъясняются основания постановки на профилактический учет и снятия с него.</w:t>
      </w:r>
      <w:r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В дальнейшем, с несовершеннолетним организовывается индивидуально – профилактическая работа с учетом особенностей его личности, характера</w:t>
      </w:r>
      <w:r>
        <w:rPr>
          <w:rFonts w:eastAsia="Calibri"/>
          <w:lang w:eastAsia="en-US"/>
        </w:rPr>
        <w:t>,</w:t>
      </w:r>
      <w:r w:rsidRPr="003E2702">
        <w:rPr>
          <w:rFonts w:eastAsia="Calibri"/>
          <w:lang w:eastAsia="en-US"/>
        </w:rPr>
        <w:t xml:space="preserve"> совершенного правонарушения, условий</w:t>
      </w:r>
      <w:r>
        <w:rPr>
          <w:rFonts w:eastAsia="Calibri"/>
          <w:lang w:eastAsia="en-US"/>
        </w:rPr>
        <w:t>,</w:t>
      </w:r>
      <w:r w:rsidRPr="003E2702">
        <w:rPr>
          <w:rFonts w:eastAsia="Calibri"/>
          <w:lang w:eastAsia="en-US"/>
        </w:rPr>
        <w:t xml:space="preserve"> семейного воспитания. Информация о постановке несовершеннолетнего на профилактический учет направляется в ОУР, ОУУП, а также во все органы системы профилактики.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proofErr w:type="gramStart"/>
      <w:r w:rsidRPr="003E2702">
        <w:rPr>
          <w:rFonts w:eastAsia="Calibri"/>
          <w:lang w:eastAsia="en-US"/>
        </w:rPr>
        <w:t xml:space="preserve">Кроме того, в целях совершенствования индивидуально – профилактической работы с несовершеннолетними, состоящими на профилактическом учете  в отделении по делам несовершеннолетних отдела участковых уполномоченных полиции и по делам несовершеннолетних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>предупреждения совершения</w:t>
      </w:r>
      <w:r>
        <w:rPr>
          <w:rFonts w:eastAsia="Calibri"/>
          <w:lang w:eastAsia="en-US"/>
        </w:rPr>
        <w:t xml:space="preserve"> </w:t>
      </w:r>
      <w:r w:rsidRPr="003E2702">
        <w:rPr>
          <w:rFonts w:eastAsia="Calibri"/>
          <w:lang w:eastAsia="en-US"/>
        </w:rPr>
        <w:t xml:space="preserve">ими </w:t>
      </w:r>
      <w:r w:rsidRPr="003E2702">
        <w:rPr>
          <w:rFonts w:eastAsia="Calibri"/>
          <w:lang w:eastAsia="en-US"/>
        </w:rPr>
        <w:lastRenderedPageBreak/>
        <w:t xml:space="preserve">повторных противоправных действий, в январе и октябре 2018 года, приказами начальника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 xml:space="preserve">  закреплены шефы – наставники из числа сотрудников среднего и старшего</w:t>
      </w:r>
      <w:proofErr w:type="gramEnd"/>
      <w:r w:rsidRPr="003E2702">
        <w:rPr>
          <w:rFonts w:eastAsia="Calibri"/>
          <w:lang w:eastAsia="en-US"/>
        </w:rPr>
        <w:t xml:space="preserve"> начальствующего состава, для проведения индивидуально – профилактической работы с несовершеннолетними, состоящими на профилактическом учете в ОПДН ОУУП и ПДН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>.</w:t>
      </w:r>
    </w:p>
    <w:p w:rsid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 xml:space="preserve">Информация о проведенной профилактической работе с несовершеннолетними, состоящими на профилактическом учете в ОПДН ОУУП и ПДН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 xml:space="preserve"> отражается в УПК инспекторами ОПДН ежемесячно, сотрудниками ОУР и УУП ежеквартально. Шефы – наставники </w:t>
      </w:r>
      <w:proofErr w:type="gramStart"/>
      <w:r w:rsidRPr="003E2702">
        <w:rPr>
          <w:rFonts w:eastAsia="Calibri"/>
          <w:lang w:eastAsia="en-US"/>
        </w:rPr>
        <w:t>отчитываются о</w:t>
      </w:r>
      <w:proofErr w:type="gramEnd"/>
      <w:r w:rsidRPr="003E2702">
        <w:rPr>
          <w:rFonts w:eastAsia="Calibri"/>
          <w:lang w:eastAsia="en-US"/>
        </w:rPr>
        <w:t xml:space="preserve"> проведенной работе с закрепленными за ними подростками на оперативных совещаниях при начальнике ОМВД России по г. </w:t>
      </w:r>
      <w:proofErr w:type="spellStart"/>
      <w:r w:rsidRPr="003E2702">
        <w:rPr>
          <w:rFonts w:eastAsia="Calibri"/>
          <w:lang w:eastAsia="en-US"/>
        </w:rPr>
        <w:t>Мегиону</w:t>
      </w:r>
      <w:proofErr w:type="spellEnd"/>
      <w:r w:rsidRPr="003E2702">
        <w:rPr>
          <w:rFonts w:eastAsia="Calibri"/>
          <w:lang w:eastAsia="en-US"/>
        </w:rPr>
        <w:t>.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 xml:space="preserve">В образовательных учреждениях составлены и реализуются планы индивидуальной профилактической работы с несовершеннолетними. В 2018 году в рамках реализации данных планов индивидуальной профилактической работы с несовершеннолетними, состоящими на учете в ОПДН ОМВД по </w:t>
      </w:r>
      <w:proofErr w:type="spellStart"/>
      <w:r w:rsidRPr="003E2702">
        <w:rPr>
          <w:rFonts w:eastAsia="Calibri"/>
          <w:lang w:eastAsia="en-US"/>
        </w:rPr>
        <w:t>г</w:t>
      </w:r>
      <w:proofErr w:type="gramStart"/>
      <w:r w:rsidRPr="003E2702">
        <w:rPr>
          <w:rFonts w:eastAsia="Calibri"/>
          <w:lang w:eastAsia="en-US"/>
        </w:rPr>
        <w:t>.М</w:t>
      </w:r>
      <w:proofErr w:type="gramEnd"/>
      <w:r w:rsidRPr="003E2702">
        <w:rPr>
          <w:rFonts w:eastAsia="Calibri"/>
          <w:lang w:eastAsia="en-US"/>
        </w:rPr>
        <w:t>егиону</w:t>
      </w:r>
      <w:proofErr w:type="spellEnd"/>
      <w:r w:rsidRPr="003E2702">
        <w:rPr>
          <w:rFonts w:eastAsia="Calibri"/>
          <w:lang w:eastAsia="en-US"/>
        </w:rPr>
        <w:t xml:space="preserve"> проводится следующая работа: назначены наставники; осуществляется психолого-педагогическое наблюдение и сопровождение подростка; проводятся беседы, консультации, разрабатываются рекомендации обучающимся и их родителям; осуществляется регулярное информирование (</w:t>
      </w:r>
      <w:proofErr w:type="gramStart"/>
      <w:r w:rsidRPr="003E2702">
        <w:rPr>
          <w:rFonts w:eastAsia="Calibri"/>
          <w:lang w:eastAsia="en-US"/>
        </w:rPr>
        <w:t>контроль за</w:t>
      </w:r>
      <w:proofErr w:type="gramEnd"/>
      <w:r w:rsidRPr="003E2702">
        <w:rPr>
          <w:rFonts w:eastAsia="Calibri"/>
          <w:lang w:eastAsia="en-US"/>
        </w:rPr>
        <w:t xml:space="preserve"> посещаемостью и успеваемостью учебных занятий, занятостью в свободное время, участие в классных и школьных мероприятиях). </w:t>
      </w:r>
    </w:p>
    <w:p w:rsidR="003E2702" w:rsidRPr="003E2702" w:rsidRDefault="003E2702" w:rsidP="003E2702">
      <w:pPr>
        <w:ind w:firstLine="709"/>
        <w:jc w:val="both"/>
        <w:rPr>
          <w:rFonts w:eastAsia="Calibri"/>
          <w:lang w:eastAsia="en-US"/>
        </w:rPr>
      </w:pPr>
      <w:r w:rsidRPr="003E2702">
        <w:rPr>
          <w:rFonts w:eastAsia="Calibri"/>
          <w:lang w:eastAsia="en-US"/>
        </w:rPr>
        <w:t xml:space="preserve">С несовершеннолетним и родителями организованы дополнительные мероприятия: посещения семей; организация дополнительных занятий для ликвидации задолженностей по учебным дисциплинам; мероприятия по организации досуговой деятельности, </w:t>
      </w:r>
      <w:proofErr w:type="spellStart"/>
      <w:r w:rsidRPr="003E2702">
        <w:rPr>
          <w:rFonts w:eastAsia="Calibri"/>
          <w:lang w:eastAsia="en-US"/>
        </w:rPr>
        <w:t>трудозанятости</w:t>
      </w:r>
      <w:proofErr w:type="spellEnd"/>
      <w:r w:rsidRPr="003E2702">
        <w:rPr>
          <w:rFonts w:eastAsia="Calibri"/>
          <w:lang w:eastAsia="en-US"/>
        </w:rPr>
        <w:t>, вовлечение во внеурочную деятельность; консультации, беседы, лекции психологов, социальных педагогов, классных руководителей; организация встреч несовершеннолетних и их родителей с представителями органов системы профилактики.</w:t>
      </w:r>
    </w:p>
    <w:p w:rsidR="000D6968" w:rsidRDefault="000D6968" w:rsidP="000D6968">
      <w:pPr>
        <w:ind w:firstLine="709"/>
        <w:jc w:val="both"/>
        <w:rPr>
          <w:rFonts w:eastAsia="Calibri"/>
          <w:lang w:eastAsia="en-US"/>
        </w:rPr>
      </w:pPr>
      <w:proofErr w:type="gramStart"/>
      <w:r w:rsidRPr="000D6968">
        <w:rPr>
          <w:rFonts w:eastAsia="Calibri"/>
          <w:lang w:eastAsia="en-US"/>
        </w:rPr>
        <w:t>За период январь – ноябрь 2018 специалистами образовательных учреждений была проведена следующая работа: 927 профилактических бесед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1035 индивидуальных профилактических бесед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704 посещено семей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60 заседаний Советов (групп) профилактики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225 проведено психодиагностики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 xml:space="preserve">235 проведено </w:t>
      </w:r>
      <w:proofErr w:type="spellStart"/>
      <w:r w:rsidRPr="000D6968">
        <w:rPr>
          <w:rFonts w:eastAsia="Calibri"/>
          <w:lang w:eastAsia="en-US"/>
        </w:rPr>
        <w:t>психкоррекции</w:t>
      </w:r>
      <w:proofErr w:type="spellEnd"/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558 консульт</w:t>
      </w:r>
      <w:r>
        <w:rPr>
          <w:rFonts w:eastAsia="Calibri"/>
          <w:lang w:eastAsia="en-US"/>
        </w:rPr>
        <w:t xml:space="preserve">аций, </w:t>
      </w:r>
      <w:r w:rsidRPr="000D6968">
        <w:rPr>
          <w:rFonts w:eastAsia="Calibri"/>
          <w:lang w:eastAsia="en-US"/>
        </w:rPr>
        <w:t xml:space="preserve">147 </w:t>
      </w:r>
      <w:proofErr w:type="spellStart"/>
      <w:r w:rsidRPr="000D6968">
        <w:rPr>
          <w:rFonts w:eastAsia="Calibri"/>
          <w:lang w:eastAsia="en-US"/>
        </w:rPr>
        <w:t>анкетировани</w:t>
      </w:r>
      <w:r>
        <w:rPr>
          <w:rFonts w:eastAsia="Calibri"/>
          <w:lang w:eastAsia="en-US"/>
        </w:rPr>
        <w:t>й</w:t>
      </w:r>
      <w:proofErr w:type="spellEnd"/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269 представлений, направленны</w:t>
      </w:r>
      <w:r>
        <w:rPr>
          <w:rFonts w:eastAsia="Calibri"/>
          <w:lang w:eastAsia="en-US"/>
        </w:rPr>
        <w:t>х</w:t>
      </w:r>
      <w:r w:rsidRPr="000D6968">
        <w:rPr>
          <w:rFonts w:eastAsia="Calibri"/>
          <w:lang w:eastAsia="en-US"/>
        </w:rPr>
        <w:t xml:space="preserve"> в органы системы профилактики</w:t>
      </w:r>
      <w:r>
        <w:rPr>
          <w:rFonts w:eastAsia="Calibri"/>
          <w:lang w:eastAsia="en-US"/>
        </w:rPr>
        <w:t xml:space="preserve">, </w:t>
      </w:r>
      <w:r w:rsidRPr="000D6968">
        <w:rPr>
          <w:rFonts w:eastAsia="Calibri"/>
          <w:lang w:eastAsia="en-US"/>
        </w:rPr>
        <w:t>468  персональных писем родителям (законных представителям) несовершеннолетних, состоящих на профилактическом учете в территориальных органах внутренних дел</w:t>
      </w:r>
      <w:proofErr w:type="gramEnd"/>
      <w:r w:rsidRPr="000D6968">
        <w:rPr>
          <w:rFonts w:eastAsia="Calibri"/>
          <w:lang w:eastAsia="en-US"/>
        </w:rPr>
        <w:t>, по предупреждению чрезвычайных происшествий с несовершеннолетними, о досуге и занятости.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В БУ «</w:t>
      </w:r>
      <w:proofErr w:type="spellStart"/>
      <w:r w:rsidRPr="000D6968">
        <w:rPr>
          <w:rFonts w:eastAsia="Calibri"/>
          <w:lang w:eastAsia="en-US"/>
        </w:rPr>
        <w:t>Мегионский</w:t>
      </w:r>
      <w:proofErr w:type="spellEnd"/>
      <w:r w:rsidRPr="000D6968">
        <w:rPr>
          <w:rFonts w:eastAsia="Calibri"/>
          <w:lang w:eastAsia="en-US"/>
        </w:rPr>
        <w:t xml:space="preserve"> комплексный центр социального обслуживания населения» осуществляется комплексная работа с несовершеннолетними, состоящими на профилактическом учете в ОПДН ОМВД России по г. </w:t>
      </w:r>
      <w:proofErr w:type="spellStart"/>
      <w:r w:rsidRPr="000D6968">
        <w:rPr>
          <w:rFonts w:eastAsia="Calibri"/>
          <w:lang w:eastAsia="en-US"/>
        </w:rPr>
        <w:t>Мегиону</w:t>
      </w:r>
      <w:proofErr w:type="spellEnd"/>
      <w:r w:rsidRPr="000D6968">
        <w:rPr>
          <w:rFonts w:eastAsia="Calibri"/>
          <w:lang w:eastAsia="en-US"/>
        </w:rPr>
        <w:t xml:space="preserve"> и на социальном обслуживании в учреждении.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В рамках реализации индивидуальных планов работы с несовершеннолетними, организуются и проводятся следующие мероприятия: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диагностическое обследование несовершеннолетних (первичная/</w:t>
      </w:r>
      <w:proofErr w:type="spellStart"/>
      <w:r w:rsidRPr="000D6968">
        <w:rPr>
          <w:rFonts w:eastAsia="Calibri"/>
          <w:lang w:eastAsia="en-US"/>
        </w:rPr>
        <w:t>срезовая</w:t>
      </w:r>
      <w:proofErr w:type="spellEnd"/>
      <w:r w:rsidRPr="000D6968">
        <w:rPr>
          <w:rFonts w:eastAsia="Calibri"/>
          <w:lang w:eastAsia="en-US"/>
        </w:rPr>
        <w:t xml:space="preserve"> диагностика), мониторинг эффективности проводимой работы;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коррекционно-профилактические занятия с несовершеннолетними, направленные на профилактику предотвращения повторных правонарушений, коррекцию выявленных нарушений. Все планируемые мероприятия реализуются с учетом индивидуальных особенностей ребенка и его семьи;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в соответствии с проводимой работой по каждому несовершеннолетнему даются консультации родителям, несовершеннолетним по эффективному взаимодействию в системе ребенок-родитель, ребенок-ребенок, разрабатываются индивидуальные рекомендации, отслеживается их исполнение;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вовлекаются в культурно-досуговые мероприятия (в том числе к мероприятиям, проводимым в муниципалитете);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lastRenderedPageBreak/>
        <w:t>- привлекаются к проведению различных акций, брифингов, дискуссионных площадок, тематика которых направлена на профилактику противоправного поведения и ведения здорового образа жизни;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привлекаются к работе с вышеуказанной категорией детей и подростков социальные партнеры в лице представителей общественных организаций, фондов и учреждений системы профилактики;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активно используются групповые формы работы с детьми, в том числе с привлечением родителей – тренинги, круглые столы, работа в малых группах;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организуются тематические встречи с родителями несовершеннолетних с привлечением представителей учреждений системы профилактики;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proofErr w:type="gramStart"/>
      <w:r w:rsidRPr="000D6968">
        <w:rPr>
          <w:rFonts w:eastAsia="Calibri"/>
          <w:lang w:eastAsia="en-US"/>
        </w:rPr>
        <w:t xml:space="preserve">- социально-психологические патронажи семей несовершеннолетних, в том числе совместные рейдовые мероприятия во взаимодействии с представителями комиссии по делам несовершеннолетних и защите их прав администрации г. </w:t>
      </w:r>
      <w:proofErr w:type="spellStart"/>
      <w:r w:rsidRPr="000D6968">
        <w:rPr>
          <w:rFonts w:eastAsia="Calibri"/>
          <w:lang w:eastAsia="en-US"/>
        </w:rPr>
        <w:t>Мегиона</w:t>
      </w:r>
      <w:proofErr w:type="spellEnd"/>
      <w:r w:rsidRPr="000D6968">
        <w:rPr>
          <w:rFonts w:eastAsia="Calibri"/>
          <w:lang w:eastAsia="en-US"/>
        </w:rPr>
        <w:t xml:space="preserve">, отдела опеки и попечительства администрации г. </w:t>
      </w:r>
      <w:proofErr w:type="spellStart"/>
      <w:r w:rsidRPr="000D6968">
        <w:rPr>
          <w:rFonts w:eastAsia="Calibri"/>
          <w:lang w:eastAsia="en-US"/>
        </w:rPr>
        <w:t>Мегиона</w:t>
      </w:r>
      <w:proofErr w:type="spellEnd"/>
      <w:r w:rsidRPr="000D6968">
        <w:rPr>
          <w:rFonts w:eastAsia="Calibri"/>
          <w:lang w:eastAsia="en-US"/>
        </w:rPr>
        <w:t xml:space="preserve">, здравоохранения, образовательных учреждений, отделения по делам несовершеннолетних ОМВД России по г. </w:t>
      </w:r>
      <w:proofErr w:type="spellStart"/>
      <w:r w:rsidRPr="000D6968">
        <w:rPr>
          <w:rFonts w:eastAsia="Calibri"/>
          <w:lang w:eastAsia="en-US"/>
        </w:rPr>
        <w:t>Мегиону</w:t>
      </w:r>
      <w:proofErr w:type="spellEnd"/>
      <w:r w:rsidRPr="000D6968">
        <w:rPr>
          <w:rFonts w:eastAsia="Calibri"/>
          <w:lang w:eastAsia="en-US"/>
        </w:rPr>
        <w:t>, в том числе в рамках профилактической операции «Подросток»;</w:t>
      </w:r>
      <w:proofErr w:type="gramEnd"/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- оказывается содействие в трудоустройстве несовершеннолетних через взаимодействие с ММАУ «Старт».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Специалистами БУ «</w:t>
      </w:r>
      <w:proofErr w:type="spellStart"/>
      <w:r w:rsidRPr="000D6968">
        <w:rPr>
          <w:rFonts w:eastAsia="Calibri"/>
          <w:lang w:eastAsia="en-US"/>
        </w:rPr>
        <w:t>Мегионский</w:t>
      </w:r>
      <w:proofErr w:type="spellEnd"/>
      <w:r w:rsidRPr="000D6968">
        <w:rPr>
          <w:rFonts w:eastAsia="Calibri"/>
          <w:lang w:eastAsia="en-US"/>
        </w:rPr>
        <w:t xml:space="preserve"> комплексный центр социального обслуживания населения» осуществляется работа по первичной профилактике противоправного поведения несовершеннолетних. Разрабатываются и распространяются буклеты,</w:t>
      </w:r>
      <w:r>
        <w:rPr>
          <w:rFonts w:eastAsia="Calibri"/>
          <w:lang w:eastAsia="en-US"/>
        </w:rPr>
        <w:t xml:space="preserve"> </w:t>
      </w:r>
      <w:r w:rsidRPr="000D6968">
        <w:rPr>
          <w:rFonts w:eastAsia="Calibri"/>
          <w:lang w:eastAsia="en-US"/>
        </w:rPr>
        <w:t xml:space="preserve">памятки для несовершеннолетних и родителей: </w:t>
      </w:r>
      <w:proofErr w:type="gramStart"/>
      <w:r w:rsidRPr="000D6968">
        <w:rPr>
          <w:rFonts w:eastAsia="Calibri"/>
          <w:lang w:eastAsia="en-US"/>
        </w:rPr>
        <w:t xml:space="preserve">«Способы разрешения конфликтов», «Здоровый образ жизни», «Подростковый суицид», «Уголовная ответственность подростков», «Как не стать </w:t>
      </w:r>
      <w:proofErr w:type="spellStart"/>
      <w:r w:rsidRPr="000D6968">
        <w:rPr>
          <w:rFonts w:eastAsia="Calibri"/>
          <w:lang w:eastAsia="en-US"/>
        </w:rPr>
        <w:t>созависимыми</w:t>
      </w:r>
      <w:proofErr w:type="spellEnd"/>
      <w:r w:rsidRPr="000D6968">
        <w:rPr>
          <w:rFonts w:eastAsia="Calibri"/>
          <w:lang w:eastAsia="en-US"/>
        </w:rPr>
        <w:t>», «Ловушки для родных и близких зависимого человека», «Рекомендации для родителей, чьи дети употребляют наркотики», «Экстремизм и его профилактика» и др. Проводятся индивидуальные социально-педагогические консультации с родителями, несовершеннолетними по вопросам воспитания, профилактики отклоняющегося поведения, формирования навыков межличностного бесконфликтного взаимодействия,  налаживания внутрисемейных отношений.</w:t>
      </w:r>
      <w:proofErr w:type="gramEnd"/>
      <w:r w:rsidRPr="000D6968">
        <w:rPr>
          <w:rFonts w:eastAsia="Calibri"/>
          <w:lang w:eastAsia="en-US"/>
        </w:rPr>
        <w:t xml:space="preserve"> Осуществляется взаимодействие с педагогами, социальными педагогами образовательных учреждений.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>В работе с вышеуказанной категорией несовершеннолетних можно отметить следующие моменты: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bCs/>
          <w:lang w:eastAsia="en-US"/>
        </w:rPr>
        <w:t xml:space="preserve">- наблюдается </w:t>
      </w:r>
      <w:r w:rsidRPr="000D6968">
        <w:rPr>
          <w:rFonts w:eastAsia="Calibri"/>
          <w:lang w:eastAsia="en-US"/>
        </w:rPr>
        <w:t xml:space="preserve">снижение количества повторных правонарушений среди несовершеннолетних, состоящих на профилактическом учете в ОПДН ОМВД России по г. </w:t>
      </w:r>
      <w:proofErr w:type="spellStart"/>
      <w:r w:rsidRPr="000D6968">
        <w:rPr>
          <w:rFonts w:eastAsia="Calibri"/>
          <w:lang w:eastAsia="en-US"/>
        </w:rPr>
        <w:t>Мегиону</w:t>
      </w:r>
      <w:proofErr w:type="spellEnd"/>
      <w:r w:rsidRPr="000D6968">
        <w:rPr>
          <w:rFonts w:eastAsia="Calibri"/>
          <w:lang w:eastAsia="en-US"/>
        </w:rPr>
        <w:t>, из числа состоящих на социальном обслуживании, на 50%;</w:t>
      </w:r>
    </w:p>
    <w:p w:rsidR="000D6968" w:rsidRDefault="000D6968" w:rsidP="000D6968">
      <w:pPr>
        <w:ind w:firstLine="709"/>
        <w:jc w:val="both"/>
        <w:rPr>
          <w:rFonts w:eastAsia="Calibri"/>
          <w:bCs/>
          <w:lang w:eastAsia="en-US"/>
        </w:rPr>
      </w:pPr>
      <w:r w:rsidRPr="000D6968">
        <w:rPr>
          <w:rFonts w:eastAsia="Calibri"/>
          <w:lang w:eastAsia="en-US"/>
        </w:rPr>
        <w:t xml:space="preserve">- увеличилось </w:t>
      </w:r>
      <w:r w:rsidRPr="000D6968">
        <w:rPr>
          <w:rFonts w:eastAsia="Calibri"/>
          <w:bCs/>
          <w:lang w:eastAsia="en-US"/>
        </w:rPr>
        <w:t xml:space="preserve">количество несовершеннолетних, у которых наблюдается эффективность социальной адаптации, улучшение психологического климата в семье, </w:t>
      </w:r>
      <w:proofErr w:type="spellStart"/>
      <w:r w:rsidRPr="000D6968">
        <w:rPr>
          <w:rFonts w:eastAsia="Calibri"/>
          <w:bCs/>
          <w:lang w:eastAsia="en-US"/>
        </w:rPr>
        <w:t>мотивированность</w:t>
      </w:r>
      <w:proofErr w:type="spellEnd"/>
      <w:r w:rsidRPr="000D6968">
        <w:rPr>
          <w:rFonts w:eastAsia="Calibri"/>
          <w:bCs/>
          <w:lang w:eastAsia="en-US"/>
        </w:rPr>
        <w:t xml:space="preserve"> несовершеннолетнего на разрешение социальных и психолого-педагогических проблем.</w:t>
      </w:r>
    </w:p>
    <w:p w:rsidR="000D6968" w:rsidRPr="000D6968" w:rsidRDefault="000D6968" w:rsidP="000D696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0D6968">
        <w:rPr>
          <w:rFonts w:eastAsia="Calibri"/>
          <w:lang w:eastAsia="en-US"/>
        </w:rPr>
        <w:t xml:space="preserve"> учреждениях </w:t>
      </w:r>
      <w:r>
        <w:rPr>
          <w:rFonts w:eastAsia="Calibri"/>
          <w:lang w:eastAsia="en-US"/>
        </w:rPr>
        <w:t xml:space="preserve">физической культуры и спорта </w:t>
      </w:r>
      <w:r w:rsidRPr="000D6968">
        <w:rPr>
          <w:rFonts w:eastAsia="Calibri"/>
          <w:lang w:eastAsia="en-US"/>
        </w:rPr>
        <w:t xml:space="preserve">с несовершеннолетними проведены профилактические беседы по недопущению употребления несовершеннолетними алкогольной и спиртосодержащей продукции, пива и наркотиков; беседы по профилактике </w:t>
      </w:r>
      <w:proofErr w:type="spellStart"/>
      <w:r w:rsidRPr="000D6968">
        <w:rPr>
          <w:rFonts w:eastAsia="Calibri"/>
          <w:lang w:eastAsia="en-US"/>
        </w:rPr>
        <w:t>табакокурения</w:t>
      </w:r>
      <w:proofErr w:type="spellEnd"/>
      <w:r w:rsidRPr="000D6968">
        <w:rPr>
          <w:rFonts w:eastAsia="Calibri"/>
          <w:lang w:eastAsia="en-US"/>
        </w:rPr>
        <w:t xml:space="preserve"> беседы на тему «Ответственность за правонарушения: распитие спиртных напи</w:t>
      </w:r>
      <w:r>
        <w:rPr>
          <w:rFonts w:eastAsia="Calibri"/>
          <w:lang w:eastAsia="en-US"/>
        </w:rPr>
        <w:t>тков, употребление наркотиков».</w:t>
      </w:r>
    </w:p>
    <w:p w:rsidR="000D6968" w:rsidRDefault="000D6968" w:rsidP="000D6968">
      <w:pPr>
        <w:ind w:firstLine="709"/>
        <w:jc w:val="both"/>
        <w:rPr>
          <w:rFonts w:eastAsia="Calibri"/>
          <w:lang w:eastAsia="en-US"/>
        </w:rPr>
      </w:pPr>
      <w:r w:rsidRPr="000D6968">
        <w:rPr>
          <w:rFonts w:eastAsia="Calibri"/>
          <w:lang w:eastAsia="en-US"/>
        </w:rPr>
        <w:t xml:space="preserve">В целях организации занятости несовершеннолетних на территории города </w:t>
      </w:r>
      <w:proofErr w:type="spellStart"/>
      <w:r w:rsidRPr="000D6968">
        <w:rPr>
          <w:rFonts w:eastAsia="Calibri"/>
          <w:lang w:eastAsia="en-US"/>
        </w:rPr>
        <w:t>Мегиона</w:t>
      </w:r>
      <w:proofErr w:type="spellEnd"/>
      <w:r w:rsidRPr="000D6968">
        <w:rPr>
          <w:rFonts w:eastAsia="Calibri"/>
          <w:lang w:eastAsia="en-US"/>
        </w:rPr>
        <w:t xml:space="preserve"> и посёлка Высокий в каникулярный период было организовано: 7 летних спортивно-оздоровительных площадок временного пребывания «</w:t>
      </w:r>
      <w:proofErr w:type="gramStart"/>
      <w:r w:rsidRPr="000D6968">
        <w:rPr>
          <w:rFonts w:eastAsia="Calibri"/>
          <w:lang w:eastAsia="en-US"/>
        </w:rPr>
        <w:t>Спорт-Для</w:t>
      </w:r>
      <w:proofErr w:type="gramEnd"/>
      <w:r w:rsidRPr="000D6968">
        <w:rPr>
          <w:rFonts w:eastAsia="Calibri"/>
          <w:lang w:eastAsia="en-US"/>
        </w:rPr>
        <w:t xml:space="preserve"> всех», из них 5 на базе общеобразовательных учреждений города </w:t>
      </w:r>
      <w:proofErr w:type="spellStart"/>
      <w:r w:rsidRPr="000D6968">
        <w:rPr>
          <w:rFonts w:eastAsia="Calibri"/>
          <w:lang w:eastAsia="en-US"/>
        </w:rPr>
        <w:t>Мегиона</w:t>
      </w:r>
      <w:proofErr w:type="spellEnd"/>
      <w:r w:rsidRPr="000D6968">
        <w:rPr>
          <w:rFonts w:eastAsia="Calibri"/>
          <w:lang w:eastAsia="en-US"/>
        </w:rPr>
        <w:t xml:space="preserve"> и 2 на дворовых площадках города (охват детей и подростков составил 1324 человека (АППГ</w:t>
      </w:r>
      <w:r w:rsidR="008C507E">
        <w:rPr>
          <w:rFonts w:eastAsia="Calibri"/>
          <w:lang w:eastAsia="en-US"/>
        </w:rPr>
        <w:t xml:space="preserve"> </w:t>
      </w:r>
      <w:r w:rsidRPr="000D6968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0D6968">
        <w:rPr>
          <w:rFonts w:eastAsia="Calibri"/>
          <w:lang w:eastAsia="en-US"/>
        </w:rPr>
        <w:t>1044)); летняя  спортивно – оздоровительная площадка временного пребывания для подростков, молодёжи с ограниченными возможностями и инвалидов ВОГ, ВОС, с ПОДА, с нарушением интеллекта «Планета здоровья» (охват детей и подростков составил 41 человек (АППГ</w:t>
      </w:r>
      <w:r w:rsidR="008C507E">
        <w:rPr>
          <w:rFonts w:eastAsia="Calibri"/>
          <w:lang w:eastAsia="en-US"/>
        </w:rPr>
        <w:t xml:space="preserve"> </w:t>
      </w:r>
      <w:r w:rsidRPr="000D6968">
        <w:rPr>
          <w:rFonts w:eastAsia="Calibri"/>
          <w:lang w:eastAsia="en-US"/>
        </w:rPr>
        <w:t>-</w:t>
      </w:r>
      <w:r w:rsidR="008C507E">
        <w:rPr>
          <w:rFonts w:eastAsia="Calibri"/>
          <w:lang w:eastAsia="en-US"/>
        </w:rPr>
        <w:t xml:space="preserve"> </w:t>
      </w:r>
      <w:r w:rsidRPr="000D6968">
        <w:rPr>
          <w:rFonts w:eastAsia="Calibri"/>
          <w:lang w:eastAsia="en-US"/>
        </w:rPr>
        <w:t>3</w:t>
      </w:r>
      <w:r w:rsidR="0083751B">
        <w:rPr>
          <w:rFonts w:eastAsia="Calibri"/>
          <w:lang w:eastAsia="en-US"/>
        </w:rPr>
        <w:t>5);</w:t>
      </w:r>
    </w:p>
    <w:p w:rsidR="00211463" w:rsidRPr="000D6968" w:rsidRDefault="00211463" w:rsidP="000D696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За текущий период 2018 года ММАУ «Старт» было трудоустроено 18 несовершеннолетних, состоящих на профилактическом учете в ОПДН ОМВД России по городу </w:t>
      </w:r>
      <w:proofErr w:type="spellStart"/>
      <w:r>
        <w:rPr>
          <w:rFonts w:eastAsia="Calibri"/>
          <w:lang w:eastAsia="en-US"/>
        </w:rPr>
        <w:t>Мегиону</w:t>
      </w:r>
      <w:proofErr w:type="spellEnd"/>
      <w:r>
        <w:rPr>
          <w:rFonts w:eastAsia="Calibri"/>
          <w:lang w:eastAsia="en-US"/>
        </w:rPr>
        <w:t>.</w:t>
      </w:r>
    </w:p>
    <w:p w:rsidR="007451BB" w:rsidRPr="00A81143" w:rsidRDefault="007451BB" w:rsidP="00A81143">
      <w:pPr>
        <w:ind w:firstLine="709"/>
        <w:jc w:val="both"/>
        <w:rPr>
          <w:rFonts w:eastAsia="Calibri"/>
          <w:b/>
          <w:bCs/>
          <w:lang w:eastAsia="en-US"/>
        </w:rPr>
      </w:pPr>
      <w:proofErr w:type="gramStart"/>
      <w:r w:rsidRPr="00A81143">
        <w:rPr>
          <w:rFonts w:eastAsia="Calibri"/>
          <w:lang w:eastAsia="en-US"/>
        </w:rPr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</w:t>
      </w:r>
      <w:proofErr w:type="gramEnd"/>
      <w:r w:rsidRPr="00A81143">
        <w:rPr>
          <w:rFonts w:eastAsia="Calibri"/>
          <w:lang w:eastAsia="en-US"/>
        </w:rPr>
        <w:t>, а так же предупреждения безнадзорности и правонарушений несовершеннолетних, Комиссия</w:t>
      </w:r>
    </w:p>
    <w:p w:rsidR="007B4AFA" w:rsidRDefault="007B4AFA" w:rsidP="00B62D6A">
      <w:pPr>
        <w:jc w:val="both"/>
        <w:rPr>
          <w:sz w:val="20"/>
          <w:szCs w:val="20"/>
        </w:rPr>
      </w:pPr>
    </w:p>
    <w:p w:rsidR="00AE5A68" w:rsidRDefault="006E1FC8" w:rsidP="00AE5A68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AE5A68" w:rsidRDefault="00AE5A68" w:rsidP="00AE5A68">
      <w:pPr>
        <w:ind w:firstLine="567"/>
        <w:jc w:val="center"/>
        <w:rPr>
          <w:b/>
        </w:rPr>
      </w:pPr>
    </w:p>
    <w:p w:rsidR="003E2702" w:rsidRPr="003E2702" w:rsidRDefault="003E2702" w:rsidP="003E2702">
      <w:pPr>
        <w:pBdr>
          <w:bottom w:val="single" w:sz="4" w:space="31" w:color="FFFFFF"/>
        </w:pBdr>
        <w:ind w:firstLine="709"/>
        <w:jc w:val="both"/>
        <w:rPr>
          <w:bCs/>
        </w:rPr>
      </w:pPr>
      <w:r w:rsidRPr="003E2702">
        <w:rPr>
          <w:bCs/>
        </w:rPr>
        <w:t xml:space="preserve">1. Информацию «О проводимой работе специалистов органов системы профилактики с несовершеннолетними, состоящими на профилактическом учете в ОПДН ОУУП и ПДН ОМВД России по г. </w:t>
      </w:r>
      <w:proofErr w:type="spellStart"/>
      <w:r w:rsidRPr="003E2702">
        <w:rPr>
          <w:bCs/>
        </w:rPr>
        <w:t>Мегиону</w:t>
      </w:r>
      <w:proofErr w:type="spellEnd"/>
      <w:r w:rsidRPr="003E2702">
        <w:rPr>
          <w:bCs/>
        </w:rPr>
        <w:t>» принять к сведению.</w:t>
      </w:r>
    </w:p>
    <w:p w:rsidR="003E2702" w:rsidRPr="003E2702" w:rsidRDefault="003E2702" w:rsidP="003E2702">
      <w:pPr>
        <w:pBdr>
          <w:bottom w:val="single" w:sz="4" w:space="31" w:color="FFFFFF"/>
        </w:pBdr>
        <w:ind w:firstLine="709"/>
        <w:jc w:val="both"/>
        <w:rPr>
          <w:bCs/>
        </w:rPr>
      </w:pPr>
    </w:p>
    <w:p w:rsidR="003E2702" w:rsidRPr="003E2702" w:rsidRDefault="003E2702" w:rsidP="003E2702">
      <w:pPr>
        <w:pBdr>
          <w:bottom w:val="single" w:sz="4" w:space="31" w:color="FFFFFF"/>
        </w:pBdr>
        <w:ind w:firstLine="709"/>
        <w:jc w:val="both"/>
        <w:rPr>
          <w:bCs/>
        </w:rPr>
      </w:pPr>
      <w:r w:rsidRPr="003E2702">
        <w:rPr>
          <w:bCs/>
        </w:rPr>
        <w:t xml:space="preserve">2. </w:t>
      </w:r>
      <w:proofErr w:type="gramStart"/>
      <w:r w:rsidRPr="003E2702">
        <w:rPr>
          <w:bCs/>
        </w:rPr>
        <w:t xml:space="preserve">Рекомендовать ОМВД России по г. </w:t>
      </w:r>
      <w:proofErr w:type="spellStart"/>
      <w:r w:rsidRPr="003E2702">
        <w:rPr>
          <w:bCs/>
        </w:rPr>
        <w:t>Мегиону</w:t>
      </w:r>
      <w:proofErr w:type="spellEnd"/>
      <w:r w:rsidRPr="003E2702">
        <w:rPr>
          <w:bCs/>
        </w:rPr>
        <w:t xml:space="preserve"> с целью координации и межведомственного взаимодействия по устранению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 направлять информацию о снятии несовершеннолетних с профилактического учета ОПДН ОМВД России по городу </w:t>
      </w:r>
      <w:proofErr w:type="spellStart"/>
      <w:r w:rsidRPr="003E2702">
        <w:rPr>
          <w:bCs/>
        </w:rPr>
        <w:t>Мегиону</w:t>
      </w:r>
      <w:proofErr w:type="spellEnd"/>
      <w:r w:rsidRPr="003E2702">
        <w:rPr>
          <w:bCs/>
        </w:rPr>
        <w:t>, в комиссию по делам несовершеннолетних и защите</w:t>
      </w:r>
      <w:proofErr w:type="gramEnd"/>
      <w:r w:rsidRPr="003E2702">
        <w:rPr>
          <w:bCs/>
        </w:rPr>
        <w:t xml:space="preserve"> их прав в городе </w:t>
      </w:r>
      <w:proofErr w:type="spellStart"/>
      <w:r w:rsidRPr="003E2702">
        <w:rPr>
          <w:bCs/>
        </w:rPr>
        <w:t>Мегионе</w:t>
      </w:r>
      <w:proofErr w:type="spellEnd"/>
      <w:r w:rsidRPr="003E2702">
        <w:rPr>
          <w:bCs/>
        </w:rPr>
        <w:t>.</w:t>
      </w:r>
    </w:p>
    <w:p w:rsidR="00FF3263" w:rsidRDefault="003E2702" w:rsidP="003E2702">
      <w:pPr>
        <w:pBdr>
          <w:bottom w:val="single" w:sz="4" w:space="31" w:color="FFFFFF"/>
        </w:pBdr>
        <w:ind w:firstLine="709"/>
        <w:jc w:val="both"/>
        <w:rPr>
          <w:bCs/>
        </w:rPr>
      </w:pPr>
      <w:r w:rsidRPr="003E2702">
        <w:rPr>
          <w:bCs/>
          <w:u w:val="single"/>
        </w:rPr>
        <w:t>Срок: постоянно.</w:t>
      </w:r>
    </w:p>
    <w:p w:rsidR="000A188A" w:rsidRDefault="000A188A" w:rsidP="00F12121">
      <w:pPr>
        <w:pBdr>
          <w:bottom w:val="single" w:sz="4" w:space="31" w:color="FFFFFF"/>
        </w:pBdr>
        <w:ind w:firstLine="709"/>
        <w:jc w:val="both"/>
        <w:rPr>
          <w:bCs/>
        </w:rPr>
      </w:pPr>
    </w:p>
    <w:p w:rsidR="000A188A" w:rsidRDefault="000A188A" w:rsidP="00F12121">
      <w:pPr>
        <w:pBdr>
          <w:bottom w:val="single" w:sz="4" w:space="31" w:color="FFFFFF"/>
        </w:pBdr>
        <w:ind w:firstLine="709"/>
        <w:jc w:val="both"/>
        <w:rPr>
          <w:bCs/>
        </w:rPr>
      </w:pPr>
    </w:p>
    <w:p w:rsidR="00D733C7" w:rsidRPr="000C03CD" w:rsidRDefault="00D733C7" w:rsidP="00D733C7">
      <w:pPr>
        <w:jc w:val="both"/>
        <w:rPr>
          <w:bCs/>
        </w:rPr>
      </w:pPr>
      <w:r w:rsidRPr="000C03CD">
        <w:t xml:space="preserve">Председатель Комиссии    </w:t>
      </w:r>
      <w:bookmarkStart w:id="0" w:name="_GoBack"/>
      <w:bookmarkEnd w:id="0"/>
      <w:r w:rsidRPr="000C03CD">
        <w:t xml:space="preserve">                                                                      </w:t>
      </w:r>
      <w:r w:rsidR="00134656">
        <w:t xml:space="preserve">      </w:t>
      </w:r>
      <w:r w:rsidRPr="000C03CD">
        <w:t xml:space="preserve">       </w:t>
      </w:r>
      <w:proofErr w:type="spellStart"/>
      <w:r w:rsidRPr="000C03CD">
        <w:t>Д.М.Мамонтов</w:t>
      </w:r>
      <w:proofErr w:type="spellEnd"/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161D19" w:rsidRDefault="00161D19" w:rsidP="00FF3263">
      <w:pPr>
        <w:pBdr>
          <w:bottom w:val="single" w:sz="4" w:space="31" w:color="FFFFFF"/>
        </w:pBdr>
        <w:jc w:val="both"/>
        <w:rPr>
          <w:rFonts w:eastAsia="Calibri"/>
          <w:szCs w:val="18"/>
          <w:lang w:eastAsia="en-US"/>
        </w:rPr>
      </w:pPr>
    </w:p>
    <w:p w:rsidR="002455F4" w:rsidRPr="002455F4" w:rsidRDefault="002455F4" w:rsidP="00134656">
      <w:pPr>
        <w:pBdr>
          <w:bottom w:val="single" w:sz="4" w:space="31" w:color="FFFFFF"/>
        </w:pBdr>
        <w:rPr>
          <w:bCs/>
        </w:rPr>
      </w:pPr>
    </w:p>
    <w:sectPr w:rsidR="002455F4" w:rsidRPr="002455F4" w:rsidSect="002455F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E1" w:rsidRDefault="00B33DE1" w:rsidP="00E1177D">
      <w:r>
        <w:separator/>
      </w:r>
    </w:p>
  </w:endnote>
  <w:endnote w:type="continuationSeparator" w:id="0">
    <w:p w:rsidR="00B33DE1" w:rsidRDefault="00B33DE1" w:rsidP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E1" w:rsidRDefault="00B33DE1" w:rsidP="00E1177D">
      <w:r>
        <w:separator/>
      </w:r>
    </w:p>
  </w:footnote>
  <w:footnote w:type="continuationSeparator" w:id="0">
    <w:p w:rsidR="00B33DE1" w:rsidRDefault="00B33DE1" w:rsidP="00E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20539E4"/>
    <w:multiLevelType w:val="hybridMultilevel"/>
    <w:tmpl w:val="1C70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C706AD"/>
    <w:multiLevelType w:val="hybridMultilevel"/>
    <w:tmpl w:val="701453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741656"/>
    <w:multiLevelType w:val="hybridMultilevel"/>
    <w:tmpl w:val="8AB6F3B8"/>
    <w:lvl w:ilvl="0" w:tplc="EC784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E389F"/>
    <w:multiLevelType w:val="hybridMultilevel"/>
    <w:tmpl w:val="B70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092"/>
    <w:multiLevelType w:val="hybridMultilevel"/>
    <w:tmpl w:val="57FE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661B"/>
    <w:multiLevelType w:val="hybridMultilevel"/>
    <w:tmpl w:val="E8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416E"/>
    <w:multiLevelType w:val="hybridMultilevel"/>
    <w:tmpl w:val="B6D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B329F"/>
    <w:multiLevelType w:val="hybridMultilevel"/>
    <w:tmpl w:val="E33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51EE"/>
    <w:multiLevelType w:val="hybridMultilevel"/>
    <w:tmpl w:val="C0AE5874"/>
    <w:lvl w:ilvl="0" w:tplc="F796B9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97FFC"/>
    <w:multiLevelType w:val="hybridMultilevel"/>
    <w:tmpl w:val="324E3DA4"/>
    <w:lvl w:ilvl="0" w:tplc="823CA82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1E36"/>
    <w:multiLevelType w:val="hybridMultilevel"/>
    <w:tmpl w:val="40A2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C029CF"/>
    <w:multiLevelType w:val="hybridMultilevel"/>
    <w:tmpl w:val="9B0A74A0"/>
    <w:lvl w:ilvl="0" w:tplc="36C81A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0369"/>
    <w:multiLevelType w:val="hybridMultilevel"/>
    <w:tmpl w:val="127C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F31E7"/>
    <w:multiLevelType w:val="hybridMultilevel"/>
    <w:tmpl w:val="CB0C18EC"/>
    <w:lvl w:ilvl="0" w:tplc="C7CA3B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9A7F24"/>
    <w:multiLevelType w:val="hybridMultilevel"/>
    <w:tmpl w:val="B122F722"/>
    <w:lvl w:ilvl="0" w:tplc="13C4B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3549C"/>
    <w:multiLevelType w:val="hybridMultilevel"/>
    <w:tmpl w:val="4724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9035C3"/>
    <w:multiLevelType w:val="hybridMultilevel"/>
    <w:tmpl w:val="75CE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4122F"/>
    <w:multiLevelType w:val="hybridMultilevel"/>
    <w:tmpl w:val="9EE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5903"/>
    <w:multiLevelType w:val="hybridMultilevel"/>
    <w:tmpl w:val="582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A09FA"/>
    <w:multiLevelType w:val="hybridMultilevel"/>
    <w:tmpl w:val="F60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37E26"/>
    <w:multiLevelType w:val="hybridMultilevel"/>
    <w:tmpl w:val="BD8AD1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6834097"/>
    <w:multiLevelType w:val="hybridMultilevel"/>
    <w:tmpl w:val="4BD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304E1"/>
    <w:multiLevelType w:val="hybridMultilevel"/>
    <w:tmpl w:val="9A1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F33B8"/>
    <w:multiLevelType w:val="hybridMultilevel"/>
    <w:tmpl w:val="C9B6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18BA"/>
    <w:multiLevelType w:val="hybridMultilevel"/>
    <w:tmpl w:val="203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60C48"/>
    <w:multiLevelType w:val="hybridMultilevel"/>
    <w:tmpl w:val="4926B2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2E59BA"/>
    <w:multiLevelType w:val="hybridMultilevel"/>
    <w:tmpl w:val="F0B02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0"/>
  </w:num>
  <w:num w:numId="5">
    <w:abstractNumId w:val="12"/>
  </w:num>
  <w:num w:numId="6">
    <w:abstractNumId w:val="4"/>
  </w:num>
  <w:num w:numId="7">
    <w:abstractNumId w:val="26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4"/>
  </w:num>
  <w:num w:numId="15">
    <w:abstractNumId w:val="3"/>
  </w:num>
  <w:num w:numId="16">
    <w:abstractNumId w:val="2"/>
  </w:num>
  <w:num w:numId="17">
    <w:abstractNumId w:val="29"/>
  </w:num>
  <w:num w:numId="18">
    <w:abstractNumId w:val="24"/>
  </w:num>
  <w:num w:numId="19">
    <w:abstractNumId w:val="9"/>
  </w:num>
  <w:num w:numId="20">
    <w:abstractNumId w:val="27"/>
  </w:num>
  <w:num w:numId="21">
    <w:abstractNumId w:val="18"/>
  </w:num>
  <w:num w:numId="22">
    <w:abstractNumId w:val="11"/>
  </w:num>
  <w:num w:numId="23">
    <w:abstractNumId w:val="32"/>
  </w:num>
  <w:num w:numId="24">
    <w:abstractNumId w:val="28"/>
  </w:num>
  <w:num w:numId="25">
    <w:abstractNumId w:val="0"/>
  </w:num>
  <w:num w:numId="26">
    <w:abstractNumId w:val="10"/>
  </w:num>
  <w:num w:numId="27">
    <w:abstractNumId w:val="30"/>
  </w:num>
  <w:num w:numId="28">
    <w:abstractNumId w:val="8"/>
  </w:num>
  <w:num w:numId="29">
    <w:abstractNumId w:val="33"/>
  </w:num>
  <w:num w:numId="30">
    <w:abstractNumId w:val="21"/>
  </w:num>
  <w:num w:numId="31">
    <w:abstractNumId w:val="5"/>
  </w:num>
  <w:num w:numId="32">
    <w:abstractNumId w:val="6"/>
  </w:num>
  <w:num w:numId="3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9"/>
    <w:rsid w:val="00013A47"/>
    <w:rsid w:val="00014726"/>
    <w:rsid w:val="000210BF"/>
    <w:rsid w:val="00023571"/>
    <w:rsid w:val="00024923"/>
    <w:rsid w:val="00025A2F"/>
    <w:rsid w:val="0003195A"/>
    <w:rsid w:val="0003325B"/>
    <w:rsid w:val="000417BB"/>
    <w:rsid w:val="000446B7"/>
    <w:rsid w:val="00045C08"/>
    <w:rsid w:val="000641B6"/>
    <w:rsid w:val="00070EA1"/>
    <w:rsid w:val="000802D3"/>
    <w:rsid w:val="00091E03"/>
    <w:rsid w:val="0009350E"/>
    <w:rsid w:val="000A15AB"/>
    <w:rsid w:val="000A188A"/>
    <w:rsid w:val="000B6A34"/>
    <w:rsid w:val="000C6983"/>
    <w:rsid w:val="000D6968"/>
    <w:rsid w:val="000D6B66"/>
    <w:rsid w:val="000E007C"/>
    <w:rsid w:val="000F7951"/>
    <w:rsid w:val="00100238"/>
    <w:rsid w:val="00100BDA"/>
    <w:rsid w:val="001227C5"/>
    <w:rsid w:val="00125FEF"/>
    <w:rsid w:val="0012749F"/>
    <w:rsid w:val="00130CCE"/>
    <w:rsid w:val="00134656"/>
    <w:rsid w:val="00137737"/>
    <w:rsid w:val="00161D19"/>
    <w:rsid w:val="001743E9"/>
    <w:rsid w:val="001947CE"/>
    <w:rsid w:val="001B592B"/>
    <w:rsid w:val="001B61E5"/>
    <w:rsid w:val="001D01C4"/>
    <w:rsid w:val="001D0D6D"/>
    <w:rsid w:val="001D2F98"/>
    <w:rsid w:val="001D35AA"/>
    <w:rsid w:val="001F54F8"/>
    <w:rsid w:val="001F77D9"/>
    <w:rsid w:val="00210884"/>
    <w:rsid w:val="00211463"/>
    <w:rsid w:val="00217602"/>
    <w:rsid w:val="0022025E"/>
    <w:rsid w:val="0022351B"/>
    <w:rsid w:val="00223B2A"/>
    <w:rsid w:val="002455F4"/>
    <w:rsid w:val="00255BE0"/>
    <w:rsid w:val="002809E3"/>
    <w:rsid w:val="002C59B3"/>
    <w:rsid w:val="002D7B0E"/>
    <w:rsid w:val="002E4260"/>
    <w:rsid w:val="002E64FA"/>
    <w:rsid w:val="002F70FD"/>
    <w:rsid w:val="0035412D"/>
    <w:rsid w:val="0037253B"/>
    <w:rsid w:val="00372765"/>
    <w:rsid w:val="00374FB9"/>
    <w:rsid w:val="00381F8D"/>
    <w:rsid w:val="00386831"/>
    <w:rsid w:val="00386A92"/>
    <w:rsid w:val="00387482"/>
    <w:rsid w:val="003A1149"/>
    <w:rsid w:val="003A2A18"/>
    <w:rsid w:val="003B0198"/>
    <w:rsid w:val="003C5EB6"/>
    <w:rsid w:val="003C787A"/>
    <w:rsid w:val="003D2786"/>
    <w:rsid w:val="003D4AC9"/>
    <w:rsid w:val="003E1727"/>
    <w:rsid w:val="003E2702"/>
    <w:rsid w:val="003E715E"/>
    <w:rsid w:val="003F17B8"/>
    <w:rsid w:val="004077E5"/>
    <w:rsid w:val="00421945"/>
    <w:rsid w:val="00421A9E"/>
    <w:rsid w:val="00430BA0"/>
    <w:rsid w:val="0043104F"/>
    <w:rsid w:val="0045510D"/>
    <w:rsid w:val="0046487C"/>
    <w:rsid w:val="00492401"/>
    <w:rsid w:val="0049454A"/>
    <w:rsid w:val="004B4182"/>
    <w:rsid w:val="004C6DE4"/>
    <w:rsid w:val="004F303E"/>
    <w:rsid w:val="00516F72"/>
    <w:rsid w:val="00517A39"/>
    <w:rsid w:val="0052544B"/>
    <w:rsid w:val="00527701"/>
    <w:rsid w:val="00543BE6"/>
    <w:rsid w:val="005501BF"/>
    <w:rsid w:val="00557F5F"/>
    <w:rsid w:val="0056740F"/>
    <w:rsid w:val="00570CD1"/>
    <w:rsid w:val="00571A1B"/>
    <w:rsid w:val="00585AF0"/>
    <w:rsid w:val="005A207C"/>
    <w:rsid w:val="005C52BC"/>
    <w:rsid w:val="005C5D91"/>
    <w:rsid w:val="005C7620"/>
    <w:rsid w:val="005D7F79"/>
    <w:rsid w:val="005E5C27"/>
    <w:rsid w:val="005E741E"/>
    <w:rsid w:val="005F3CCB"/>
    <w:rsid w:val="0062150E"/>
    <w:rsid w:val="006335B1"/>
    <w:rsid w:val="00633E5A"/>
    <w:rsid w:val="0066784D"/>
    <w:rsid w:val="00673646"/>
    <w:rsid w:val="00674F5F"/>
    <w:rsid w:val="006756FB"/>
    <w:rsid w:val="00693692"/>
    <w:rsid w:val="00696B33"/>
    <w:rsid w:val="006979CC"/>
    <w:rsid w:val="006A2637"/>
    <w:rsid w:val="006A3529"/>
    <w:rsid w:val="006A3A21"/>
    <w:rsid w:val="006B3479"/>
    <w:rsid w:val="006C19D3"/>
    <w:rsid w:val="006D1F4B"/>
    <w:rsid w:val="006D5680"/>
    <w:rsid w:val="006E1FC8"/>
    <w:rsid w:val="0070113B"/>
    <w:rsid w:val="0072049C"/>
    <w:rsid w:val="007218C7"/>
    <w:rsid w:val="00730FDF"/>
    <w:rsid w:val="00742A37"/>
    <w:rsid w:val="007451BB"/>
    <w:rsid w:val="00767CCB"/>
    <w:rsid w:val="00782474"/>
    <w:rsid w:val="00787C41"/>
    <w:rsid w:val="00792E2A"/>
    <w:rsid w:val="007A4E6F"/>
    <w:rsid w:val="007A6FFE"/>
    <w:rsid w:val="007B4991"/>
    <w:rsid w:val="007B4AFA"/>
    <w:rsid w:val="007C01C7"/>
    <w:rsid w:val="007C4CA3"/>
    <w:rsid w:val="007C53D0"/>
    <w:rsid w:val="007D0297"/>
    <w:rsid w:val="007E6323"/>
    <w:rsid w:val="00803323"/>
    <w:rsid w:val="008121E8"/>
    <w:rsid w:val="00820290"/>
    <w:rsid w:val="00830F6B"/>
    <w:rsid w:val="00835CA4"/>
    <w:rsid w:val="0083751B"/>
    <w:rsid w:val="00840AE9"/>
    <w:rsid w:val="00841EAA"/>
    <w:rsid w:val="00844159"/>
    <w:rsid w:val="00862FC6"/>
    <w:rsid w:val="00882BB1"/>
    <w:rsid w:val="00885C4C"/>
    <w:rsid w:val="00887A9C"/>
    <w:rsid w:val="008B531C"/>
    <w:rsid w:val="008C4AE2"/>
    <w:rsid w:val="008C4DBD"/>
    <w:rsid w:val="008C507E"/>
    <w:rsid w:val="008D1636"/>
    <w:rsid w:val="008D7746"/>
    <w:rsid w:val="008F5B18"/>
    <w:rsid w:val="00907C96"/>
    <w:rsid w:val="0093508C"/>
    <w:rsid w:val="009544AB"/>
    <w:rsid w:val="00963ACC"/>
    <w:rsid w:val="00967AD3"/>
    <w:rsid w:val="009719AD"/>
    <w:rsid w:val="00982363"/>
    <w:rsid w:val="00984ADB"/>
    <w:rsid w:val="00984F22"/>
    <w:rsid w:val="00995528"/>
    <w:rsid w:val="00996A38"/>
    <w:rsid w:val="009A4410"/>
    <w:rsid w:val="009B167E"/>
    <w:rsid w:val="009B5B41"/>
    <w:rsid w:val="009B7B45"/>
    <w:rsid w:val="009D1376"/>
    <w:rsid w:val="009D57C6"/>
    <w:rsid w:val="009E4084"/>
    <w:rsid w:val="009F478B"/>
    <w:rsid w:val="00A06C93"/>
    <w:rsid w:val="00A32D4D"/>
    <w:rsid w:val="00A34372"/>
    <w:rsid w:val="00A4045D"/>
    <w:rsid w:val="00A60AA6"/>
    <w:rsid w:val="00A64FB9"/>
    <w:rsid w:val="00A81143"/>
    <w:rsid w:val="00A832B8"/>
    <w:rsid w:val="00A91F73"/>
    <w:rsid w:val="00AC5D2A"/>
    <w:rsid w:val="00AD0F48"/>
    <w:rsid w:val="00AD6D4B"/>
    <w:rsid w:val="00AE27DD"/>
    <w:rsid w:val="00AE5A68"/>
    <w:rsid w:val="00AF4A70"/>
    <w:rsid w:val="00AF548C"/>
    <w:rsid w:val="00B00D44"/>
    <w:rsid w:val="00B1320C"/>
    <w:rsid w:val="00B20E42"/>
    <w:rsid w:val="00B27DB0"/>
    <w:rsid w:val="00B33DE1"/>
    <w:rsid w:val="00B44916"/>
    <w:rsid w:val="00B54997"/>
    <w:rsid w:val="00B6155F"/>
    <w:rsid w:val="00B62D6A"/>
    <w:rsid w:val="00B7363C"/>
    <w:rsid w:val="00B8005E"/>
    <w:rsid w:val="00B90DC0"/>
    <w:rsid w:val="00B923DD"/>
    <w:rsid w:val="00BA4271"/>
    <w:rsid w:val="00BB042D"/>
    <w:rsid w:val="00BC7109"/>
    <w:rsid w:val="00BD620B"/>
    <w:rsid w:val="00BE2EAE"/>
    <w:rsid w:val="00BE48E6"/>
    <w:rsid w:val="00BF6436"/>
    <w:rsid w:val="00C144DF"/>
    <w:rsid w:val="00C21C0D"/>
    <w:rsid w:val="00C30D4B"/>
    <w:rsid w:val="00C35688"/>
    <w:rsid w:val="00C35CED"/>
    <w:rsid w:val="00C40517"/>
    <w:rsid w:val="00C51FDF"/>
    <w:rsid w:val="00C61F85"/>
    <w:rsid w:val="00C827AB"/>
    <w:rsid w:val="00C839DF"/>
    <w:rsid w:val="00C92B72"/>
    <w:rsid w:val="00C95659"/>
    <w:rsid w:val="00C96E98"/>
    <w:rsid w:val="00CA35A7"/>
    <w:rsid w:val="00CA50F7"/>
    <w:rsid w:val="00CA7824"/>
    <w:rsid w:val="00CB0E53"/>
    <w:rsid w:val="00CB292F"/>
    <w:rsid w:val="00CC0AC2"/>
    <w:rsid w:val="00CE2652"/>
    <w:rsid w:val="00CE2910"/>
    <w:rsid w:val="00CE5BDE"/>
    <w:rsid w:val="00CE61B2"/>
    <w:rsid w:val="00CE6AFF"/>
    <w:rsid w:val="00D00A37"/>
    <w:rsid w:val="00D34711"/>
    <w:rsid w:val="00D40767"/>
    <w:rsid w:val="00D43C8E"/>
    <w:rsid w:val="00D478CF"/>
    <w:rsid w:val="00D733C7"/>
    <w:rsid w:val="00D954BC"/>
    <w:rsid w:val="00DB287F"/>
    <w:rsid w:val="00DB5010"/>
    <w:rsid w:val="00DC0857"/>
    <w:rsid w:val="00DC27A2"/>
    <w:rsid w:val="00DC2FD8"/>
    <w:rsid w:val="00DF0391"/>
    <w:rsid w:val="00E01534"/>
    <w:rsid w:val="00E0438F"/>
    <w:rsid w:val="00E1177D"/>
    <w:rsid w:val="00E20077"/>
    <w:rsid w:val="00E258F0"/>
    <w:rsid w:val="00E3065B"/>
    <w:rsid w:val="00E30914"/>
    <w:rsid w:val="00E323A6"/>
    <w:rsid w:val="00E60F4B"/>
    <w:rsid w:val="00E612F9"/>
    <w:rsid w:val="00E679CB"/>
    <w:rsid w:val="00E71267"/>
    <w:rsid w:val="00E844B2"/>
    <w:rsid w:val="00E935C3"/>
    <w:rsid w:val="00E95655"/>
    <w:rsid w:val="00EA01A0"/>
    <w:rsid w:val="00EA5293"/>
    <w:rsid w:val="00EA7DE3"/>
    <w:rsid w:val="00EC02EA"/>
    <w:rsid w:val="00EC0773"/>
    <w:rsid w:val="00EC1D3A"/>
    <w:rsid w:val="00EC4AA4"/>
    <w:rsid w:val="00ED2422"/>
    <w:rsid w:val="00ED6647"/>
    <w:rsid w:val="00EF7E2D"/>
    <w:rsid w:val="00F11B3A"/>
    <w:rsid w:val="00F12121"/>
    <w:rsid w:val="00F131BF"/>
    <w:rsid w:val="00F52B56"/>
    <w:rsid w:val="00F72ACD"/>
    <w:rsid w:val="00F86FF8"/>
    <w:rsid w:val="00F87BF2"/>
    <w:rsid w:val="00F93094"/>
    <w:rsid w:val="00FA0C6B"/>
    <w:rsid w:val="00FA24AB"/>
    <w:rsid w:val="00FA2F77"/>
    <w:rsid w:val="00FC3ABD"/>
    <w:rsid w:val="00FC407B"/>
    <w:rsid w:val="00FC4AB7"/>
    <w:rsid w:val="00FE076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F45-FB1D-482C-AE50-7BC0D14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Мозоленко Константин Георгиевич</dc:creator>
  <cp:lastModifiedBy>User</cp:lastModifiedBy>
  <cp:revision>3</cp:revision>
  <cp:lastPrinted>2018-09-05T03:09:00Z</cp:lastPrinted>
  <dcterms:created xsi:type="dcterms:W3CDTF">2018-11-30T11:32:00Z</dcterms:created>
  <dcterms:modified xsi:type="dcterms:W3CDTF">2019-03-24T09:54:00Z</dcterms:modified>
</cp:coreProperties>
</file>