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C3648" w:rsidRP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от 13.12.2018 №2688 </w:t>
      </w:r>
    </w:p>
    <w:p w:rsidR="001C3648" w:rsidRP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«Об утверждении муниципальной программы</w:t>
      </w:r>
    </w:p>
    <w:p w:rsidR="001C3648" w:rsidRP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«Улучшение условий и охраны труда</w:t>
      </w:r>
    </w:p>
    <w:p w:rsidR="001C3648" w:rsidRP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в городе Мегионе на 2019 – 2025 годы» </w:t>
      </w:r>
    </w:p>
    <w:p w:rsidR="001C3648" w:rsidRP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1C3648" w:rsidRPr="001C3648" w:rsidRDefault="001C3648" w:rsidP="001C36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1C3648" w:rsidRDefault="001C3648" w:rsidP="001C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решениями Думы города Мегиона от </w:t>
      </w:r>
      <w:r w:rsidR="00BD077F">
        <w:rPr>
          <w:rFonts w:ascii="Times New Roman" w:eastAsia="Calibri" w:hAnsi="Times New Roman" w:cs="Times New Roman"/>
          <w:sz w:val="24"/>
          <w:szCs w:val="24"/>
        </w:rPr>
        <w:t>03.12.2021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D077F">
        <w:rPr>
          <w:rFonts w:ascii="Times New Roman" w:eastAsia="Calibri" w:hAnsi="Times New Roman" w:cs="Times New Roman"/>
          <w:sz w:val="24"/>
          <w:szCs w:val="24"/>
        </w:rPr>
        <w:t>137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5382">
        <w:rPr>
          <w:rFonts w:ascii="Times New Roman" w:eastAsia="Calibri" w:hAnsi="Times New Roman" w:cs="Times New Roman"/>
          <w:sz w:val="24"/>
          <w:szCs w:val="24"/>
        </w:rPr>
        <w:t>«</w:t>
      </w:r>
      <w:r w:rsidR="00BD077F" w:rsidRPr="00275382">
        <w:rPr>
          <w:rFonts w:ascii="Times New Roman" w:eastAsia="Calibri" w:hAnsi="Times New Roman" w:cs="Times New Roman"/>
          <w:bCs/>
          <w:sz w:val="24"/>
          <w:szCs w:val="24"/>
        </w:rPr>
        <w:t>О бюджете городского округа Мегион Ханты-Мансийского автономного округа – Югры на</w:t>
      </w:r>
      <w:r w:rsidR="00BD077F" w:rsidRPr="00BD077F">
        <w:rPr>
          <w:rFonts w:ascii="Times New Roman" w:eastAsia="Calibri" w:hAnsi="Times New Roman" w:cs="Times New Roman"/>
          <w:bCs/>
          <w:sz w:val="24"/>
          <w:szCs w:val="24"/>
        </w:rPr>
        <w:t xml:space="preserve"> 2022 год и плановый период 2023 и 2024 годов</w:t>
      </w:r>
      <w:r w:rsidR="00275382">
        <w:rPr>
          <w:rFonts w:ascii="Times New Roman" w:eastAsia="Calibri" w:hAnsi="Times New Roman" w:cs="Times New Roman"/>
          <w:bCs/>
          <w:sz w:val="24"/>
          <w:szCs w:val="24"/>
        </w:rPr>
        <w:t>», от 23.12.2021 №</w:t>
      </w:r>
      <w:r w:rsidR="00B0145B">
        <w:rPr>
          <w:rFonts w:ascii="Times New Roman" w:eastAsia="Calibri" w:hAnsi="Times New Roman" w:cs="Times New Roman"/>
          <w:bCs/>
          <w:sz w:val="24"/>
          <w:szCs w:val="24"/>
        </w:rPr>
        <w:t xml:space="preserve">143 </w:t>
      </w:r>
      <w:hyperlink r:id="rId7" w:history="1">
        <w:r w:rsidR="00B0145B">
          <w:rPr>
            <w:rFonts w:ascii="Times New Roman" w:eastAsia="Calibri" w:hAnsi="Times New Roman" w:cs="Times New Roman"/>
            <w:sz w:val="24"/>
            <w:szCs w:val="24"/>
          </w:rPr>
          <w:t xml:space="preserve">«О внесении изменений в решение Думы города Мегиона от 18.12.2020 №37 «О бюджете городского округа Мегион </w:t>
        </w:r>
        <w:r w:rsidR="00B0145B" w:rsidRPr="00275382">
          <w:rPr>
            <w:rFonts w:ascii="Times New Roman" w:eastAsia="Calibri" w:hAnsi="Times New Roman" w:cs="Times New Roman"/>
            <w:bCs/>
            <w:sz w:val="24"/>
            <w:szCs w:val="24"/>
          </w:rPr>
          <w:t>Ханты-Мансийского автономного округа – Югры на</w:t>
        </w:r>
        <w:r w:rsidR="00B0145B" w:rsidRPr="00BD077F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2022 год и плановый период 2023 и 2024 годов</w:t>
        </w:r>
        <w:r w:rsidRPr="00B0145B">
          <w:rPr>
            <w:rFonts w:ascii="Times New Roman" w:eastAsia="Calibri" w:hAnsi="Times New Roman" w:cs="Times New Roman"/>
            <w:sz w:val="24"/>
            <w:szCs w:val="24"/>
          </w:rPr>
          <w:t>»</w:t>
        </w:r>
        <w:r w:rsidR="00B0145B">
          <w:rPr>
            <w:rFonts w:ascii="Times New Roman" w:eastAsia="Calibri" w:hAnsi="Times New Roman" w:cs="Times New Roman"/>
            <w:sz w:val="24"/>
            <w:szCs w:val="24"/>
          </w:rPr>
          <w:t xml:space="preserve"> (с изменениями)</w:t>
        </w:r>
        <w:r w:rsidRPr="00BD077F">
          <w:rPr>
            <w:rFonts w:ascii="Times New Roman" w:eastAsia="Calibri" w:hAnsi="Times New Roman" w:cs="Times New Roman"/>
            <w:sz w:val="24"/>
            <w:szCs w:val="24"/>
          </w:rPr>
          <w:t>,</w:t>
        </w:r>
        <w:r w:rsidRPr="001C3648">
          <w:rPr>
            <w:rFonts w:ascii="Times New Roman" w:eastAsia="Calibri" w:hAnsi="Times New Roman" w:cs="Times New Roman"/>
            <w:sz w:val="24"/>
            <w:szCs w:val="24"/>
          </w:rPr>
          <w:t xml:space="preserve">  </w:t>
        </w:r>
      </w:hyperlink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4E6740">
        <w:rPr>
          <w:rFonts w:ascii="Times New Roman" w:eastAsia="Calibri" w:hAnsi="Times New Roman" w:cs="Times New Roman"/>
          <w:sz w:val="24"/>
          <w:szCs w:val="24"/>
        </w:rPr>
        <w:t xml:space="preserve">17.12.2021 </w:t>
      </w:r>
      <w:r w:rsidRPr="001C3648">
        <w:rPr>
          <w:rFonts w:ascii="Times New Roman" w:eastAsia="Calibri" w:hAnsi="Times New Roman" w:cs="Times New Roman"/>
          <w:sz w:val="24"/>
          <w:szCs w:val="24"/>
        </w:rPr>
        <w:t>№</w:t>
      </w:r>
      <w:r w:rsidR="004E6740">
        <w:rPr>
          <w:rFonts w:ascii="Times New Roman" w:eastAsia="Calibri" w:hAnsi="Times New Roman" w:cs="Times New Roman"/>
          <w:sz w:val="24"/>
          <w:szCs w:val="24"/>
        </w:rPr>
        <w:t>2830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«О порядке разработки и </w:t>
      </w:r>
      <w:r w:rsidR="004E6740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город</w:t>
      </w:r>
      <w:r w:rsidR="004E6740">
        <w:rPr>
          <w:rFonts w:ascii="Times New Roman" w:eastAsia="Calibri" w:hAnsi="Times New Roman" w:cs="Times New Roman"/>
          <w:sz w:val="24"/>
          <w:szCs w:val="24"/>
        </w:rPr>
        <w:t>а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E6740">
        <w:rPr>
          <w:rFonts w:ascii="Times New Roman" w:eastAsia="Calibri" w:hAnsi="Times New Roman" w:cs="Times New Roman"/>
          <w:sz w:val="24"/>
          <w:szCs w:val="24"/>
        </w:rPr>
        <w:t>а</w:t>
      </w:r>
      <w:r w:rsidRPr="001C3648">
        <w:rPr>
          <w:rFonts w:ascii="Times New Roman" w:eastAsia="Calibri" w:hAnsi="Times New Roman" w:cs="Times New Roman"/>
          <w:sz w:val="24"/>
          <w:szCs w:val="24"/>
        </w:rPr>
        <w:t>» в целях реализации основных направлений государственной политики в сфере охраны труда на территории город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 Мегион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C36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3648" w:rsidRPr="001C3648" w:rsidRDefault="001C3648" w:rsidP="001C3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1.Внести в постановление администрации города от 13.12.2018 №2688                               </w:t>
      </w:r>
      <w:proofErr w:type="gramStart"/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«Улучшение условий и охраны труда                                 в городе Мегионе на 2019 – 2025 годы» следующие изменения: </w:t>
      </w:r>
    </w:p>
    <w:p w:rsidR="001C3648" w:rsidRPr="001C3648" w:rsidRDefault="001C3648" w:rsidP="001C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ab/>
        <w:t>1.</w:t>
      </w:r>
      <w:proofErr w:type="gramStart"/>
      <w:r w:rsidRPr="001C3648">
        <w:rPr>
          <w:rFonts w:ascii="Times New Roman" w:eastAsia="Calibri" w:hAnsi="Times New Roman" w:cs="Times New Roman"/>
          <w:sz w:val="24"/>
          <w:szCs w:val="24"/>
        </w:rPr>
        <w:t>1.Приложение</w:t>
      </w:r>
      <w:proofErr w:type="gramEnd"/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изложить в новой редакции, согласно приложени</w:t>
      </w:r>
      <w:r w:rsidR="007B57BA">
        <w:rPr>
          <w:rFonts w:ascii="Times New Roman" w:eastAsia="Calibri" w:hAnsi="Times New Roman" w:cs="Times New Roman"/>
          <w:sz w:val="24"/>
          <w:szCs w:val="24"/>
        </w:rPr>
        <w:t>ям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7BA">
        <w:rPr>
          <w:rFonts w:ascii="Times New Roman" w:eastAsia="Calibri" w:hAnsi="Times New Roman" w:cs="Times New Roman"/>
          <w:sz w:val="24"/>
          <w:szCs w:val="24"/>
        </w:rPr>
        <w:t xml:space="preserve">1 и 2 </w:t>
      </w:r>
      <w:r w:rsidRPr="001C3648">
        <w:rPr>
          <w:rFonts w:ascii="Times New Roman" w:eastAsia="Calibri" w:hAnsi="Times New Roman" w:cs="Times New Roman"/>
          <w:sz w:val="24"/>
          <w:szCs w:val="24"/>
        </w:rPr>
        <w:t>к настоящему постановлению.</w:t>
      </w:r>
    </w:p>
    <w:p w:rsidR="001C3648" w:rsidRPr="001C3648" w:rsidRDefault="001C3648" w:rsidP="001C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ab/>
        <w:t>2.Настоящее постановление вступает в силу после его официального опубликования.</w:t>
      </w:r>
    </w:p>
    <w:p w:rsidR="001C3648" w:rsidRPr="001C3648" w:rsidRDefault="001C3648" w:rsidP="001C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ab/>
        <w:t xml:space="preserve">3.Контроль за выполнением постановления возложить на заместителя главы города – директора департамента </w:t>
      </w:r>
      <w:r>
        <w:rPr>
          <w:rFonts w:ascii="Times New Roman" w:eastAsia="Calibri" w:hAnsi="Times New Roman" w:cs="Times New Roman"/>
          <w:sz w:val="24"/>
          <w:szCs w:val="24"/>
        </w:rPr>
        <w:t>финансов</w:t>
      </w:r>
      <w:r w:rsidR="007B5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57BA">
        <w:rPr>
          <w:rFonts w:ascii="Times New Roman" w:eastAsia="Calibri" w:hAnsi="Times New Roman" w:cs="Times New Roman"/>
          <w:sz w:val="24"/>
          <w:szCs w:val="24"/>
        </w:rPr>
        <w:t>Н.А.Мартынюк</w:t>
      </w:r>
      <w:proofErr w:type="spellEnd"/>
      <w:r w:rsidRPr="001C36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3C1DC0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Глава города                    </w:t>
      </w:r>
      <w:r w:rsidRPr="001C3648">
        <w:rPr>
          <w:rFonts w:ascii="Times New Roman" w:eastAsia="Calibri" w:hAnsi="Times New Roman" w:cs="Times New Roman"/>
          <w:sz w:val="24"/>
          <w:szCs w:val="24"/>
        </w:rPr>
        <w:tab/>
      </w:r>
      <w:r w:rsidRPr="001C3648">
        <w:rPr>
          <w:rFonts w:ascii="Times New Roman" w:eastAsia="Calibri" w:hAnsi="Times New Roman" w:cs="Times New Roman"/>
          <w:sz w:val="24"/>
          <w:szCs w:val="24"/>
        </w:rPr>
        <w:tab/>
      </w:r>
      <w:r w:rsidRPr="001C3648">
        <w:rPr>
          <w:rFonts w:ascii="Times New Roman" w:eastAsia="Calibri" w:hAnsi="Times New Roman" w:cs="Times New Roman"/>
          <w:sz w:val="24"/>
          <w:szCs w:val="24"/>
        </w:rPr>
        <w:tab/>
      </w:r>
      <w:r w:rsidRPr="001C3648">
        <w:rPr>
          <w:rFonts w:ascii="Times New Roman" w:eastAsia="Calibri" w:hAnsi="Times New Roman" w:cs="Times New Roman"/>
          <w:sz w:val="24"/>
          <w:szCs w:val="24"/>
        </w:rPr>
        <w:tab/>
      </w:r>
      <w:r w:rsidRPr="001C3648">
        <w:rPr>
          <w:rFonts w:ascii="Times New Roman" w:eastAsia="Calibri" w:hAnsi="Times New Roman" w:cs="Times New Roman"/>
          <w:sz w:val="24"/>
          <w:szCs w:val="24"/>
        </w:rPr>
        <w:tab/>
      </w:r>
      <w:r w:rsidRPr="001C3648">
        <w:rPr>
          <w:rFonts w:ascii="Times New Roman" w:eastAsia="Calibri" w:hAnsi="Times New Roman" w:cs="Times New Roman"/>
          <w:sz w:val="24"/>
          <w:szCs w:val="24"/>
        </w:rPr>
        <w:tab/>
      </w:r>
      <w:r w:rsidRPr="001C3648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proofErr w:type="spellStart"/>
      <w:r w:rsidRPr="001C3648">
        <w:rPr>
          <w:rFonts w:ascii="Times New Roman" w:eastAsia="Calibri" w:hAnsi="Times New Roman" w:cs="Times New Roman"/>
          <w:sz w:val="24"/>
          <w:szCs w:val="24"/>
        </w:rPr>
        <w:t>О.А.Дейнека</w:t>
      </w:r>
      <w:proofErr w:type="spellEnd"/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FD" w:rsidRPr="00C202FD" w:rsidRDefault="00C202FD" w:rsidP="00C202FD">
      <w:pPr>
        <w:rPr>
          <w:rFonts w:ascii="Times New Roman" w:hAnsi="Times New Roman" w:cs="Times New Roman"/>
          <w:sz w:val="24"/>
          <w:szCs w:val="24"/>
        </w:rPr>
        <w:sectPr w:rsidR="00C202FD" w:rsidRPr="00C202FD" w:rsidSect="0041702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17EEA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от «___</w:t>
      </w:r>
      <w:proofErr w:type="gramStart"/>
      <w:r w:rsidRPr="001C3648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1C3648">
        <w:rPr>
          <w:rFonts w:ascii="Times New Roman" w:eastAsia="Calibri" w:hAnsi="Times New Roman" w:cs="Times New Roman"/>
          <w:sz w:val="24"/>
          <w:szCs w:val="24"/>
        </w:rPr>
        <w:t>___2021 №______</w:t>
      </w: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«Приложение к постановлению </w:t>
      </w: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от 13.12.2018 №2688</w:t>
      </w: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3648" w:rsidRPr="001C3648" w:rsidRDefault="001C3648" w:rsidP="001C3648">
      <w:pPr>
        <w:tabs>
          <w:tab w:val="left" w:pos="4199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1C3648" w:rsidRPr="001C3648" w:rsidRDefault="001C3648" w:rsidP="001C36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  </w:t>
      </w:r>
    </w:p>
    <w:p w:rsidR="001C3648" w:rsidRPr="001C3648" w:rsidRDefault="001C3648" w:rsidP="00217E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648">
        <w:rPr>
          <w:rFonts w:ascii="Times New Roman" w:eastAsia="Calibri" w:hAnsi="Times New Roman" w:cs="Times New Roman"/>
          <w:sz w:val="24"/>
          <w:szCs w:val="24"/>
        </w:rPr>
        <w:t>«Улучшение условий и</w:t>
      </w:r>
      <w:r w:rsidR="00217EEA">
        <w:rPr>
          <w:rFonts w:ascii="Times New Roman" w:eastAsia="Calibri" w:hAnsi="Times New Roman" w:cs="Times New Roman"/>
          <w:sz w:val="24"/>
          <w:szCs w:val="24"/>
        </w:rPr>
        <w:t xml:space="preserve"> охраны труда в городе Мегионе </w:t>
      </w:r>
      <w:r w:rsidRPr="001C3648">
        <w:rPr>
          <w:rFonts w:ascii="Times New Roman" w:eastAsia="Calibri" w:hAnsi="Times New Roman" w:cs="Times New Roman"/>
          <w:sz w:val="24"/>
          <w:szCs w:val="24"/>
        </w:rPr>
        <w:t>на 2019-2025 годы»</w:t>
      </w:r>
    </w:p>
    <w:p w:rsidR="00C202FD" w:rsidRPr="00C202FD" w:rsidRDefault="00C202FD" w:rsidP="00C20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FD" w:rsidRPr="00C202FD" w:rsidRDefault="00C202FD" w:rsidP="00C20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565"/>
        <w:gridCol w:w="3122"/>
        <w:gridCol w:w="992"/>
        <w:gridCol w:w="283"/>
        <w:gridCol w:w="284"/>
        <w:gridCol w:w="567"/>
        <w:gridCol w:w="283"/>
        <w:gridCol w:w="426"/>
        <w:gridCol w:w="427"/>
        <w:gridCol w:w="281"/>
        <w:gridCol w:w="709"/>
        <w:gridCol w:w="286"/>
        <w:gridCol w:w="423"/>
        <w:gridCol w:w="569"/>
        <w:gridCol w:w="140"/>
        <w:gridCol w:w="852"/>
        <w:gridCol w:w="140"/>
        <w:gridCol w:w="425"/>
        <w:gridCol w:w="427"/>
        <w:gridCol w:w="1134"/>
      </w:tblGrid>
      <w:tr w:rsidR="003C1DC0" w:rsidRPr="00C202FD" w:rsidTr="003C1DC0">
        <w:trPr>
          <w:trHeight w:val="475"/>
        </w:trPr>
        <w:tc>
          <w:tcPr>
            <w:tcW w:w="2907" w:type="dxa"/>
          </w:tcPr>
          <w:p w:rsidR="003C1DC0" w:rsidRPr="00C202FD" w:rsidRDefault="003C1DC0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6949" w:type="dxa"/>
            <w:gridSpan w:val="9"/>
          </w:tcPr>
          <w:p w:rsidR="003C1DC0" w:rsidRPr="001C3648" w:rsidRDefault="003C1DC0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труда в городе Мегионе </w:t>
            </w:r>
            <w:r w:rsidRP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  <w:tc>
          <w:tcPr>
            <w:tcW w:w="3400" w:type="dxa"/>
            <w:gridSpan w:val="8"/>
          </w:tcPr>
          <w:p w:rsidR="003C1DC0" w:rsidRPr="003C1DC0" w:rsidRDefault="003C1DC0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реализации муниципальной программы  </w:t>
            </w:r>
          </w:p>
        </w:tc>
        <w:tc>
          <w:tcPr>
            <w:tcW w:w="1986" w:type="dxa"/>
            <w:gridSpan w:val="3"/>
          </w:tcPr>
          <w:p w:rsidR="003C1DC0" w:rsidRDefault="003C1DC0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8821AF" w:rsidRPr="00C202FD" w:rsidTr="003C1DC0">
        <w:trPr>
          <w:trHeight w:val="158"/>
        </w:trPr>
        <w:tc>
          <w:tcPr>
            <w:tcW w:w="2907" w:type="dxa"/>
          </w:tcPr>
          <w:p w:rsidR="008821AF" w:rsidRPr="00C202FD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5" w:type="dxa"/>
            <w:gridSpan w:val="20"/>
          </w:tcPr>
          <w:p w:rsidR="008821AF" w:rsidRPr="00D3461E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8821AF" w:rsidRPr="00C202FD" w:rsidTr="003C1DC0">
        <w:trPr>
          <w:trHeight w:val="462"/>
        </w:trPr>
        <w:tc>
          <w:tcPr>
            <w:tcW w:w="2907" w:type="dxa"/>
          </w:tcPr>
          <w:p w:rsidR="008821AF" w:rsidRPr="00C202FD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335" w:type="dxa"/>
            <w:gridSpan w:val="20"/>
          </w:tcPr>
          <w:p w:rsidR="008821AF" w:rsidRPr="004F5D81" w:rsidRDefault="003C1DC0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– директор департамента финансов</w:t>
            </w:r>
          </w:p>
        </w:tc>
      </w:tr>
      <w:tr w:rsidR="008821AF" w:rsidRPr="00C202FD" w:rsidTr="003C1DC0">
        <w:trPr>
          <w:trHeight w:val="500"/>
        </w:trPr>
        <w:tc>
          <w:tcPr>
            <w:tcW w:w="2907" w:type="dxa"/>
          </w:tcPr>
          <w:p w:rsidR="008821AF" w:rsidRPr="00C202FD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5" w:type="dxa"/>
            <w:gridSpan w:val="20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 администрации города Мегиона</w:t>
            </w:r>
          </w:p>
        </w:tc>
      </w:tr>
      <w:tr w:rsidR="008821AF" w:rsidRPr="00C202FD" w:rsidTr="003C1DC0">
        <w:trPr>
          <w:trHeight w:val="538"/>
        </w:trPr>
        <w:tc>
          <w:tcPr>
            <w:tcW w:w="2907" w:type="dxa"/>
          </w:tcPr>
          <w:p w:rsidR="008821AF" w:rsidRPr="00C202FD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8821AF" w:rsidRPr="00C202FD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5" w:type="dxa"/>
            <w:gridSpan w:val="20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</w:t>
            </w:r>
          </w:p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8821AF" w:rsidRPr="00C202FD" w:rsidTr="003C1DC0">
        <w:trPr>
          <w:trHeight w:val="217"/>
        </w:trPr>
        <w:tc>
          <w:tcPr>
            <w:tcW w:w="2907" w:type="dxa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5" w:type="dxa"/>
            <w:gridSpan w:val="20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конституционных прав и гарантий работников на здоровые и безопасные условия труда.</w:t>
            </w:r>
          </w:p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2.Снижение уровней производственного травматизма и профессиональной заболеваемости среди работников города </w:t>
            </w: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Мегиона.</w:t>
            </w:r>
          </w:p>
        </w:tc>
      </w:tr>
      <w:tr w:rsidR="008821AF" w:rsidRPr="00C202FD" w:rsidTr="003C1DC0">
        <w:trPr>
          <w:trHeight w:val="723"/>
        </w:trPr>
        <w:tc>
          <w:tcPr>
            <w:tcW w:w="2907" w:type="dxa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5" w:type="dxa"/>
            <w:gridSpan w:val="20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превентивных мер, направленных на улучшение условий труда работников, снижени</w:t>
            </w:r>
            <w:r w:rsidR="00D3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производственного травматизма.</w:t>
            </w:r>
          </w:p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2.Внедрение культуры безопасного труда.</w:t>
            </w:r>
          </w:p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системы государственного управления охраной труда в городе Мегионе.</w:t>
            </w:r>
          </w:p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4.Совершенствование нормативно-правовой базы в области охраны труда.</w:t>
            </w:r>
          </w:p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5.Информационное обеспечение и пропаганда охраны труда на территории города Мегиона.</w:t>
            </w:r>
          </w:p>
        </w:tc>
      </w:tr>
      <w:tr w:rsidR="008821AF" w:rsidRPr="00C202FD" w:rsidTr="003C1DC0">
        <w:trPr>
          <w:trHeight w:val="237"/>
        </w:trPr>
        <w:tc>
          <w:tcPr>
            <w:tcW w:w="2907" w:type="dxa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5" w:type="dxa"/>
            <w:gridSpan w:val="20"/>
          </w:tcPr>
          <w:p w:rsidR="008821AF" w:rsidRPr="004F5D81" w:rsidRDefault="008821AF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777" w:rsidRPr="004F5D81" w:rsidTr="003C1DC0">
        <w:trPr>
          <w:trHeight w:val="20"/>
        </w:trPr>
        <w:tc>
          <w:tcPr>
            <w:tcW w:w="2907" w:type="dxa"/>
            <w:vMerge w:val="restart"/>
          </w:tcPr>
          <w:p w:rsidR="00963777" w:rsidRPr="00C202FD" w:rsidRDefault="00963777" w:rsidP="0096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65" w:type="dxa"/>
            <w:vMerge w:val="restart"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22" w:type="dxa"/>
            <w:vMerge w:val="restart"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8" w:type="dxa"/>
            <w:gridSpan w:val="18"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по годам  </w:t>
            </w:r>
          </w:p>
        </w:tc>
      </w:tr>
      <w:tr w:rsidR="00963777" w:rsidRPr="004F5D81" w:rsidTr="003C1DC0">
        <w:trPr>
          <w:trHeight w:val="477"/>
        </w:trPr>
        <w:tc>
          <w:tcPr>
            <w:tcW w:w="2907" w:type="dxa"/>
            <w:vMerge/>
          </w:tcPr>
          <w:p w:rsidR="00963777" w:rsidRPr="00C202FD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2" w:type="dxa"/>
            <w:vMerge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Базовое значение</w:t>
            </w:r>
          </w:p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  <w:gridSpan w:val="2"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708" w:type="dxa"/>
            <w:gridSpan w:val="2"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gridSpan w:val="2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</w:p>
        </w:tc>
        <w:tc>
          <w:tcPr>
            <w:tcW w:w="709" w:type="dxa"/>
            <w:gridSpan w:val="2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2025 </w:t>
            </w:r>
          </w:p>
        </w:tc>
        <w:tc>
          <w:tcPr>
            <w:tcW w:w="1417" w:type="dxa"/>
            <w:gridSpan w:val="3"/>
          </w:tcPr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На момент </w:t>
            </w:r>
          </w:p>
          <w:p w:rsidR="00963777" w:rsidRPr="00977F31" w:rsidRDefault="00963777" w:rsidP="004F5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реализации </w:t>
            </w:r>
          </w:p>
          <w:p w:rsidR="00963777" w:rsidRPr="00977F31" w:rsidRDefault="00963777" w:rsidP="0096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1561" w:type="dxa"/>
            <w:gridSpan w:val="2"/>
          </w:tcPr>
          <w:p w:rsidR="00963777" w:rsidRPr="00977F31" w:rsidRDefault="00963777" w:rsidP="0096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963777" w:rsidRPr="004F5D81" w:rsidTr="003C1DC0">
        <w:trPr>
          <w:trHeight w:val="336"/>
        </w:trPr>
        <w:tc>
          <w:tcPr>
            <w:tcW w:w="2907" w:type="dxa"/>
            <w:vMerge/>
          </w:tcPr>
          <w:p w:rsidR="00963777" w:rsidRPr="00C202FD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2" w:type="dxa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Увеличение числа специалистов по охране труда города Мегиона,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города Мегиона», который организуется и проводится раз в два года</w:t>
            </w:r>
          </w:p>
        </w:tc>
        <w:tc>
          <w:tcPr>
            <w:tcW w:w="992" w:type="dxa"/>
            <w:vAlign w:val="center"/>
          </w:tcPr>
          <w:p w:rsidR="00963777" w:rsidRPr="00977F31" w:rsidRDefault="00963777" w:rsidP="003C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1229E" w:rsidP="003C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963777" w:rsidRPr="00977F31" w:rsidRDefault="00963777" w:rsidP="0091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22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gridSpan w:val="2"/>
          </w:tcPr>
          <w:p w:rsidR="00963777" w:rsidRPr="00977F31" w:rsidRDefault="00963777" w:rsidP="00882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 администрации города Мегиона,</w:t>
            </w:r>
            <w:r w:rsidRPr="00977F31">
              <w:t xml:space="preserve"> </w:t>
            </w: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«Служба обеспечения» </w:t>
            </w:r>
          </w:p>
        </w:tc>
      </w:tr>
      <w:tr w:rsidR="00963777" w:rsidRPr="00C202FD" w:rsidTr="003C1DC0">
        <w:trPr>
          <w:trHeight w:val="20"/>
        </w:trPr>
        <w:tc>
          <w:tcPr>
            <w:tcW w:w="2907" w:type="dxa"/>
            <w:vMerge/>
          </w:tcPr>
          <w:p w:rsidR="00963777" w:rsidRPr="00C202FD" w:rsidRDefault="00963777" w:rsidP="00A0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A0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работников городских организаций, вовлеченных в работу по обучению, отработке </w:t>
            </w: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 и навыков оказания первой помощи пострадавшим на производстве, посредством участия в конкурсе среди работников организаций города Мегиона «Оказание первой помощи пострадавшим на производстве», который организуется и проводится раз в два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81089F" w:rsidP="003A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AA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81089F" w:rsidP="003A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1" w:type="dxa"/>
            <w:gridSpan w:val="2"/>
          </w:tcPr>
          <w:p w:rsidR="00963777" w:rsidRPr="00977F31" w:rsidRDefault="00963777" w:rsidP="00A0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 администраци</w:t>
            </w: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города Мегиона,</w:t>
            </w:r>
            <w:r w:rsidRPr="00977F31">
              <w:t xml:space="preserve"> </w:t>
            </w: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«Служба обеспечения» </w:t>
            </w:r>
          </w:p>
        </w:tc>
      </w:tr>
      <w:tr w:rsidR="00963777" w:rsidRPr="00C202FD" w:rsidTr="003C1DC0">
        <w:tc>
          <w:tcPr>
            <w:tcW w:w="2907" w:type="dxa"/>
            <w:vMerge/>
          </w:tcPr>
          <w:p w:rsidR="00963777" w:rsidRPr="00C202FD" w:rsidRDefault="00963777" w:rsidP="00A0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A0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непрерывного повышения профессиональных знаний специалистов организаций города Мегиона, посредством участия в семинарах, совещаниях по улучшению условий и охраны труда, проводимых управлением экономической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0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61" w:type="dxa"/>
            <w:gridSpan w:val="2"/>
          </w:tcPr>
          <w:p w:rsidR="00963777" w:rsidRPr="00977F31" w:rsidRDefault="00963777" w:rsidP="00A0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 администрации города Мегиона</w:t>
            </w:r>
            <w:r w:rsidR="0075639C" w:rsidRPr="00977F3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5639C" w:rsidRPr="00977F31">
              <w:t xml:space="preserve"> </w:t>
            </w:r>
            <w:r w:rsidR="0075639C" w:rsidRPr="00977F3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«Служба обеспечения»</w:t>
            </w:r>
          </w:p>
        </w:tc>
      </w:tr>
      <w:tr w:rsidR="00963777" w:rsidRPr="00C202FD" w:rsidTr="003C1DC0">
        <w:tc>
          <w:tcPr>
            <w:tcW w:w="2907" w:type="dxa"/>
            <w:vMerge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рабочих мест в муниципальных учреждениях, на которых проведена специальная оценка условий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1229E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1229E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61" w:type="dxa"/>
            <w:gridSpan w:val="2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политики, муниципальные учреждения</w:t>
            </w:r>
          </w:p>
        </w:tc>
      </w:tr>
      <w:tr w:rsidR="00963777" w:rsidRPr="00C202FD" w:rsidTr="003C1DC0">
        <w:tc>
          <w:tcPr>
            <w:tcW w:w="2907" w:type="dxa"/>
            <w:vMerge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руководителей и специалистов муниципальных учреждений, ежегодно проходящих обучение и проверку знаний по охране труда, пожарно-техническому минимуму, гражданской обороне и чрезвычайным </w:t>
            </w: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ситуациям в обучающих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F31">
              <w:rPr>
                <w:rFonts w:ascii="Times New Roman" w:hAnsi="Times New Roman" w:cs="Times New Roman"/>
                <w:color w:val="000000"/>
              </w:rPr>
              <w:lastRenderedPageBreak/>
              <w:t>293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F3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F31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jc w:val="center"/>
              <w:rPr>
                <w:rFonts w:ascii="Times New Roman" w:hAnsi="Times New Roman" w:cs="Times New Roman"/>
              </w:rPr>
            </w:pPr>
            <w:r w:rsidRPr="00977F3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A50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A50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AA34BD" w:rsidP="00A50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1229E" w:rsidP="00A50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1229E" w:rsidP="00A502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561" w:type="dxa"/>
            <w:gridSpan w:val="2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политики, муниципальные учреждения</w:t>
            </w:r>
          </w:p>
        </w:tc>
      </w:tr>
      <w:tr w:rsidR="00963777" w:rsidRPr="00C202FD" w:rsidTr="003C1DC0">
        <w:trPr>
          <w:trHeight w:val="1138"/>
        </w:trPr>
        <w:tc>
          <w:tcPr>
            <w:tcW w:w="2907" w:type="dxa"/>
            <w:vMerge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количества пострадавших на производстве с утратой трудоспособности на 1 рабочий день и более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1" w:type="dxa"/>
            <w:gridSpan w:val="2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Управление экономической политики, муниципальные учреждения</w:t>
            </w:r>
          </w:p>
        </w:tc>
      </w:tr>
      <w:tr w:rsidR="00963777" w:rsidRPr="00C202FD" w:rsidTr="003C1DC0">
        <w:tc>
          <w:tcPr>
            <w:tcW w:w="2907" w:type="dxa"/>
            <w:vMerge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количества пострадавших на производстве со смертельным исходом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политики, муниципальные учреждения</w:t>
            </w:r>
          </w:p>
        </w:tc>
      </w:tr>
      <w:tr w:rsidR="00963777" w:rsidRPr="00C202FD" w:rsidTr="003C1DC0">
        <w:tc>
          <w:tcPr>
            <w:tcW w:w="2907" w:type="dxa"/>
            <w:vMerge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63777" w:rsidRPr="00977F31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организаций города Мегиона, предоставляющих ежегодную информацию о состоянии условий и охраны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413D9D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413D9D" w:rsidP="004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4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1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413D9D" w:rsidP="004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63777"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413D9D" w:rsidP="00A5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77" w:rsidRPr="00977F31" w:rsidRDefault="00963777" w:rsidP="0096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экономической политики</w:t>
            </w:r>
          </w:p>
        </w:tc>
      </w:tr>
      <w:tr w:rsidR="00963777" w:rsidRPr="00C202FD" w:rsidTr="003C1DC0">
        <w:trPr>
          <w:trHeight w:val="233"/>
        </w:trPr>
        <w:tc>
          <w:tcPr>
            <w:tcW w:w="2907" w:type="dxa"/>
            <w:vMerge w:val="restart"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648" w:type="dxa"/>
            <w:gridSpan w:val="18"/>
          </w:tcPr>
          <w:p w:rsidR="00963777" w:rsidRPr="00C202FD" w:rsidRDefault="00963777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977F31" w:rsidRPr="00C202FD" w:rsidTr="003C1DC0">
        <w:tc>
          <w:tcPr>
            <w:tcW w:w="2907" w:type="dxa"/>
            <w:vMerge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vMerge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3"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5" w:type="dxa"/>
            <w:gridSpan w:val="2"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gridSpan w:val="2"/>
          </w:tcPr>
          <w:p w:rsidR="00977F31" w:rsidRPr="00C202FD" w:rsidRDefault="00977F31" w:rsidP="0096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3"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77F31" w:rsidRPr="00C202FD" w:rsidRDefault="00977F31" w:rsidP="00A5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A34BD" w:rsidRPr="00C202FD" w:rsidTr="003C1DC0">
        <w:trPr>
          <w:trHeight w:val="188"/>
        </w:trPr>
        <w:tc>
          <w:tcPr>
            <w:tcW w:w="2907" w:type="dxa"/>
            <w:vMerge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</w:tcPr>
          <w:p w:rsidR="00AA34BD" w:rsidRPr="001B2F9A" w:rsidRDefault="009D05CF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18700,7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3648,7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4594,5</w:t>
            </w:r>
          </w:p>
        </w:tc>
        <w:tc>
          <w:tcPr>
            <w:tcW w:w="995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2339,2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992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34" w:type="dxa"/>
          </w:tcPr>
          <w:p w:rsidR="00AA34BD" w:rsidRPr="001302F5" w:rsidRDefault="0091229E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AA34BD" w:rsidRPr="00C202FD" w:rsidTr="003C1DC0">
        <w:trPr>
          <w:trHeight w:val="182"/>
        </w:trPr>
        <w:tc>
          <w:tcPr>
            <w:tcW w:w="2907" w:type="dxa"/>
            <w:vMerge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34BD" w:rsidRPr="001302F5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4BD" w:rsidRPr="00C202FD" w:rsidTr="003C1DC0">
        <w:trPr>
          <w:trHeight w:val="20"/>
        </w:trPr>
        <w:tc>
          <w:tcPr>
            <w:tcW w:w="2907" w:type="dxa"/>
            <w:vMerge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gridSpan w:val="2"/>
          </w:tcPr>
          <w:p w:rsidR="00AA34BD" w:rsidRPr="001B2F9A" w:rsidRDefault="00AA34BD" w:rsidP="009D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05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3505,6</w:t>
            </w:r>
          </w:p>
        </w:tc>
        <w:tc>
          <w:tcPr>
            <w:tcW w:w="995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992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1900,2</w:t>
            </w:r>
          </w:p>
        </w:tc>
        <w:tc>
          <w:tcPr>
            <w:tcW w:w="1134" w:type="dxa"/>
          </w:tcPr>
          <w:p w:rsidR="00AA34BD" w:rsidRPr="001302F5" w:rsidRDefault="00AA34BD" w:rsidP="0091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1900,</w:t>
            </w:r>
            <w:r w:rsidR="00912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34BD" w:rsidRPr="00C202FD" w:rsidTr="003C1DC0">
        <w:trPr>
          <w:trHeight w:val="20"/>
        </w:trPr>
        <w:tc>
          <w:tcPr>
            <w:tcW w:w="2907" w:type="dxa"/>
            <w:vMerge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AA34BD" w:rsidRPr="001B2F9A" w:rsidRDefault="00AA34BD" w:rsidP="009D0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5CF">
              <w:rPr>
                <w:rFonts w:ascii="Times New Roman" w:hAnsi="Times New Roman" w:cs="Times New Roman"/>
                <w:sz w:val="24"/>
                <w:szCs w:val="24"/>
              </w:rPr>
              <w:t>474,8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1088,9</w:t>
            </w:r>
          </w:p>
        </w:tc>
        <w:tc>
          <w:tcPr>
            <w:tcW w:w="995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34BD" w:rsidRPr="001302F5" w:rsidRDefault="0091229E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34BD" w:rsidRPr="00C202FD" w:rsidTr="003C1DC0">
        <w:trPr>
          <w:trHeight w:val="330"/>
        </w:trPr>
        <w:tc>
          <w:tcPr>
            <w:tcW w:w="2907" w:type="dxa"/>
            <w:vMerge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</w:tcPr>
          <w:p w:rsidR="00AA34BD" w:rsidRPr="00C202FD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5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A34BD" w:rsidRPr="001B2F9A" w:rsidRDefault="00AA34BD" w:rsidP="00AA34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34BD" w:rsidRPr="001302F5" w:rsidRDefault="00AA34BD" w:rsidP="00AA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02FD" w:rsidRPr="00C202FD" w:rsidRDefault="00C202FD" w:rsidP="00C202FD">
      <w:pPr>
        <w:rPr>
          <w:rFonts w:ascii="Times New Roman" w:hAnsi="Times New Roman" w:cs="Times New Roman"/>
          <w:sz w:val="24"/>
          <w:szCs w:val="24"/>
        </w:rPr>
        <w:sectPr w:rsidR="00C202FD" w:rsidRPr="00C202FD" w:rsidSect="00954F75">
          <w:headerReference w:type="default" r:id="rId9"/>
          <w:pgSz w:w="16838" w:h="11905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3C1DC0" w:rsidRDefault="003C1DC0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1DC0" w:rsidRDefault="003C1DC0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1DC0" w:rsidRDefault="003C1DC0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7EEA" w:rsidRPr="00217EEA" w:rsidRDefault="00C202FD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02F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17EEA" w:rsidRPr="00217E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7EEA">
        <w:rPr>
          <w:rFonts w:ascii="Times New Roman" w:hAnsi="Times New Roman" w:cs="Times New Roman"/>
          <w:sz w:val="24"/>
          <w:szCs w:val="24"/>
        </w:rPr>
        <w:t>2</w:t>
      </w:r>
      <w:r w:rsidR="00217EEA" w:rsidRPr="00217EE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17EEA" w:rsidRPr="00217EEA" w:rsidRDefault="00217EEA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EE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217EEA" w:rsidRPr="00217EEA" w:rsidRDefault="00217EEA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EEA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217EE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17EEA">
        <w:rPr>
          <w:rFonts w:ascii="Times New Roman" w:hAnsi="Times New Roman" w:cs="Times New Roman"/>
          <w:sz w:val="24"/>
          <w:szCs w:val="24"/>
        </w:rPr>
        <w:t>___2021 №______</w:t>
      </w:r>
    </w:p>
    <w:p w:rsidR="00217EEA" w:rsidRPr="00217EEA" w:rsidRDefault="00217EEA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EEA">
        <w:rPr>
          <w:rFonts w:ascii="Times New Roman" w:hAnsi="Times New Roman" w:cs="Times New Roman"/>
          <w:sz w:val="24"/>
          <w:szCs w:val="24"/>
        </w:rPr>
        <w:t xml:space="preserve">«Приложение к постановлению </w:t>
      </w:r>
    </w:p>
    <w:p w:rsidR="00217EEA" w:rsidRPr="00217EEA" w:rsidRDefault="00217EEA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EE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C202FD" w:rsidRPr="00C202FD" w:rsidRDefault="00217EEA" w:rsidP="00217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EEA">
        <w:rPr>
          <w:rFonts w:ascii="Times New Roman" w:hAnsi="Times New Roman" w:cs="Times New Roman"/>
          <w:sz w:val="24"/>
          <w:szCs w:val="24"/>
        </w:rPr>
        <w:t>от 13.12.2018 №2688</w:t>
      </w:r>
      <w:r w:rsidR="00C202FD" w:rsidRPr="00C2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50" w:rsidRDefault="00B41D50" w:rsidP="00C2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2FD" w:rsidRPr="00C202FD" w:rsidRDefault="00C202FD" w:rsidP="00C202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02FD">
        <w:rPr>
          <w:rFonts w:ascii="Times New Roman" w:hAnsi="Times New Roman" w:cs="Times New Roman"/>
          <w:sz w:val="24"/>
          <w:szCs w:val="24"/>
        </w:rPr>
        <w:t>Таблица 1</w:t>
      </w:r>
    </w:p>
    <w:p w:rsidR="00C202FD" w:rsidRPr="00C202FD" w:rsidRDefault="00C202FD" w:rsidP="00C20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C4D" w:rsidRDefault="00C202FD" w:rsidP="0019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2FD">
        <w:rPr>
          <w:rFonts w:ascii="Times New Roman" w:hAnsi="Times New Roman" w:cs="Times New Roman"/>
          <w:sz w:val="24"/>
          <w:szCs w:val="24"/>
        </w:rPr>
        <w:t xml:space="preserve">Распределение финансовых ресурсов муниципальной программы </w:t>
      </w:r>
    </w:p>
    <w:p w:rsidR="00C202FD" w:rsidRDefault="00D476F7" w:rsidP="0019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городе Мегионе на 2019 – 2025 годы»</w:t>
      </w:r>
    </w:p>
    <w:p w:rsidR="00195C4D" w:rsidRPr="00C202FD" w:rsidRDefault="00195C4D" w:rsidP="00195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445"/>
        <w:gridCol w:w="3115"/>
        <w:gridCol w:w="1863"/>
        <w:gridCol w:w="1926"/>
        <w:gridCol w:w="1221"/>
        <w:gridCol w:w="922"/>
        <w:gridCol w:w="923"/>
        <w:gridCol w:w="922"/>
        <w:gridCol w:w="922"/>
        <w:gridCol w:w="922"/>
        <w:gridCol w:w="923"/>
        <w:gridCol w:w="922"/>
      </w:tblGrid>
      <w:tr w:rsidR="00195C4D" w:rsidRPr="00195C4D" w:rsidTr="00195C4D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элементы (основные мероприятия) муниципальной программы (их связь с целевыми показателями муниципальной программы) 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/ соисполнитель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(тыс.рублей)</w:t>
            </w:r>
          </w:p>
        </w:tc>
      </w:tr>
      <w:tr w:rsidR="00195C4D" w:rsidRPr="00195C4D" w:rsidTr="00195C4D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195C4D" w:rsidRPr="00195C4D" w:rsidTr="00195C4D">
        <w:trPr>
          <w:trHeight w:val="158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195C4D" w:rsidRPr="00195C4D" w:rsidTr="00195C4D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государственного управления охраной труда в городе Мегионе (Показатели 1,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политики, МКУ «Служба обеспечения»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16352,1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195C4D" w:rsidRPr="00195C4D" w:rsidTr="00195C4D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9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5C4D" w:rsidRPr="00195C4D" w:rsidTr="00195C4D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195C4D"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5C4D"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95C4D" w:rsidRPr="00195C4D" w:rsidTr="00195C4D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партнерства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 (Показатель 3)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политики, МКУ «Служба обеспечения»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5C4D" w:rsidRPr="00195C4D" w:rsidTr="00195C4D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9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5C4D" w:rsidRPr="00195C4D" w:rsidTr="00195C4D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производственного травматизма (Показатели </w:t>
            </w:r>
          </w:p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4 - 7)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политики, муниципальные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82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5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5C4D"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95C4D" w:rsidRPr="00195C4D" w:rsidTr="00195C4D">
        <w:trPr>
          <w:trHeight w:val="5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труда в городе Мегионе (Показатель 8)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политики, МКУ «Служба обеспечения»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195C4D"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5C4D"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95C4D" w:rsidRPr="00195C4D" w:rsidTr="00195C4D">
        <w:trPr>
          <w:trHeight w:val="51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86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195C4D"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5C4D"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95C4D" w:rsidRPr="00195C4D" w:rsidTr="00195C4D">
        <w:trPr>
          <w:trHeight w:val="55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политики, муниципальные учреждения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28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9D05CF">
        <w:trPr>
          <w:trHeight w:val="592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05CF" w:rsidRPr="00195C4D" w:rsidTr="009D05CF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политики, муниципальные учреждения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CF" w:rsidRPr="00195C4D" w:rsidRDefault="009D05C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673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5C4D" w:rsidRPr="00195C4D" w:rsidTr="00025C6F">
        <w:trPr>
          <w:trHeight w:val="401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679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95C4D" w:rsidRPr="00195C4D" w:rsidTr="00025C6F">
        <w:trPr>
          <w:trHeight w:val="274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77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498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647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C6F" w:rsidRPr="00195C4D" w:rsidTr="00025C6F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политики, муниципальные учреждения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9D05C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3648,7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4594,5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91229E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025C6F" w:rsidRPr="00195C4D" w:rsidTr="00025C6F">
        <w:trPr>
          <w:trHeight w:val="519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C6F" w:rsidRPr="00195C4D" w:rsidTr="00025C6F">
        <w:trPr>
          <w:trHeight w:val="811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5C6F" w:rsidRPr="00195C4D" w:rsidTr="00025C6F">
        <w:trPr>
          <w:trHeight w:val="539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91229E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C6F" w:rsidRPr="00195C4D" w:rsidTr="00025C6F">
        <w:trPr>
          <w:trHeight w:val="547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0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25C6F" w:rsidRPr="00195C4D" w:rsidTr="00275382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5C4D" w:rsidRPr="00195C4D" w:rsidTr="00025C6F">
        <w:trPr>
          <w:trHeight w:val="479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5C6F" w:rsidRPr="00195C4D" w:rsidTr="00025C6F">
        <w:trPr>
          <w:trHeight w:val="756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9D05C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02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C6F" w:rsidRPr="00195C4D" w:rsidRDefault="00025C6F" w:rsidP="0091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6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416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бюджетные учреждения, подведомственные администрации города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77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77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автономные учреждения, подведомственные администрации города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0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811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9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казенные учреждения, подведомственные администрации города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882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6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бюджетные учреждения, подведомственные департаменту образования и молодежной политики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5A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</w:t>
            </w:r>
            <w:r w:rsidR="005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5A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</w:t>
            </w:r>
            <w:r w:rsidR="005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77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498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5A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</w:t>
            </w:r>
            <w:r w:rsidR="005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5A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</w:t>
            </w:r>
            <w:r w:rsidR="005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0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автономные учреждения, подведомственные департаменту образования и молодежной политики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9D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617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697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67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61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казенные учреждения, подведомственные департаменту образования и молодежной политики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6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853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025C6F">
        <w:trPr>
          <w:trHeight w:val="567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D05CF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91229E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C4D" w:rsidRPr="00195C4D" w:rsidTr="00195C4D">
        <w:trPr>
          <w:trHeight w:val="76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4D" w:rsidRPr="00195C4D" w:rsidRDefault="00195C4D" w:rsidP="0019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202FD" w:rsidRPr="00C202FD" w:rsidRDefault="00C202FD" w:rsidP="00C202FD">
      <w:pPr>
        <w:rPr>
          <w:rFonts w:ascii="Times New Roman" w:hAnsi="Times New Roman" w:cs="Times New Roman"/>
          <w:sz w:val="20"/>
          <w:szCs w:val="20"/>
        </w:rPr>
      </w:pPr>
    </w:p>
    <w:p w:rsidR="00C202FD" w:rsidRPr="00C202FD" w:rsidRDefault="00C202FD" w:rsidP="00C202FD">
      <w:pPr>
        <w:rPr>
          <w:rFonts w:ascii="Times New Roman" w:hAnsi="Times New Roman" w:cs="Times New Roman"/>
          <w:sz w:val="20"/>
          <w:szCs w:val="20"/>
        </w:rPr>
      </w:pPr>
    </w:p>
    <w:p w:rsidR="00C202FD" w:rsidRPr="00C202FD" w:rsidRDefault="00C202FD" w:rsidP="00C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02FD" w:rsidRPr="00C202FD" w:rsidSect="001C2DFC">
          <w:type w:val="continuous"/>
          <w:pgSz w:w="16838" w:h="11905" w:orient="landscape" w:code="9"/>
          <w:pgMar w:top="1701" w:right="1134" w:bottom="567" w:left="1134" w:header="0" w:footer="0" w:gutter="0"/>
          <w:cols w:space="720"/>
          <w:docGrid w:linePitch="299"/>
        </w:sectPr>
      </w:pPr>
    </w:p>
    <w:p w:rsidR="00C202FD" w:rsidRPr="00C202FD" w:rsidRDefault="00C202FD" w:rsidP="00C20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FD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C202FD" w:rsidRPr="00C202FD" w:rsidRDefault="00C202FD" w:rsidP="00C2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4BD" w:rsidRDefault="00C202FD" w:rsidP="00C2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2F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F69E2">
        <w:rPr>
          <w:rFonts w:ascii="Times New Roman" w:hAnsi="Times New Roman" w:cs="Times New Roman"/>
          <w:sz w:val="24"/>
          <w:szCs w:val="24"/>
        </w:rPr>
        <w:t>структурных элементов (</w:t>
      </w:r>
      <w:r w:rsidRPr="00C202FD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AF69E2">
        <w:rPr>
          <w:rFonts w:ascii="Times New Roman" w:hAnsi="Times New Roman" w:cs="Times New Roman"/>
          <w:sz w:val="24"/>
          <w:szCs w:val="24"/>
        </w:rPr>
        <w:t>)</w:t>
      </w:r>
      <w:r w:rsidRPr="00C202F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7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C202FD" w:rsidRDefault="00977F31" w:rsidP="00C2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городе Мегионе на 2019 – 2025 годы»</w:t>
      </w:r>
    </w:p>
    <w:p w:rsidR="00C202FD" w:rsidRPr="00C202FD" w:rsidRDefault="00C202FD" w:rsidP="00C2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52"/>
        <w:gridCol w:w="2284"/>
        <w:gridCol w:w="3872"/>
        <w:gridCol w:w="3969"/>
        <w:gridCol w:w="3544"/>
      </w:tblGrid>
      <w:tr w:rsidR="00625B78" w:rsidRPr="00625B78" w:rsidTr="00625B78">
        <w:tc>
          <w:tcPr>
            <w:tcW w:w="1352" w:type="dxa"/>
          </w:tcPr>
          <w:p w:rsidR="00625B78" w:rsidRPr="00625B78" w:rsidRDefault="00625B78" w:rsidP="001C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№ структур</w:t>
            </w:r>
          </w:p>
          <w:p w:rsidR="00625B78" w:rsidRPr="00625B78" w:rsidRDefault="00625B78" w:rsidP="001C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(основного </w:t>
            </w:r>
            <w:proofErr w:type="spellStart"/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625B78" w:rsidRPr="00625B78" w:rsidRDefault="00625B78" w:rsidP="001C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4" w:type="dxa"/>
          </w:tcPr>
          <w:p w:rsidR="00625B78" w:rsidRPr="00625B78" w:rsidRDefault="00625B78" w:rsidP="00A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25B78" w:rsidRPr="00625B78" w:rsidRDefault="00625B78" w:rsidP="00A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3872" w:type="dxa"/>
          </w:tcPr>
          <w:p w:rsidR="00625B78" w:rsidRPr="00625B78" w:rsidRDefault="00625B78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3969" w:type="dxa"/>
          </w:tcPr>
          <w:p w:rsidR="00625B78" w:rsidRPr="00625B78" w:rsidRDefault="00625B78" w:rsidP="00A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  <w:tc>
          <w:tcPr>
            <w:tcW w:w="3544" w:type="dxa"/>
          </w:tcPr>
          <w:p w:rsidR="00625B78" w:rsidRPr="00625B78" w:rsidRDefault="00625B78" w:rsidP="00AF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625B78" w:rsidRPr="00625B78" w:rsidTr="00625B78">
        <w:tc>
          <w:tcPr>
            <w:tcW w:w="1352" w:type="dxa"/>
          </w:tcPr>
          <w:p w:rsidR="00625B78" w:rsidRPr="00625B78" w:rsidRDefault="00625B78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25B78" w:rsidRPr="00625B78" w:rsidRDefault="00625B78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625B78" w:rsidRPr="00625B78" w:rsidRDefault="00625B78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25B78" w:rsidRPr="00625B78" w:rsidRDefault="00625B78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25B78" w:rsidRPr="00625B78" w:rsidRDefault="00625B78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B78" w:rsidRPr="00625B78" w:rsidTr="00625B78">
        <w:tc>
          <w:tcPr>
            <w:tcW w:w="11477" w:type="dxa"/>
            <w:gridSpan w:val="4"/>
          </w:tcPr>
          <w:p w:rsidR="00625B78" w:rsidRPr="00625B78" w:rsidRDefault="00625B78" w:rsidP="001C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Цель: обеспечение конституционных прав и гарантий работников на здоровые и безопасные условия труда.</w:t>
            </w:r>
          </w:p>
        </w:tc>
        <w:tc>
          <w:tcPr>
            <w:tcW w:w="3544" w:type="dxa"/>
          </w:tcPr>
          <w:p w:rsidR="00625B78" w:rsidRPr="00625B78" w:rsidRDefault="00625B78" w:rsidP="001C2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78" w:rsidRPr="00625B78" w:rsidTr="00E421BD">
        <w:tc>
          <w:tcPr>
            <w:tcW w:w="15021" w:type="dxa"/>
            <w:gridSpan w:val="5"/>
          </w:tcPr>
          <w:p w:rsidR="00625B78" w:rsidRPr="00625B78" w:rsidRDefault="00625B78" w:rsidP="001C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развитие системы государственного управления охраной труда в городе Мегионе, совершенствование нормативно-правовой базы в области охраны труда, информационное обеспечение и пропаганда охраны труда на территории города Мегиона.</w:t>
            </w:r>
          </w:p>
        </w:tc>
      </w:tr>
      <w:tr w:rsidR="00625B78" w:rsidRPr="00625B78" w:rsidTr="00625B78">
        <w:tc>
          <w:tcPr>
            <w:tcW w:w="1352" w:type="dxa"/>
          </w:tcPr>
          <w:p w:rsidR="00625B78" w:rsidRPr="00625B78" w:rsidRDefault="00625B78" w:rsidP="0062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охраной труда в городе Мегионе</w:t>
            </w:r>
          </w:p>
        </w:tc>
        <w:tc>
          <w:tcPr>
            <w:tcW w:w="3872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1.Подготовка нормативных правовых актов, методических документов по вопросам охраны труда.                           2.Обеспечение деятельности отдела ценообразования и труда по осуществлению отдельных государственных полномочий в сфере трудовых отношений и государственного управления охраной труда.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муниципального смотра-конкурса «Лучший специалист по охране труда».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и проведение муниципального конкурса </w:t>
            </w: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 пострадавшим на производстве».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справочно-информационного содержания по вопросам социально-трудовых отношений.</w:t>
            </w:r>
          </w:p>
        </w:tc>
        <w:tc>
          <w:tcPr>
            <w:tcW w:w="3969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ХМАО – Югры от 27.05.2011 №57-оз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труда и занятости населения ХМАО-Югры от 28.03.2013 №81-р «О смотре-конкурсе на звание «Лучший специалист по охране труда Ханты-Мансийского автономного округа – Югры».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Департамента труда и занятости населения ХМАО-Югры от 14.07.2017 №17-Р-226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производстве».</w:t>
            </w:r>
          </w:p>
        </w:tc>
        <w:tc>
          <w:tcPr>
            <w:tcW w:w="3544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1.Увеличение числа специалистов по охране труда города Мегиона,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города Мегиона», который организуется и проводится раз в два года.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</w:t>
            </w: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производстве, посредством участия в конкурсе среди работников организаций города Мегиона «Оказание первой помощи пострадавшим на производстве», который организуется и проводится раз в два года.</w:t>
            </w:r>
          </w:p>
        </w:tc>
      </w:tr>
      <w:tr w:rsidR="00625B78" w:rsidRPr="00625B78" w:rsidTr="00AC4294">
        <w:tc>
          <w:tcPr>
            <w:tcW w:w="15021" w:type="dxa"/>
            <w:gridSpan w:val="5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обеспечение конституционных прав и гарантий работников на здоровые и безопасные условия труда.</w:t>
            </w:r>
          </w:p>
        </w:tc>
      </w:tr>
      <w:tr w:rsidR="00625B78" w:rsidRPr="00625B78" w:rsidTr="00091814">
        <w:tc>
          <w:tcPr>
            <w:tcW w:w="15021" w:type="dxa"/>
            <w:gridSpan w:val="5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Задачи: внедрение культуры безопасного труда, информационное обеспечение и пропаганда охраны труда на территории города Мегиона.  </w:t>
            </w:r>
          </w:p>
        </w:tc>
      </w:tr>
      <w:tr w:rsidR="00625B78" w:rsidRPr="00625B78" w:rsidTr="00625B78">
        <w:tc>
          <w:tcPr>
            <w:tcW w:w="1352" w:type="dxa"/>
          </w:tcPr>
          <w:p w:rsidR="00625B78" w:rsidRPr="00625B78" w:rsidRDefault="00625B78" w:rsidP="00625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 между органами исполнительной власти, органами местного самоуправления, работодателями и общественными организациями для реализации государственной политики в области охраны труда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и проведение комплексных проверок и осуществление контроля совместно с органами надзора за выполнением требований законодательства в сфере охраны труда.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семинаров, совещаний по вопросам улучшения условий и охраны труда с работодателями, специалистами по охране труда городских организаций.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практической и методической помощи организациям в подготовке раздела «Улучшение условий и охраны труда» и приложений по охране труда в ходе разработки коллективных договоров.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Проведение экспертизы коллективных договоров, поступающих на уведомительную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регистрацию, на соответствие требованиям законодательства.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5.Включение в трехстороннее соглашение между работодателями, профсоюзами и органами местного самоуправления условия о проведении в организациях ежедневной производственной гимнастики. *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6.Направление рекомендаций работодателям о включении в коллективный договор мер материального и морального стимулирования для граждан, выполнивших нормативы комплекса ГТО.* </w:t>
            </w:r>
          </w:p>
        </w:tc>
        <w:tc>
          <w:tcPr>
            <w:tcW w:w="3969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Закон ХМАО – Югры от 27.05.2011 №57-оз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труда и занятости населения ХМАО – Югры от 27.04.2015 №6-нп «Об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</w:t>
            </w: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Ханты-Мансийского автономного округа - Югры».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повышения профессиональных знаний специалистов организаций города Мегиона, посредством участия в семинарах, совещаниях по улучшению условий и охраны труда, проводимых управлением экономической политики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625B78" w:rsidRPr="00625B78" w:rsidTr="00CA124E">
        <w:tc>
          <w:tcPr>
            <w:tcW w:w="15021" w:type="dxa"/>
            <w:gridSpan w:val="5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*Мероприятия включены на основании предложений жителей города Мегиона по итогам Стратегических сессий – 2024.   </w:t>
            </w:r>
          </w:p>
        </w:tc>
      </w:tr>
      <w:tr w:rsidR="00625B78" w:rsidRPr="00625B78" w:rsidTr="00EA0F46">
        <w:tc>
          <w:tcPr>
            <w:tcW w:w="15021" w:type="dxa"/>
            <w:gridSpan w:val="5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Цель: снижение уровней производственного травматизма и профессиональной заболеваемости среди работников города Мегиона.</w:t>
            </w:r>
          </w:p>
        </w:tc>
      </w:tr>
      <w:tr w:rsidR="00625B78" w:rsidRPr="00625B78" w:rsidTr="00D43D06">
        <w:tc>
          <w:tcPr>
            <w:tcW w:w="15021" w:type="dxa"/>
            <w:gridSpan w:val="5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Задачи: реализация превентивных мер, направленных на улучшение условий труда работников, снижения уровня производственного травматизма; внедрение культуры безопасного труда.</w:t>
            </w:r>
          </w:p>
        </w:tc>
      </w:tr>
      <w:tr w:rsidR="00625B78" w:rsidRPr="00625B78" w:rsidTr="00625B78">
        <w:tc>
          <w:tcPr>
            <w:tcW w:w="1352" w:type="dxa"/>
          </w:tcPr>
          <w:p w:rsidR="00625B78" w:rsidRPr="00625B78" w:rsidRDefault="00625B78" w:rsidP="0062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Снижение производственного травматизма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деятельности Межведомственной комиссии по охране труда и социально-трудовым отношениям.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организациям в подготовке и проведении специальной оценки условий труда, обучения работников требованиям охраны труда, пожарно-техническому минимуму, гражданской обороне.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специальной оценки условий труда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муниципальных учреждениях города Мегиона.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и проверки знаний требований охраны труда руководителей и специалистов муниципальных учреждений.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руководителей и специалистов муниципальных учреждений города пожарно-техническому минимуму.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руководителей и специалистов муниципальных учреждений города гражданской обороне и чрезвычайным ситуациям.</w:t>
            </w:r>
          </w:p>
        </w:tc>
        <w:tc>
          <w:tcPr>
            <w:tcW w:w="3969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Закон ХМАО – Югры от 27.05.2011 №57-оз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города от 18.08.2014 №2027 «О создании Межведомственной комиссии по охране труда и социально-трудовым отношениям».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№426-ФЗ «О специальной оценке условий труда».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24.01.2014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России, Минобразования России от 13.01.2003 №1/29 «Об утверждении Порядка обучения по охране труда и проверки знаний требований охраны труда работников организаций».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Приказ МЧС РФ от 12.12.2007 №645 «Об утверждении Норм пожарной безопасности «Обучение мерам пожарной безопасности работников организаций».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02.11.2000 №841 «Об утверждении Положения о </w:t>
            </w: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населения в области гражданской обороны».</w:t>
            </w:r>
          </w:p>
        </w:tc>
        <w:tc>
          <w:tcPr>
            <w:tcW w:w="3544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4.Количество рабочих мест в муниципальных учреждениях, на которых проведена специальная оценка условий труда.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руководителей и специалистов муниципальных учреждений, ежегодно проходящих обучение и проверку знаний по охране труда, пожарно-техническому минимуму, гражданской обороне и чрезвычайным </w:t>
            </w: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 в обучающих организациях.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6.Снижение количества пострадавших на производстве с утратой трудоспособности на 1 рабочий день и более.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7.Снижение количества пострадавших на производстве со смертельным исходом.  </w:t>
            </w:r>
          </w:p>
        </w:tc>
      </w:tr>
      <w:tr w:rsidR="00625B78" w:rsidRPr="00625B78" w:rsidTr="00B966AB">
        <w:tc>
          <w:tcPr>
            <w:tcW w:w="15021" w:type="dxa"/>
            <w:gridSpan w:val="5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обеспечение конституционных прав и гарантий работников на здоровые и безопасные условия труда.</w:t>
            </w:r>
          </w:p>
        </w:tc>
      </w:tr>
      <w:tr w:rsidR="00625B78" w:rsidRPr="00625B78" w:rsidTr="00C70DD7">
        <w:tc>
          <w:tcPr>
            <w:tcW w:w="15021" w:type="dxa"/>
            <w:gridSpan w:val="5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Задачи: внедрение культуры безопасного труда, информационное обеспечение и пропаганда охраны труда на территории города Мегиона.</w:t>
            </w:r>
          </w:p>
        </w:tc>
      </w:tr>
      <w:tr w:rsidR="00625B78" w:rsidRPr="00625B78" w:rsidTr="00625B78">
        <w:tc>
          <w:tcPr>
            <w:tcW w:w="1352" w:type="dxa"/>
          </w:tcPr>
          <w:p w:rsidR="00625B78" w:rsidRPr="00625B78" w:rsidRDefault="00625B78" w:rsidP="0062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в городе Мегионе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1.Осуществление мониторинга о состояния условий и охраны труда у работодателей, осуществляющих деятельность на территории города Мегиона. 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анализа состояния условий и охраны труда в городе Мегионе.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25B78">
              <w:rPr>
                <w:sz w:val="24"/>
                <w:szCs w:val="24"/>
              </w:rPr>
              <w:t xml:space="preserve"> </w:t>
            </w: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средствах массовой информации города Мегиона актуальной информации по вопросам охраны труда, информационно-справочных материалов, нормативных правовых актов, в том числе и для организаций малого и среднего бизнеса.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Ведение раздела «Охрана труда» на официальном сайте администрации города.</w:t>
            </w:r>
          </w:p>
          <w:p w:rsidR="00625B78" w:rsidRPr="00625B78" w:rsidRDefault="00625B78" w:rsidP="00625B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комплексных мероприятий, посвященных Всемирному дню охраны труда.</w:t>
            </w:r>
          </w:p>
        </w:tc>
        <w:tc>
          <w:tcPr>
            <w:tcW w:w="3969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– Югры от 27.05.2011 №57-оз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труда». 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ХМАО – Югры от 06.06.2014 №204-п «О концепции улучшения условий и охраны труда в Ханты-Мансийском автономном округе – Югре до 2030 года».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труда и занятости населения ХМАО –Югры от 16.02.2012 №1-нп «Об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от 16.12.2020 №2537 «О предоставлении информации о состоянии условий и охраны труда работодателями, осуществляющими деятельность на территории города Мегиона». </w:t>
            </w:r>
          </w:p>
        </w:tc>
        <w:tc>
          <w:tcPr>
            <w:tcW w:w="3544" w:type="dxa"/>
          </w:tcPr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8.Количество организаций города Мегиона, предоставляющих ежегодную информацию о состоянии условий и охраны труда.</w:t>
            </w:r>
          </w:p>
          <w:p w:rsidR="00625B78" w:rsidRPr="00625B78" w:rsidRDefault="00625B78" w:rsidP="00625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FD" w:rsidRPr="00C202FD" w:rsidRDefault="00C202FD" w:rsidP="00C2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C202FD" w:rsidRDefault="00C202FD" w:rsidP="00C2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2FD" w:rsidRPr="00C202FD" w:rsidRDefault="00C202FD" w:rsidP="00C2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B78" w:rsidRDefault="00625B78" w:rsidP="00C202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02FD" w:rsidRPr="00C202FD" w:rsidRDefault="00C202FD" w:rsidP="00C202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02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A602E">
        <w:rPr>
          <w:rFonts w:ascii="Times New Roman" w:hAnsi="Times New Roman" w:cs="Times New Roman"/>
          <w:sz w:val="24"/>
          <w:szCs w:val="24"/>
        </w:rPr>
        <w:t>3</w:t>
      </w:r>
    </w:p>
    <w:p w:rsidR="00C202FD" w:rsidRPr="00C202FD" w:rsidRDefault="00C202FD" w:rsidP="00C202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202FD" w:rsidRPr="00C202FD" w:rsidRDefault="00C202FD" w:rsidP="00C2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F31" w:rsidRDefault="00C202FD" w:rsidP="00C202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02FD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эффективность </w:t>
      </w:r>
      <w:r w:rsidR="00AF69E2">
        <w:rPr>
          <w:rFonts w:ascii="Times New Roman" w:hAnsi="Times New Roman" w:cs="Times New Roman"/>
          <w:sz w:val="24"/>
          <w:szCs w:val="24"/>
        </w:rPr>
        <w:t>структурного элемента (</w:t>
      </w:r>
      <w:r w:rsidRPr="00C202FD">
        <w:rPr>
          <w:rFonts w:ascii="Times New Roman" w:hAnsi="Times New Roman" w:cs="Times New Roman"/>
          <w:sz w:val="24"/>
          <w:szCs w:val="24"/>
        </w:rPr>
        <w:t>основн</w:t>
      </w:r>
      <w:r w:rsidR="00AF69E2">
        <w:rPr>
          <w:rFonts w:ascii="Times New Roman" w:hAnsi="Times New Roman" w:cs="Times New Roman"/>
          <w:sz w:val="24"/>
          <w:szCs w:val="24"/>
        </w:rPr>
        <w:t>ого</w:t>
      </w:r>
      <w:r w:rsidRPr="00C202F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F69E2">
        <w:rPr>
          <w:rFonts w:ascii="Times New Roman" w:hAnsi="Times New Roman" w:cs="Times New Roman"/>
          <w:sz w:val="24"/>
          <w:szCs w:val="24"/>
        </w:rPr>
        <w:t>я)</w:t>
      </w:r>
      <w:r w:rsidRPr="00C202F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97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FD" w:rsidRPr="00C202FD" w:rsidRDefault="00977F31" w:rsidP="00C202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«Улучшение условий и охраны труда в городе Мегионе на 2019 – 2025 годы»</w:t>
      </w:r>
    </w:p>
    <w:p w:rsidR="00C202FD" w:rsidRPr="00C202FD" w:rsidRDefault="00C202FD" w:rsidP="00C2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40"/>
        <w:gridCol w:w="4275"/>
        <w:gridCol w:w="2126"/>
        <w:gridCol w:w="851"/>
        <w:gridCol w:w="850"/>
        <w:gridCol w:w="851"/>
        <w:gridCol w:w="850"/>
        <w:gridCol w:w="851"/>
        <w:gridCol w:w="850"/>
        <w:gridCol w:w="851"/>
        <w:gridCol w:w="2268"/>
      </w:tblGrid>
      <w:tr w:rsidR="00BA602E" w:rsidRPr="00C202FD" w:rsidTr="00954F75">
        <w:tc>
          <w:tcPr>
            <w:tcW w:w="540" w:type="dxa"/>
            <w:vMerge w:val="restart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5" w:type="dxa"/>
            <w:vMerge w:val="restart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54" w:type="dxa"/>
            <w:gridSpan w:val="7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A602E" w:rsidRPr="00C202FD" w:rsidTr="00954F75">
        <w:tc>
          <w:tcPr>
            <w:tcW w:w="540" w:type="dxa"/>
            <w:vMerge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Merge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602E" w:rsidRPr="00C202FD" w:rsidRDefault="00BA602E" w:rsidP="00C2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специалистов по охране труда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вовлеченных в работу по повышению уровня профессиональных знаний, творческой активности, новаторства посредством участия в смотре-конкурсе «Лучший специалист по охране труда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который организуется и проводится раз в два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852949" w:rsidRDefault="00852949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1229E" w:rsidP="008108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912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работников городских организаций, вовлеченных в работу по обучению, отработке умений и навыков оказания первой помощи пострадавшим на производстве, посредством участия в конкурсе среди работников организаций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«Оказание первой помощи пострадавшим на производстве», который организуется и проводится раз в два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1229E" w:rsidP="003A5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852949" w:rsidRDefault="00852949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1229E" w:rsidP="003A5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повышения профессиональных знаний специалистов организаций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посредством участия в семинарах, совещаниях по улучшению условий и охраны труда, проводимых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 экономической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в муниципальных учреждениях, на которых проведена специальная оценка условий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54F75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54F75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54F75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1229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91229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руководителей и специалистов муниципальных учреждений, ежегодно проходящих обучение и проверку знаний по охране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пожарно-техническому минимуму, гражданской обороне и чрезвычайным ситуациям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обучающих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F36D4A" w:rsidRDefault="00BA602E" w:rsidP="00BA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F36D4A" w:rsidRDefault="00BA602E" w:rsidP="00BA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F36D4A" w:rsidRDefault="00BA602E" w:rsidP="00BA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hAnsi="Times New Roman" w:cs="Times New Roman"/>
              </w:rPr>
            </w:pPr>
            <w:r w:rsidRPr="00ED39FF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54F75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54F75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54F75" w:rsidP="0095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91229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0B1E01" w:rsidRDefault="0091229E" w:rsidP="00BA6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пострадавших на производстве с утратой трудоспособности на 1 рабочий день и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пострадавших на производстве со смертельным исходом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602E" w:rsidRPr="00C202FD" w:rsidTr="00954F75">
        <w:tc>
          <w:tcPr>
            <w:tcW w:w="540" w:type="dxa"/>
          </w:tcPr>
          <w:p w:rsidR="00BA602E" w:rsidRPr="00C202FD" w:rsidRDefault="00BA602E" w:rsidP="00BA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предоставляющих ежегодную информацию о состоянии условий и охраны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41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41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BA602E" w:rsidP="0041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ED39FF" w:rsidRDefault="00413D9D" w:rsidP="00413D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602E" w:rsidRPr="00ED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2E" w:rsidRPr="00412D92" w:rsidRDefault="00413D9D" w:rsidP="00BA60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C202FD" w:rsidRPr="00D3461E" w:rsidRDefault="00D3461E" w:rsidP="00D346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202FD" w:rsidRPr="00C202FD" w:rsidRDefault="00C202FD" w:rsidP="00C20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202FD" w:rsidRPr="00C202FD" w:rsidSect="00417023">
      <w:pgSz w:w="16838" w:h="11905" w:orient="landscape" w:code="9"/>
      <w:pgMar w:top="1701" w:right="567" w:bottom="567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3C" w:rsidRDefault="005A043C" w:rsidP="00954F75">
      <w:pPr>
        <w:spacing w:after="0" w:line="240" w:lineRule="auto"/>
      </w:pPr>
      <w:r>
        <w:separator/>
      </w:r>
    </w:p>
  </w:endnote>
  <w:endnote w:type="continuationSeparator" w:id="0">
    <w:p w:rsidR="005A043C" w:rsidRDefault="005A043C" w:rsidP="0095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3C" w:rsidRDefault="005A043C" w:rsidP="00954F75">
      <w:pPr>
        <w:spacing w:after="0" w:line="240" w:lineRule="auto"/>
      </w:pPr>
      <w:r>
        <w:separator/>
      </w:r>
    </w:p>
  </w:footnote>
  <w:footnote w:type="continuationSeparator" w:id="0">
    <w:p w:rsidR="005A043C" w:rsidRDefault="005A043C" w:rsidP="0095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477261"/>
      <w:docPartObj>
        <w:docPartGallery w:val="Page Numbers (Top of Page)"/>
        <w:docPartUnique/>
      </w:docPartObj>
    </w:sdtPr>
    <w:sdtContent>
      <w:p w:rsidR="005A043C" w:rsidRDefault="005A04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43C" w:rsidRDefault="005A04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204372"/>
      <w:docPartObj>
        <w:docPartGallery w:val="Page Numbers (Top of Page)"/>
        <w:docPartUnique/>
      </w:docPartObj>
    </w:sdtPr>
    <w:sdtContent>
      <w:p w:rsidR="005A043C" w:rsidRDefault="005A043C">
        <w:pPr>
          <w:pStyle w:val="a7"/>
          <w:jc w:val="center"/>
        </w:pPr>
      </w:p>
      <w:p w:rsidR="005A043C" w:rsidRDefault="005A043C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  <w:p w:rsidR="005A043C" w:rsidRDefault="005A043C">
        <w:pPr>
          <w:pStyle w:val="a7"/>
          <w:jc w:val="center"/>
        </w:pPr>
        <w:r w:rsidRPr="00417023">
          <w:rPr>
            <w:rFonts w:ascii="Times New Roman" w:hAnsi="Times New Roman" w:cs="Times New Roman"/>
            <w:sz w:val="24"/>
          </w:rPr>
          <w:fldChar w:fldCharType="begin"/>
        </w:r>
        <w:r w:rsidRPr="00417023">
          <w:rPr>
            <w:rFonts w:ascii="Times New Roman" w:hAnsi="Times New Roman" w:cs="Times New Roman"/>
            <w:sz w:val="24"/>
          </w:rPr>
          <w:instrText>PAGE   \* MERGEFORMAT</w:instrText>
        </w:r>
        <w:r w:rsidRPr="00417023">
          <w:rPr>
            <w:rFonts w:ascii="Times New Roman" w:hAnsi="Times New Roman" w:cs="Times New Roman"/>
            <w:sz w:val="24"/>
          </w:rPr>
          <w:fldChar w:fldCharType="separate"/>
        </w:r>
        <w:r w:rsidR="00391160">
          <w:rPr>
            <w:rFonts w:ascii="Times New Roman" w:hAnsi="Times New Roman" w:cs="Times New Roman"/>
            <w:noProof/>
            <w:sz w:val="24"/>
          </w:rPr>
          <w:t>19</w:t>
        </w:r>
        <w:r w:rsidRPr="004170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A043C" w:rsidRDefault="005A04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4"/>
    <w:multiLevelType w:val="hybridMultilevel"/>
    <w:tmpl w:val="C9F44A70"/>
    <w:lvl w:ilvl="0" w:tplc="4FEC7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 w15:restartNumberingAfterBreak="0">
    <w:nsid w:val="24BB649D"/>
    <w:multiLevelType w:val="hybridMultilevel"/>
    <w:tmpl w:val="93489768"/>
    <w:lvl w:ilvl="0" w:tplc="14F0AF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E307FC"/>
    <w:multiLevelType w:val="hybridMultilevel"/>
    <w:tmpl w:val="DD1AEEDC"/>
    <w:lvl w:ilvl="0" w:tplc="A7469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FD"/>
    <w:rsid w:val="00025C6F"/>
    <w:rsid w:val="00076BD3"/>
    <w:rsid w:val="000A72DA"/>
    <w:rsid w:val="001302F5"/>
    <w:rsid w:val="00195C4D"/>
    <w:rsid w:val="001C2DFC"/>
    <w:rsid w:val="001C3648"/>
    <w:rsid w:val="001C4FAF"/>
    <w:rsid w:val="00217EEA"/>
    <w:rsid w:val="00275382"/>
    <w:rsid w:val="002E26AB"/>
    <w:rsid w:val="00391160"/>
    <w:rsid w:val="003A53EF"/>
    <w:rsid w:val="003C1DC0"/>
    <w:rsid w:val="00413D9D"/>
    <w:rsid w:val="00417023"/>
    <w:rsid w:val="004C4AA3"/>
    <w:rsid w:val="004E6740"/>
    <w:rsid w:val="004F5D81"/>
    <w:rsid w:val="00515F84"/>
    <w:rsid w:val="00530B72"/>
    <w:rsid w:val="005A043C"/>
    <w:rsid w:val="005D7D72"/>
    <w:rsid w:val="00625B78"/>
    <w:rsid w:val="006C2813"/>
    <w:rsid w:val="0075639C"/>
    <w:rsid w:val="007B57BA"/>
    <w:rsid w:val="0081089F"/>
    <w:rsid w:val="00852949"/>
    <w:rsid w:val="0087673C"/>
    <w:rsid w:val="008821AF"/>
    <w:rsid w:val="0091229E"/>
    <w:rsid w:val="00954F75"/>
    <w:rsid w:val="00963777"/>
    <w:rsid w:val="00977F31"/>
    <w:rsid w:val="009D05CF"/>
    <w:rsid w:val="00A051ED"/>
    <w:rsid w:val="00A5022B"/>
    <w:rsid w:val="00AA34BD"/>
    <w:rsid w:val="00AA46E6"/>
    <w:rsid w:val="00AF69E2"/>
    <w:rsid w:val="00B0145B"/>
    <w:rsid w:val="00B41D50"/>
    <w:rsid w:val="00B979A7"/>
    <w:rsid w:val="00BA602E"/>
    <w:rsid w:val="00BD077F"/>
    <w:rsid w:val="00C202FD"/>
    <w:rsid w:val="00D208DF"/>
    <w:rsid w:val="00D30F43"/>
    <w:rsid w:val="00D3461E"/>
    <w:rsid w:val="00D419F9"/>
    <w:rsid w:val="00D476F7"/>
    <w:rsid w:val="00F20DB5"/>
    <w:rsid w:val="00F801AD"/>
    <w:rsid w:val="00FA39BA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F786"/>
  <w15:chartTrackingRefBased/>
  <w15:docId w15:val="{5B74497A-6634-4E5F-BCB0-1004F1F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2FD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202F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202F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202F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02F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C202F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C202F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202F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202F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2FD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2FD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2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02F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02FD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C202FD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C202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202F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202F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rsid w:val="00C2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20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02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2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2FD"/>
  </w:style>
  <w:style w:type="paragraph" w:styleId="a9">
    <w:name w:val="footer"/>
    <w:basedOn w:val="a"/>
    <w:link w:val="aa"/>
    <w:uiPriority w:val="99"/>
    <w:unhideWhenUsed/>
    <w:rsid w:val="00C2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2FD"/>
  </w:style>
  <w:style w:type="character" w:styleId="ab">
    <w:name w:val="Hyperlink"/>
    <w:basedOn w:val="a0"/>
    <w:uiPriority w:val="99"/>
    <w:unhideWhenUsed/>
    <w:rsid w:val="00C20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megion.ru/laws/resheniya/detail.php?ID=7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19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Ольга Викторовна</dc:creator>
  <cp:keywords/>
  <dc:description/>
  <cp:lastModifiedBy>Никулаева Наталья Викторовна</cp:lastModifiedBy>
  <cp:revision>22</cp:revision>
  <cp:lastPrinted>2021-12-29T06:57:00Z</cp:lastPrinted>
  <dcterms:created xsi:type="dcterms:W3CDTF">2021-10-22T07:41:00Z</dcterms:created>
  <dcterms:modified xsi:type="dcterms:W3CDTF">2021-12-29T07:03:00Z</dcterms:modified>
</cp:coreProperties>
</file>