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A1" w:rsidRPr="00B67229" w:rsidRDefault="003428A1" w:rsidP="003428A1">
      <w:pPr>
        <w:jc w:val="right"/>
        <w:rPr>
          <w:rFonts w:ascii="Times New Roman" w:hAnsi="Times New Roman" w:cs="Times New Roman"/>
          <w:sz w:val="24"/>
          <w:szCs w:val="24"/>
        </w:rPr>
      </w:pPr>
      <w:r w:rsidRPr="00B67229">
        <w:rPr>
          <w:rFonts w:ascii="Times New Roman" w:hAnsi="Times New Roman" w:cs="Times New Roman"/>
          <w:sz w:val="24"/>
          <w:szCs w:val="24"/>
        </w:rPr>
        <w:t>ПРОЕКТ</w:t>
      </w:r>
    </w:p>
    <w:p w:rsidR="003428A1" w:rsidRPr="00B67229" w:rsidRDefault="003428A1" w:rsidP="0034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29">
        <w:rPr>
          <w:noProof/>
          <w:lang w:eastAsia="ru-RU"/>
        </w:rPr>
        <w:drawing>
          <wp:inline distT="0" distB="0" distL="0" distR="0" wp14:anchorId="0C659B43" wp14:editId="31021595">
            <wp:extent cx="541020" cy="693420"/>
            <wp:effectExtent l="0" t="0" r="0" b="0"/>
            <wp:docPr id="3" name="Рисунок 3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A1" w:rsidRPr="00B67229" w:rsidRDefault="003428A1" w:rsidP="003428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29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- ЮГРА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ТЮМЕНСКАЯ ОБЛАСТЬ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ПРЕДСТАВИТЕЛЬНЫЙ ОРГАН МУНИЦИПАЛЬНОГО ОБРАЗОВАНИЯ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  <w:t>ДУМА ГОРОДА МЕГИОНА</w:t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sz w:val="24"/>
          <w:szCs w:val="24"/>
        </w:rPr>
        <w:br/>
      </w:r>
      <w:r w:rsidRPr="00B67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28A1" w:rsidRPr="00B67229" w:rsidTr="00934FD5">
        <w:tc>
          <w:tcPr>
            <w:tcW w:w="4785" w:type="dxa"/>
          </w:tcPr>
          <w:p w:rsidR="003428A1" w:rsidRPr="00B67229" w:rsidRDefault="00685EDE" w:rsidP="0093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</w:t>
            </w:r>
            <w:r w:rsidR="00D90C9F"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  <w:r w:rsidR="003428A1" w:rsidRPr="00B672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428A1" w:rsidRPr="00B67229" w:rsidRDefault="003428A1" w:rsidP="00934F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229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</w:tc>
      </w:tr>
    </w:tbl>
    <w:tbl>
      <w:tblPr>
        <w:tblStyle w:val="11"/>
        <w:tblpPr w:leftFromText="180" w:rightFromText="180" w:vertAnchor="text" w:horzAnchor="margin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3"/>
        <w:gridCol w:w="3191"/>
      </w:tblGrid>
      <w:tr w:rsidR="00685EDE" w:rsidRPr="00B67229" w:rsidTr="005C1E5B">
        <w:trPr>
          <w:trHeight w:val="2206"/>
        </w:trPr>
        <w:tc>
          <w:tcPr>
            <w:tcW w:w="6483" w:type="dxa"/>
          </w:tcPr>
          <w:tbl>
            <w:tblPr>
              <w:tblStyle w:val="a3"/>
              <w:tblW w:w="4111" w:type="dxa"/>
              <w:tblLook w:val="04A0" w:firstRow="1" w:lastRow="0" w:firstColumn="1" w:lastColumn="0" w:noHBand="0" w:noVBand="1"/>
            </w:tblPr>
            <w:tblGrid>
              <w:gridCol w:w="4111"/>
            </w:tblGrid>
            <w:tr w:rsidR="00685EDE" w:rsidTr="001E6164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EDE" w:rsidRDefault="001E6164" w:rsidP="00EC54A1">
                  <w:pPr>
                    <w:framePr w:hSpace="180" w:wrap="around" w:vAnchor="text" w:hAnchor="margin" w:y="10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E61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 утверждении Положения</w:t>
                  </w:r>
                  <w:r w:rsidRPr="001E61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 размере, порядке и условиях предоставления дополнительных гарантий муниципальным служащим органов местного самоуправления города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Мегиона</w:t>
                  </w:r>
                </w:p>
              </w:tc>
            </w:tr>
          </w:tbl>
          <w:p w:rsidR="00685EDE" w:rsidRPr="00B67229" w:rsidRDefault="00685EDE" w:rsidP="003E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85EDE" w:rsidRPr="00B67229" w:rsidRDefault="00685EDE" w:rsidP="003E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2BD" w:rsidRDefault="003612BD" w:rsidP="003E04E6">
      <w:pPr>
        <w:spacing w:after="0" w:line="240" w:lineRule="auto"/>
        <w:jc w:val="both"/>
      </w:pPr>
    </w:p>
    <w:p w:rsidR="001D5958" w:rsidRPr="00B67229" w:rsidRDefault="001D5958" w:rsidP="003E04E6">
      <w:pPr>
        <w:spacing w:after="0" w:line="240" w:lineRule="auto"/>
        <w:jc w:val="both"/>
      </w:pPr>
    </w:p>
    <w:p w:rsidR="00237038" w:rsidRDefault="00237038" w:rsidP="0023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решения Думы города «</w:t>
      </w:r>
      <w:r w:rsidR="001E6164" w:rsidRPr="001E6164">
        <w:rPr>
          <w:rFonts w:ascii="Times New Roman" w:hAnsi="Times New Roman" w:cs="Times New Roman"/>
          <w:sz w:val="24"/>
          <w:szCs w:val="24"/>
        </w:rPr>
        <w:t>Об утверждении Положения о размере, порядке и условиях предоставления дополнительных гарантий муниципальным служащим органов местного самоуправления города Мегиона</w:t>
      </w:r>
      <w:r w:rsidR="00B463EB">
        <w:rPr>
          <w:rFonts w:ascii="Times New Roman" w:hAnsi="Times New Roman" w:cs="Times New Roman"/>
          <w:sz w:val="24"/>
          <w:szCs w:val="24"/>
        </w:rPr>
        <w:t>»</w:t>
      </w:r>
      <w:r w:rsidR="00EC54A1">
        <w:rPr>
          <w:rFonts w:ascii="Times New Roman" w:hAnsi="Times New Roman" w:cs="Times New Roman"/>
          <w:sz w:val="24"/>
          <w:szCs w:val="24"/>
        </w:rPr>
        <w:t>,</w:t>
      </w:r>
      <w:r w:rsidR="007D3320">
        <w:rPr>
          <w:rFonts w:ascii="Times New Roman" w:hAnsi="Times New Roman" w:cs="Times New Roman"/>
          <w:sz w:val="24"/>
          <w:szCs w:val="24"/>
        </w:rPr>
        <w:t xml:space="preserve"> </w:t>
      </w:r>
      <w:r w:rsidR="007D3320" w:rsidRPr="007D3320">
        <w:rPr>
          <w:rFonts w:ascii="Times New Roman" w:hAnsi="Times New Roman" w:cs="Times New Roman"/>
          <w:sz w:val="24"/>
          <w:szCs w:val="24"/>
        </w:rPr>
        <w:t xml:space="preserve">в </w:t>
      </w:r>
      <w:r w:rsidR="007D3320" w:rsidRPr="007D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7D3320" w:rsidRPr="007D3320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частью 3 статьи 23</w:t>
      </w:r>
      <w:r w:rsidR="007D3320" w:rsidRPr="007D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</w:t>
      </w:r>
      <w:r w:rsidR="007D3320">
        <w:rPr>
          <w:rFonts w:ascii="Times New Roman" w:hAnsi="Times New Roman" w:cs="Times New Roman"/>
          <w:color w:val="000000" w:themeColor="text1"/>
          <w:sz w:val="24"/>
          <w:szCs w:val="24"/>
        </w:rPr>
        <w:t>о закона от 02.03.2007 №25-ФЗ «</w:t>
      </w:r>
      <w:r w:rsidR="007D3320" w:rsidRPr="007D3320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 w:rsidR="007D3320"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="007D3320" w:rsidRPr="007D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3320" w:rsidRPr="007D3320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пунктом 2 статьи 15</w:t>
      </w:r>
      <w:r w:rsidR="007D3320" w:rsidRPr="007D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Ханты-Мансийского автономного округа</w:t>
      </w:r>
      <w:r w:rsidR="007D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Югры  от 20.07.2007 №113-оз «</w:t>
      </w:r>
      <w:r w:rsidR="007D3320" w:rsidRPr="007D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отдельных вопросах муниципальной службы </w:t>
      </w:r>
      <w:r w:rsidR="007D3320" w:rsidRPr="007D3320">
        <w:rPr>
          <w:rFonts w:ascii="Times New Roman" w:hAnsi="Times New Roman" w:cs="Times New Roman"/>
          <w:sz w:val="24"/>
          <w:szCs w:val="24"/>
        </w:rPr>
        <w:t>в Ханты-Манс</w:t>
      </w:r>
      <w:r w:rsidR="007D3320">
        <w:rPr>
          <w:rFonts w:ascii="Times New Roman" w:hAnsi="Times New Roman" w:cs="Times New Roman"/>
          <w:sz w:val="24"/>
          <w:szCs w:val="24"/>
        </w:rPr>
        <w:t>ийском автономном округе – Югре» и</w:t>
      </w:r>
      <w:r w:rsidR="00EC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17091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170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города Мегиона, Дума города Мегиона</w:t>
      </w:r>
    </w:p>
    <w:p w:rsidR="001D5958" w:rsidRDefault="001D5958" w:rsidP="0023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4E6" w:rsidRPr="003E04E6" w:rsidRDefault="003E04E6" w:rsidP="003E0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4E6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3E04E6" w:rsidRPr="003E04E6" w:rsidRDefault="003E04E6" w:rsidP="003E0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958" w:rsidRDefault="00EC54A1" w:rsidP="007D3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D3320" w:rsidRPr="007D3320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 размере, порядке и условиях предоставления дополнительных гарантий муниципальным служащим органов местного самоуправления города </w:t>
      </w:r>
      <w:r w:rsidR="007D3320">
        <w:rPr>
          <w:rFonts w:ascii="Times New Roman" w:eastAsia="Calibri" w:hAnsi="Times New Roman" w:cs="Times New Roman"/>
          <w:sz w:val="24"/>
          <w:szCs w:val="24"/>
        </w:rPr>
        <w:t>Мегиона</w:t>
      </w:r>
      <w:r w:rsidR="007D3320" w:rsidRPr="007D3320">
        <w:rPr>
          <w:rFonts w:ascii="Times New Roman" w:eastAsia="Calibri" w:hAnsi="Times New Roman" w:cs="Times New Roman"/>
          <w:sz w:val="24"/>
          <w:szCs w:val="24"/>
        </w:rPr>
        <w:t>, согласно приложению к настоящему решению.</w:t>
      </w:r>
    </w:p>
    <w:p w:rsidR="007D3320" w:rsidRDefault="003E04E6" w:rsidP="003E0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E6">
        <w:rPr>
          <w:rFonts w:ascii="Times New Roman" w:eastAsia="Calibri" w:hAnsi="Times New Roman" w:cs="Times New Roman"/>
          <w:sz w:val="24"/>
          <w:szCs w:val="24"/>
        </w:rPr>
        <w:t>2.</w:t>
      </w:r>
      <w:r w:rsidR="00AC7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4E6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="00B8565E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</w:t>
      </w:r>
      <w:r w:rsidR="00CC6A5F">
        <w:rPr>
          <w:rFonts w:ascii="Times New Roman" w:eastAsia="Calibri" w:hAnsi="Times New Roman" w:cs="Times New Roman"/>
          <w:sz w:val="24"/>
          <w:szCs w:val="24"/>
        </w:rPr>
        <w:t>, за исключением норм, устанавливающ</w:t>
      </w:r>
      <w:r w:rsidR="00C46C55">
        <w:rPr>
          <w:rFonts w:ascii="Times New Roman" w:eastAsia="Calibri" w:hAnsi="Times New Roman" w:cs="Times New Roman"/>
          <w:sz w:val="24"/>
          <w:szCs w:val="24"/>
        </w:rPr>
        <w:t>их</w:t>
      </w:r>
      <w:r w:rsidR="00CC6A5F">
        <w:rPr>
          <w:rFonts w:ascii="Times New Roman" w:eastAsia="Calibri" w:hAnsi="Times New Roman" w:cs="Times New Roman"/>
          <w:sz w:val="24"/>
          <w:szCs w:val="24"/>
        </w:rPr>
        <w:t xml:space="preserve"> дополнительные гарантии по выплате </w:t>
      </w:r>
      <w:r w:rsidR="00CC6A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материальной помощи близким родственникам умершего (погибшего) лица, замещавшего должность муниципальной службы, которая </w:t>
      </w:r>
      <w:r w:rsidR="0000271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распространяет свое действие</w:t>
      </w:r>
      <w:r w:rsidR="00CC6A5F" w:rsidRPr="00CC6A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правоотношения</w:t>
      </w:r>
      <w:r w:rsidR="00431C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CC6A5F" w:rsidRPr="00CC6A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возникшие </w:t>
      </w:r>
      <w:r w:rsidR="00CC6A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="00B85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A5F">
        <w:rPr>
          <w:rFonts w:ascii="Times New Roman" w:eastAsia="Calibri" w:hAnsi="Times New Roman" w:cs="Times New Roman"/>
          <w:sz w:val="24"/>
          <w:szCs w:val="24"/>
        </w:rPr>
        <w:t>01.01.2020.</w:t>
      </w:r>
    </w:p>
    <w:p w:rsidR="004E2E57" w:rsidRDefault="004E2E57" w:rsidP="003E0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4E6" w:rsidRDefault="00B8565E" w:rsidP="003E0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tbl>
      <w:tblPr>
        <w:tblStyle w:val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1373"/>
        <w:gridCol w:w="4340"/>
      </w:tblGrid>
      <w:tr w:rsidR="003E04E6" w:rsidRPr="003E04E6" w:rsidTr="00A41380">
        <w:tc>
          <w:tcPr>
            <w:tcW w:w="4056" w:type="dxa"/>
            <w:hideMark/>
          </w:tcPr>
          <w:p w:rsidR="003E04E6" w:rsidRPr="003E04E6" w:rsidRDefault="003E04E6" w:rsidP="003E04E6">
            <w:pPr>
              <w:rPr>
                <w:rFonts w:ascii="Times New Roman" w:hAnsi="Times New Roman"/>
                <w:sz w:val="24"/>
                <w:szCs w:val="24"/>
              </w:rPr>
            </w:pPr>
            <w:r w:rsidRPr="003E04E6">
              <w:rPr>
                <w:rFonts w:ascii="Times New Roman" w:hAnsi="Times New Roman"/>
                <w:sz w:val="24"/>
                <w:szCs w:val="24"/>
              </w:rPr>
              <w:t xml:space="preserve">Председатель Думы города Мегиона                            </w:t>
            </w:r>
            <w:r w:rsidR="005B6160">
              <w:rPr>
                <w:rFonts w:ascii="Times New Roman" w:hAnsi="Times New Roman"/>
                <w:sz w:val="24"/>
                <w:szCs w:val="24"/>
              </w:rPr>
              <w:t>А.А.Алтапов</w:t>
            </w:r>
          </w:p>
          <w:p w:rsidR="003E04E6" w:rsidRPr="003E04E6" w:rsidRDefault="003E04E6" w:rsidP="003E04E6">
            <w:pPr>
              <w:rPr>
                <w:rFonts w:ascii="Times New Roman" w:hAnsi="Times New Roman"/>
                <w:sz w:val="24"/>
                <w:szCs w:val="24"/>
              </w:rPr>
            </w:pPr>
            <w:r w:rsidRPr="003E04E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A3286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61213" w:rsidRDefault="00061213" w:rsidP="00061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г.Мегио</w:t>
            </w:r>
            <w:r w:rsidR="00F96AD7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3E04E6" w:rsidRPr="003E04E6" w:rsidRDefault="00CC6A5F" w:rsidP="00061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«________»__________________2021</w:t>
            </w:r>
          </w:p>
        </w:tc>
        <w:tc>
          <w:tcPr>
            <w:tcW w:w="1373" w:type="dxa"/>
          </w:tcPr>
          <w:p w:rsidR="003E04E6" w:rsidRPr="003E04E6" w:rsidRDefault="003E04E6" w:rsidP="003E0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3E04E6" w:rsidRPr="003E04E6" w:rsidRDefault="00A32869" w:rsidP="003E0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E04E6" w:rsidRPr="003E04E6">
              <w:rPr>
                <w:rFonts w:ascii="Times New Roman" w:hAnsi="Times New Roman"/>
                <w:sz w:val="24"/>
                <w:szCs w:val="24"/>
              </w:rPr>
              <w:t>Глава города Мегиона</w:t>
            </w:r>
          </w:p>
          <w:p w:rsidR="003E04E6" w:rsidRPr="003E04E6" w:rsidRDefault="00A32869" w:rsidP="003E0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E04E6" w:rsidRPr="003E04E6">
              <w:rPr>
                <w:rFonts w:ascii="Times New Roman" w:hAnsi="Times New Roman"/>
                <w:sz w:val="24"/>
                <w:szCs w:val="24"/>
              </w:rPr>
              <w:t>О.А.Дейнека</w:t>
            </w:r>
          </w:p>
          <w:p w:rsidR="003E04E6" w:rsidRPr="003E04E6" w:rsidRDefault="00A32869" w:rsidP="003E0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E04E6" w:rsidRPr="003E04E6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3E04E6" w:rsidRPr="003E04E6" w:rsidRDefault="00A32869" w:rsidP="003E0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E04E6" w:rsidRPr="003E04E6">
              <w:rPr>
                <w:rFonts w:ascii="Times New Roman" w:hAnsi="Times New Roman"/>
                <w:sz w:val="24"/>
                <w:szCs w:val="24"/>
              </w:rPr>
              <w:t>г.Мегион</w:t>
            </w:r>
          </w:p>
          <w:p w:rsidR="003E04E6" w:rsidRPr="003E04E6" w:rsidRDefault="00A32869" w:rsidP="00D60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D0974">
              <w:rPr>
                <w:rFonts w:ascii="Times New Roman" w:hAnsi="Times New Roman"/>
                <w:sz w:val="24"/>
                <w:szCs w:val="24"/>
              </w:rPr>
              <w:t>«________»___</w:t>
            </w:r>
            <w:r w:rsidR="00CC6A5F">
              <w:rPr>
                <w:rFonts w:ascii="Times New Roman" w:hAnsi="Times New Roman"/>
                <w:sz w:val="24"/>
                <w:szCs w:val="24"/>
              </w:rPr>
              <w:t xml:space="preserve"> ______________2021</w:t>
            </w:r>
            <w:r w:rsidR="003E04E6" w:rsidRPr="003E0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0968" w:rsidRDefault="007F0968" w:rsidP="00D60A1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05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3138"/>
        <w:gridCol w:w="3598"/>
      </w:tblGrid>
      <w:tr w:rsidR="00325E2B" w:rsidTr="00BA2ECF">
        <w:trPr>
          <w:trHeight w:val="32"/>
        </w:trPr>
        <w:tc>
          <w:tcPr>
            <w:tcW w:w="3367" w:type="dxa"/>
          </w:tcPr>
          <w:p w:rsidR="00325E2B" w:rsidRDefault="00325E2B" w:rsidP="00BA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25E2B" w:rsidRDefault="00325E2B" w:rsidP="00BA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325E2B" w:rsidRDefault="00325E2B" w:rsidP="00B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25E2B" w:rsidRDefault="00325E2B" w:rsidP="00B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</w:t>
            </w:r>
          </w:p>
          <w:p w:rsidR="00325E2B" w:rsidRDefault="00325E2B" w:rsidP="00B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</w:tr>
      <w:tr w:rsidR="00325E2B" w:rsidTr="00BA2ECF">
        <w:tc>
          <w:tcPr>
            <w:tcW w:w="3367" w:type="dxa"/>
          </w:tcPr>
          <w:p w:rsidR="00325E2B" w:rsidRDefault="00325E2B" w:rsidP="00BA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325E2B" w:rsidRDefault="00325E2B" w:rsidP="00BA2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325E2B" w:rsidRDefault="00CC6A5F" w:rsidP="0032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_______2021</w:t>
            </w:r>
            <w:r w:rsidR="00325E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25E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7F0968" w:rsidRDefault="007F0968" w:rsidP="00D60A1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2B" w:rsidRDefault="00325E2B" w:rsidP="00D60A10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E2B" w:rsidRDefault="00325E2B" w:rsidP="00325E2B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325E2B" w:rsidRDefault="00325E2B" w:rsidP="00325E2B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6164">
        <w:rPr>
          <w:rFonts w:ascii="Times New Roman" w:eastAsia="Calibri" w:hAnsi="Times New Roman" w:cs="Times New Roman"/>
          <w:sz w:val="24"/>
          <w:szCs w:val="24"/>
        </w:rPr>
        <w:t xml:space="preserve"> о размере, порядке и условиях предоставления дополнительных гарантий муниципальным служащим органов местного самоуправления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Мегиона</w:t>
      </w:r>
    </w:p>
    <w:p w:rsidR="00325E2B" w:rsidRDefault="00325E2B" w:rsidP="00325E2B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5E2B" w:rsidRDefault="00325E2B" w:rsidP="00325E2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0"/>
    </w:p>
    <w:p w:rsidR="00675B20" w:rsidRDefault="00675B20" w:rsidP="00675B20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1.Общие положения</w:t>
      </w:r>
    </w:p>
    <w:p w:rsidR="00675B20" w:rsidRPr="00325E2B" w:rsidRDefault="00675B20" w:rsidP="00325E2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25E2B" w:rsidRPr="00325E2B" w:rsidRDefault="00325E2B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1"/>
      <w:bookmarkEnd w:id="0"/>
      <w:r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="00675B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="00C474B0" w:rsidRPr="00C474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Положение о порядке, размерах и условиях предоставления дополнительных гарантий муниципальным служащим города 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Мегиона</w:t>
      </w:r>
      <w:r w:rsidR="00C474B0" w:rsidRPr="00C474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Положение) определяет порядок, размер и условия предоставления дополнительных гарантий, установленных Уставом города 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Мегиона</w:t>
      </w:r>
      <w:r w:rsidR="00C474B0" w:rsidRPr="00C474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муниципальным служащим города 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Мегиона</w:t>
      </w:r>
      <w:r w:rsidR="00C474B0" w:rsidRPr="00C474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325E2B" w:rsidRPr="00325E2B" w:rsidRDefault="00675B20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"/>
      <w:bookmarkEnd w:id="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="00325E2B"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Положение распространяется на лиц, замещающих должности муниципальной службы администрации города </w:t>
      </w:r>
      <w:r w:rsid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Мегиона</w:t>
      </w:r>
      <w:r w:rsidR="00CC6A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</w:t>
      </w:r>
      <w:r w:rsidR="00325E2B"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онтрольно-счётной палаты </w:t>
      </w:r>
      <w:r w:rsidR="00F453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 округа город</w:t>
      </w:r>
      <w:r w:rsidR="00325E2B"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Мегиона</w:t>
      </w:r>
      <w:r w:rsidR="00325E2B"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Думы города </w:t>
      </w:r>
      <w:r w:rsid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Мегиона</w:t>
      </w:r>
      <w:r w:rsidR="00325E2B"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муниципальные служащие).</w:t>
      </w:r>
    </w:p>
    <w:p w:rsidR="00325E2B" w:rsidRPr="00325E2B" w:rsidRDefault="00675B20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3"/>
      <w:bookmarkEnd w:id="2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325E2B"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r w:rsidR="00325E2B" w:rsidRPr="00325E2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Уставом</w:t>
      </w:r>
      <w:r w:rsid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</w:t>
      </w:r>
      <w:r w:rsidR="00325E2B"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орода </w:t>
      </w:r>
      <w:r w:rsid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Мегиона</w:t>
      </w:r>
      <w:r w:rsidR="00325E2B"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муниципальным служащим 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предоставляются следующие дополнительные гарантии</w:t>
      </w:r>
      <w:r w:rsidR="00325E2B"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bookmarkEnd w:id="3"/>
    <w:p w:rsidR="0014316A" w:rsidRDefault="00325E2B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материальная помощь в связи со смертью близких родственников </w:t>
      </w:r>
    </w:p>
    <w:p w:rsidR="00325E2B" w:rsidRPr="00325E2B" w:rsidRDefault="00325E2B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2)материальная помощь близким родственникам умершего (погибшего) лица, замещавшего должность муниципальной службы;</w:t>
      </w:r>
    </w:p>
    <w:p w:rsidR="00325E2B" w:rsidRPr="00325E2B" w:rsidRDefault="00325E2B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единовременн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ое</w:t>
      </w:r>
      <w:r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поощрение в связи</w:t>
      </w:r>
      <w:r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достижением возраста 50, 55, 60 лет;</w:t>
      </w:r>
    </w:p>
    <w:p w:rsidR="00325E2B" w:rsidRDefault="002D531B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9C50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единовременное пособие при уходе на страховую пенсию по старости, в соответствии с Федеральным законом «О страховых пенсиях», нормативными правовыми актами Ханты-Мансийского автономного округа – Югры, муниципальными правовыми актами.</w:t>
      </w:r>
    </w:p>
    <w:p w:rsidR="00EA0316" w:rsidRPr="00325E2B" w:rsidRDefault="00EA0316" w:rsidP="00EA0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</w:t>
      </w:r>
      <w:r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Дополнительные гарантии, установленные для муниципальных служащих, являются расходными обязательствами города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Мегиона</w:t>
      </w:r>
      <w:r w:rsidRPr="00325E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675B20" w:rsidRPr="00325E2B" w:rsidRDefault="00675B20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75B20" w:rsidRDefault="00675B20" w:rsidP="00675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4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="00941E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Выплата м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атериальн</w:t>
      </w:r>
      <w:r w:rsidR="00941E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 помощи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связи со смертью</w:t>
      </w:r>
      <w:r w:rsidR="00941E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служащего, его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близких родственников</w:t>
      </w:r>
    </w:p>
    <w:p w:rsidR="00675B20" w:rsidRDefault="00675B20" w:rsidP="00675B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1EFE" w:rsidRDefault="00675B20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.1.</w:t>
      </w:r>
      <w:r w:rsidR="00941E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Материальная помощь в размере тридцать тысяч рублей выплачивается в связи со смертью:</w:t>
      </w:r>
    </w:p>
    <w:p w:rsidR="00941EFE" w:rsidRDefault="00941EFE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="009E16D1" w:rsidRPr="009E16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близких родственников (</w:t>
      </w:r>
      <w:r w:rsidR="009E16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родителей, мужа (жены), детей</w:t>
      </w:r>
      <w:r w:rsidR="009E16D1" w:rsidRPr="009E16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- муниципальному служащему</w:t>
      </w:r>
      <w:r w:rsidR="009E16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941EFE" w:rsidRPr="009E16D1" w:rsidRDefault="00941EFE" w:rsidP="00325E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2)муниципального служащего</w:t>
      </w:r>
      <w:r w:rsidR="009E16D1" w:rsidRPr="009E16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</w:t>
      </w:r>
      <w:r w:rsidR="009E16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одному из родственников </w:t>
      </w:r>
      <w:r w:rsidR="009E16D1" w:rsidRPr="009E16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родителям, </w:t>
      </w:r>
      <w:r w:rsidR="009E16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мужу (жене),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E16D1" w:rsidRPr="009E16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детям</w:t>
      </w:r>
      <w:r w:rsidR="00ED75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9E16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bookmarkStart w:id="5" w:name="_GoBack"/>
      <w:bookmarkEnd w:id="5"/>
    </w:p>
    <w:p w:rsidR="0014316A" w:rsidRPr="0014316A" w:rsidRDefault="00675B20" w:rsidP="00143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14316A" w:rsidRP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Выплата материальной</w:t>
      </w:r>
      <w:r w:rsidR="0014316A" w:rsidRP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помощи</w:t>
      </w:r>
      <w:r w:rsidR="0014316A" w:rsidRP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производится при условии предоставления в кадровую службу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органа местного самоуправления</w:t>
      </w:r>
      <w:r w:rsidR="0014316A" w:rsidRP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следующих документов:</w:t>
      </w:r>
    </w:p>
    <w:p w:rsidR="0014316A" w:rsidRPr="0014316A" w:rsidRDefault="00DB6941" w:rsidP="00143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14316A" w:rsidRP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заявления о выплате материальной помощи в связи со смертью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служащего, его</w:t>
      </w:r>
      <w:r w:rsidR="0014316A" w:rsidRP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близкого родственника на имя представителя нанимателя (работодателя);</w:t>
      </w:r>
    </w:p>
    <w:p w:rsidR="0014316A" w:rsidRDefault="00DB6941" w:rsidP="00143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копии</w:t>
      </w:r>
      <w:r w:rsidR="0014316A" w:rsidRP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свидетельства о смерти 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служащего, его </w:t>
      </w:r>
      <w:r w:rsidR="0014316A" w:rsidRP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близкого родственника;</w:t>
      </w:r>
    </w:p>
    <w:p w:rsidR="00ED751D" w:rsidRPr="0014316A" w:rsidRDefault="00DB6941" w:rsidP="00143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ED75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ED751D" w:rsidRPr="00ED751D">
        <w:rPr>
          <w:color w:val="22272F"/>
          <w:sz w:val="23"/>
          <w:szCs w:val="23"/>
        </w:rPr>
        <w:t xml:space="preserve"> </w:t>
      </w:r>
      <w:r w:rsidR="00ED751D" w:rsidRPr="00ED75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копии документа, подтверждающего личность обратившегося </w:t>
      </w:r>
      <w:r w:rsidR="00ED75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родственника               (в случае смерти муниципального служащего);</w:t>
      </w:r>
    </w:p>
    <w:p w:rsidR="0014316A" w:rsidRDefault="00DB6941" w:rsidP="00143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копии</w:t>
      </w:r>
      <w:r w:rsidR="0014316A" w:rsidRPr="001431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документа подтверждающего родство.</w:t>
      </w:r>
    </w:p>
    <w:p w:rsidR="00CF4BDE" w:rsidRPr="00CF4BDE" w:rsidRDefault="00317812" w:rsidP="00CF4B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.3</w:t>
      </w:r>
      <w:r w:rsidR="00CF4BDE" w:rsidRPr="00CF4B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.Выплата материальной помощи производится на основании правового акта </w:t>
      </w:r>
      <w:r w:rsidR="00CF4BDE" w:rsidRPr="00CF4B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представителя нанимателя (работодателя) не позднее </w:t>
      </w:r>
      <w:r w:rsidR="00CF4B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</w:t>
      </w:r>
      <w:r w:rsidR="00CF4BDE" w:rsidRPr="00CF4B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календарных дней со дня подачи заявления о выплате материальной помощи.</w:t>
      </w:r>
    </w:p>
    <w:p w:rsidR="00675B20" w:rsidRDefault="00317812" w:rsidP="00CF4B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</w:t>
      </w:r>
      <w:r w:rsidR="00CF4BDE" w:rsidRPr="00CF4B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Документы, указанные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пункте 2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</w:t>
      </w:r>
      <w:r w:rsidR="00CF4BDE" w:rsidRPr="00CF4B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предоставляются в срок не позднее 3 месяцев со дня наступления смерти</w:t>
      </w:r>
      <w:r w:rsid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служащего, его</w:t>
      </w:r>
      <w:r w:rsidR="00C46C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близкого родственника, а в случае если смерть муниципального служащего наступила в период с 01.01.2020 до дня вступления в силу настоящего Положения – не позднее 3 месяцев со дня вступления силу настоящего Положения.</w:t>
      </w:r>
    </w:p>
    <w:p w:rsidR="00941EFE" w:rsidRDefault="00941EFE" w:rsidP="00941EFE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531B" w:rsidRDefault="002D531B" w:rsidP="002D5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3.Выплата </w:t>
      </w:r>
      <w:r w:rsidRP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единовременно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 поощрения</w:t>
      </w:r>
    </w:p>
    <w:p w:rsidR="0014316A" w:rsidRDefault="002D531B" w:rsidP="002D5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53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связи с достижением возраста 50, 55, 60 лет</w:t>
      </w:r>
    </w:p>
    <w:p w:rsidR="002D531B" w:rsidRPr="002D531B" w:rsidRDefault="002D531B" w:rsidP="002D531B">
      <w:pPr>
        <w:pStyle w:val="s1"/>
        <w:spacing w:after="0" w:afterAutospacing="0"/>
        <w:jc w:val="both"/>
        <w:rPr>
          <w:color w:val="000000" w:themeColor="text1"/>
        </w:rPr>
      </w:pPr>
      <w:r>
        <w:rPr>
          <w:rFonts w:ascii="Times New Roman CYR" w:hAnsi="Times New Roman CYR" w:cs="Times New Roman CYR"/>
        </w:rPr>
        <w:tab/>
      </w:r>
      <w:r w:rsidRPr="002D531B">
        <w:rPr>
          <w:color w:val="000000" w:themeColor="text1"/>
        </w:rPr>
        <w:t>3.1. Единовременн</w:t>
      </w:r>
      <w:r>
        <w:rPr>
          <w:color w:val="000000" w:themeColor="text1"/>
        </w:rPr>
        <w:t>ое</w:t>
      </w:r>
      <w:r w:rsidRPr="002D531B">
        <w:rPr>
          <w:color w:val="000000" w:themeColor="text1"/>
        </w:rPr>
        <w:t xml:space="preserve"> </w:t>
      </w:r>
      <w:r>
        <w:rPr>
          <w:color w:val="000000" w:themeColor="text1"/>
        </w:rPr>
        <w:t>поощрение</w:t>
      </w:r>
      <w:r w:rsidRPr="002D531B">
        <w:rPr>
          <w:color w:val="000000" w:themeColor="text1"/>
        </w:rPr>
        <w:t xml:space="preserve"> в связи с достижением муниципальными служащими возраста 50, 55, 60 лет выплачивается в размере 0,5 месячного фонда оплаты труда по основной занимаемой должности.</w:t>
      </w:r>
    </w:p>
    <w:p w:rsidR="002D531B" w:rsidRPr="002D531B" w:rsidRDefault="002D531B" w:rsidP="002D531B">
      <w:pPr>
        <w:pStyle w:val="s1"/>
        <w:spacing w:before="0" w:beforeAutospacing="0" w:after="0" w:afterAutospacing="0"/>
        <w:ind w:firstLine="708"/>
        <w:jc w:val="both"/>
        <w:rPr>
          <w:rFonts w:ascii="&amp;quot" w:hAnsi="&amp;quot"/>
          <w:color w:val="000000" w:themeColor="text1"/>
        </w:rPr>
      </w:pPr>
      <w:r>
        <w:rPr>
          <w:rFonts w:ascii="&amp;quot" w:hAnsi="&amp;quot"/>
          <w:color w:val="000000" w:themeColor="text1"/>
        </w:rPr>
        <w:t>3.2</w:t>
      </w:r>
      <w:r w:rsidRPr="002D531B">
        <w:rPr>
          <w:rFonts w:ascii="&amp;quot" w:hAnsi="&amp;quot"/>
          <w:color w:val="000000" w:themeColor="text1"/>
        </w:rPr>
        <w:t>. Единовре</w:t>
      </w:r>
      <w:r>
        <w:rPr>
          <w:rFonts w:ascii="&amp;quot" w:hAnsi="&amp;quot"/>
          <w:color w:val="000000" w:themeColor="text1"/>
        </w:rPr>
        <w:t>менное</w:t>
      </w:r>
      <w:r w:rsidRPr="002D531B">
        <w:rPr>
          <w:rFonts w:ascii="&amp;quot" w:hAnsi="&amp;quot"/>
          <w:color w:val="000000" w:themeColor="text1"/>
        </w:rPr>
        <w:t xml:space="preserve"> </w:t>
      </w:r>
      <w:r>
        <w:rPr>
          <w:rFonts w:ascii="&amp;quot" w:hAnsi="&amp;quot"/>
          <w:color w:val="000000" w:themeColor="text1"/>
        </w:rPr>
        <w:t>поощрение</w:t>
      </w:r>
      <w:r w:rsidRPr="002D531B">
        <w:rPr>
          <w:rFonts w:ascii="&amp;quot" w:hAnsi="&amp;quot"/>
          <w:color w:val="000000" w:themeColor="text1"/>
        </w:rPr>
        <w:t xml:space="preserve"> производится на основании </w:t>
      </w:r>
      <w:r w:rsidR="00294C89" w:rsidRPr="00294C89">
        <w:rPr>
          <w:rFonts w:ascii="&amp;quot" w:hAnsi="&amp;quot"/>
          <w:color w:val="000000" w:themeColor="text1"/>
        </w:rPr>
        <w:t>правового акта представителя нанимателя (работодателя)</w:t>
      </w:r>
      <w:r w:rsidRPr="002D531B">
        <w:rPr>
          <w:rFonts w:ascii="&amp;quot" w:hAnsi="&amp;quot"/>
          <w:color w:val="000000" w:themeColor="text1"/>
        </w:rPr>
        <w:t xml:space="preserve"> не позднее </w:t>
      </w:r>
      <w:r w:rsidR="00766477">
        <w:rPr>
          <w:rFonts w:ascii="&amp;quot" w:hAnsi="&amp;quot"/>
          <w:color w:val="000000" w:themeColor="text1"/>
        </w:rPr>
        <w:t>15</w:t>
      </w:r>
      <w:r w:rsidRPr="002D531B">
        <w:rPr>
          <w:rFonts w:ascii="&amp;quot" w:hAnsi="&amp;quot"/>
          <w:color w:val="000000" w:themeColor="text1"/>
        </w:rPr>
        <w:t xml:space="preserve"> календарн</w:t>
      </w:r>
      <w:r w:rsidR="00766477">
        <w:rPr>
          <w:rFonts w:ascii="&amp;quot" w:hAnsi="&amp;quot"/>
          <w:color w:val="000000" w:themeColor="text1"/>
        </w:rPr>
        <w:t>ых</w:t>
      </w:r>
      <w:r w:rsidRPr="002D531B">
        <w:rPr>
          <w:rFonts w:ascii="&amp;quot" w:hAnsi="&amp;quot"/>
          <w:color w:val="000000" w:themeColor="text1"/>
        </w:rPr>
        <w:t xml:space="preserve"> </w:t>
      </w:r>
      <w:r w:rsidR="00766477">
        <w:rPr>
          <w:rFonts w:ascii="&amp;quot" w:hAnsi="&amp;quot"/>
          <w:color w:val="000000" w:themeColor="text1"/>
        </w:rPr>
        <w:t>дней</w:t>
      </w:r>
      <w:r w:rsidRPr="002D531B">
        <w:rPr>
          <w:rFonts w:ascii="&amp;quot" w:hAnsi="&amp;quot"/>
          <w:color w:val="000000" w:themeColor="text1"/>
        </w:rPr>
        <w:t xml:space="preserve"> со дня достижения муниципальным служащим возраста 50, 55, 60 лет, на основании сведений, предоставленных кадровой службой органа местного самоуправления города </w:t>
      </w:r>
      <w:r>
        <w:rPr>
          <w:rFonts w:ascii="&amp;quot" w:hAnsi="&amp;quot"/>
          <w:color w:val="000000" w:themeColor="text1"/>
        </w:rPr>
        <w:t>Мегиона</w:t>
      </w:r>
      <w:r w:rsidRPr="002D531B">
        <w:rPr>
          <w:rFonts w:ascii="&amp;quot" w:hAnsi="&amp;quot"/>
          <w:color w:val="000000" w:themeColor="text1"/>
        </w:rPr>
        <w:t>.</w:t>
      </w:r>
    </w:p>
    <w:p w:rsidR="002D531B" w:rsidRDefault="002D531B" w:rsidP="002D5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D751D" w:rsidRDefault="003426A7" w:rsidP="002D5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</w:t>
      </w:r>
      <w:r w:rsidRPr="003426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Выплата единовременного пособия при уходе на страховую пенсию по старости</w:t>
      </w:r>
    </w:p>
    <w:p w:rsidR="00ED751D" w:rsidRDefault="00ED751D" w:rsidP="002D5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4A5C" w:rsidRDefault="00ED751D" w:rsidP="005A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A4A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.1.</w:t>
      </w:r>
      <w:r w:rsidR="005A4A5C" w:rsidRPr="005A4A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A4A5C">
        <w:rPr>
          <w:rFonts w:ascii="Times New Roman CYR" w:hAnsi="Times New Roman CYR" w:cs="Times New Roman CYR"/>
          <w:sz w:val="24"/>
          <w:szCs w:val="24"/>
        </w:rPr>
        <w:t xml:space="preserve">Единовременное пособие </w:t>
      </w:r>
      <w:r w:rsidR="00BD1E04">
        <w:rPr>
          <w:rFonts w:ascii="Times New Roman CYR" w:hAnsi="Times New Roman CYR" w:cs="Times New Roman CYR"/>
          <w:sz w:val="24"/>
          <w:szCs w:val="24"/>
        </w:rPr>
        <w:t>при уходе на пенсию по старости</w:t>
      </w:r>
      <w:r w:rsidR="005A4A5C">
        <w:rPr>
          <w:rFonts w:ascii="Times New Roman CYR" w:hAnsi="Times New Roman CYR" w:cs="Times New Roman CYR"/>
          <w:sz w:val="24"/>
          <w:szCs w:val="24"/>
        </w:rPr>
        <w:t xml:space="preserve"> в соответствии с </w:t>
      </w:r>
      <w:r w:rsidR="005A4A5C" w:rsidRPr="005A4A5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Федеральным законом </w:t>
      </w:r>
      <w:r w:rsidR="005A4A5C">
        <w:rPr>
          <w:rFonts w:ascii="Times New Roman CYR" w:hAnsi="Times New Roman CYR" w:cs="Times New Roman CYR"/>
          <w:color w:val="000000" w:themeColor="text1"/>
          <w:sz w:val="24"/>
          <w:szCs w:val="24"/>
        </w:rPr>
        <w:t>«</w:t>
      </w:r>
      <w:r w:rsidR="005A4A5C">
        <w:rPr>
          <w:rFonts w:ascii="Times New Roman CYR" w:hAnsi="Times New Roman CYR" w:cs="Times New Roman CYR"/>
          <w:sz w:val="24"/>
          <w:szCs w:val="24"/>
        </w:rPr>
        <w:t>О трудовых пенсиях в Российской Федерации» выплачивается при стаже муниципальной службы лицам, замещающим муниципальные должности не менее 5 лет, а также лицам, замещающим должности муниц</w:t>
      </w:r>
      <w:r w:rsidR="00EA0316">
        <w:rPr>
          <w:rFonts w:ascii="Times New Roman CYR" w:hAnsi="Times New Roman CYR" w:cs="Times New Roman CYR"/>
          <w:sz w:val="24"/>
          <w:szCs w:val="24"/>
        </w:rPr>
        <w:t xml:space="preserve">ипальной службы не менее 10 лет, в размере месячного фонда оплаты труда </w:t>
      </w:r>
      <w:r w:rsidR="00EA0316" w:rsidRPr="00EA0316">
        <w:rPr>
          <w:rFonts w:ascii="Times New Roman CYR" w:hAnsi="Times New Roman CYR" w:cs="Times New Roman CYR"/>
          <w:sz w:val="24"/>
          <w:szCs w:val="24"/>
        </w:rPr>
        <w:t>основной занимаемой должности</w:t>
      </w:r>
      <w:r w:rsidR="00EA0316">
        <w:rPr>
          <w:rFonts w:ascii="Times New Roman CYR" w:hAnsi="Times New Roman CYR" w:cs="Times New Roman CYR"/>
          <w:sz w:val="24"/>
          <w:szCs w:val="24"/>
        </w:rPr>
        <w:t>.</w:t>
      </w:r>
    </w:p>
    <w:p w:rsidR="00C101F6" w:rsidRDefault="00EA0316" w:rsidP="005A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316">
        <w:rPr>
          <w:rFonts w:ascii="Times New Roman" w:hAnsi="Times New Roman" w:cs="Times New Roman"/>
          <w:sz w:val="24"/>
          <w:szCs w:val="24"/>
        </w:rPr>
        <w:t xml:space="preserve">4.2.Выплата единовременного пособия при уходе на страховую пенсию по старости </w:t>
      </w:r>
      <w:r w:rsidRPr="00EA0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производится на основании правового акта представителя нанимателя (работодателя) </w:t>
      </w:r>
      <w:r w:rsidR="00766477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Трудовым кодексом Российской Федерации.</w:t>
      </w:r>
    </w:p>
    <w:p w:rsidR="00EA0316" w:rsidRPr="00EA0316" w:rsidRDefault="00C101F6" w:rsidP="005A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Pr="00EA0316">
        <w:rPr>
          <w:rFonts w:ascii="Times New Roman" w:hAnsi="Times New Roman" w:cs="Times New Roman"/>
          <w:sz w:val="24"/>
          <w:szCs w:val="24"/>
        </w:rPr>
        <w:t xml:space="preserve">Выплата единовременного пособия при уходе на страховую пенсию по старости </w:t>
      </w:r>
      <w:r w:rsidRPr="00EA0316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единоразово.</w:t>
      </w:r>
    </w:p>
    <w:p w:rsidR="00ED751D" w:rsidRPr="00ED751D" w:rsidRDefault="00ED751D" w:rsidP="00ED75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D531B" w:rsidRDefault="002D531B" w:rsidP="002D53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4"/>
    <w:p w:rsidR="00325E2B" w:rsidRPr="00325E2B" w:rsidRDefault="00325E2B" w:rsidP="00325E2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325E2B" w:rsidRDefault="00325E2B" w:rsidP="00325E2B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25E2B" w:rsidRPr="00CA2AB4" w:rsidRDefault="00325E2B" w:rsidP="00325E2B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5E2B" w:rsidRPr="00CA2AB4" w:rsidSect="00D60A10">
      <w:headerReference w:type="default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F2" w:rsidRDefault="00B56BF2">
      <w:pPr>
        <w:spacing w:after="0" w:line="240" w:lineRule="auto"/>
      </w:pPr>
      <w:r>
        <w:separator/>
      </w:r>
    </w:p>
  </w:endnote>
  <w:endnote w:type="continuationSeparator" w:id="0">
    <w:p w:rsidR="00B56BF2" w:rsidRDefault="00B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F2" w:rsidRDefault="00B56BF2">
      <w:pPr>
        <w:spacing w:after="0" w:line="240" w:lineRule="auto"/>
      </w:pPr>
      <w:r>
        <w:separator/>
      </w:r>
    </w:p>
  </w:footnote>
  <w:footnote w:type="continuationSeparator" w:id="0">
    <w:p w:rsidR="00B56BF2" w:rsidRDefault="00B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920013"/>
      <w:docPartObj>
        <w:docPartGallery w:val="Page Numbers (Top of Page)"/>
        <w:docPartUnique/>
      </w:docPartObj>
    </w:sdtPr>
    <w:sdtEndPr/>
    <w:sdtContent>
      <w:p w:rsidR="00CD4CE5" w:rsidRDefault="00CD4CE5">
        <w:pPr>
          <w:pStyle w:val="a5"/>
          <w:jc w:val="center"/>
        </w:pPr>
        <w:r w:rsidRPr="00CD4C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C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4C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B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4C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2A2" w:rsidRDefault="00657B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246D"/>
    <w:multiLevelType w:val="hybridMultilevel"/>
    <w:tmpl w:val="3842CF4A"/>
    <w:lvl w:ilvl="0" w:tplc="CF022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073C53"/>
    <w:multiLevelType w:val="hybridMultilevel"/>
    <w:tmpl w:val="D680A830"/>
    <w:lvl w:ilvl="0" w:tplc="AABA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1769"/>
    <w:rsid w:val="00002719"/>
    <w:rsid w:val="00021CB9"/>
    <w:rsid w:val="0003099E"/>
    <w:rsid w:val="0003114E"/>
    <w:rsid w:val="000405BD"/>
    <w:rsid w:val="00041616"/>
    <w:rsid w:val="00046A3A"/>
    <w:rsid w:val="00046E7C"/>
    <w:rsid w:val="0005040E"/>
    <w:rsid w:val="00054884"/>
    <w:rsid w:val="00055C4F"/>
    <w:rsid w:val="00061213"/>
    <w:rsid w:val="00063438"/>
    <w:rsid w:val="00065284"/>
    <w:rsid w:val="00067CAE"/>
    <w:rsid w:val="00071BD5"/>
    <w:rsid w:val="00087745"/>
    <w:rsid w:val="00092637"/>
    <w:rsid w:val="000A5272"/>
    <w:rsid w:val="000B22B9"/>
    <w:rsid w:val="000C26DE"/>
    <w:rsid w:val="000D2750"/>
    <w:rsid w:val="000D75D3"/>
    <w:rsid w:val="000F522B"/>
    <w:rsid w:val="00103933"/>
    <w:rsid w:val="001063DE"/>
    <w:rsid w:val="001103EC"/>
    <w:rsid w:val="001137DE"/>
    <w:rsid w:val="00117571"/>
    <w:rsid w:val="00120B99"/>
    <w:rsid w:val="00121762"/>
    <w:rsid w:val="001223BD"/>
    <w:rsid w:val="0012285E"/>
    <w:rsid w:val="00124549"/>
    <w:rsid w:val="001247E8"/>
    <w:rsid w:val="0013761F"/>
    <w:rsid w:val="0014316A"/>
    <w:rsid w:val="001432BE"/>
    <w:rsid w:val="00153A85"/>
    <w:rsid w:val="0015407C"/>
    <w:rsid w:val="001676D4"/>
    <w:rsid w:val="001826BB"/>
    <w:rsid w:val="00182741"/>
    <w:rsid w:val="00190F4E"/>
    <w:rsid w:val="00191576"/>
    <w:rsid w:val="001944F0"/>
    <w:rsid w:val="001962CD"/>
    <w:rsid w:val="00197C9F"/>
    <w:rsid w:val="001A2A24"/>
    <w:rsid w:val="001A49BA"/>
    <w:rsid w:val="001B038A"/>
    <w:rsid w:val="001B0F9E"/>
    <w:rsid w:val="001B3053"/>
    <w:rsid w:val="001B5D5F"/>
    <w:rsid w:val="001C5156"/>
    <w:rsid w:val="001D40AF"/>
    <w:rsid w:val="001D4E45"/>
    <w:rsid w:val="001D5958"/>
    <w:rsid w:val="001E4DE0"/>
    <w:rsid w:val="001E6164"/>
    <w:rsid w:val="001F2A17"/>
    <w:rsid w:val="001F2A9F"/>
    <w:rsid w:val="002028B5"/>
    <w:rsid w:val="002028E7"/>
    <w:rsid w:val="0020553D"/>
    <w:rsid w:val="00210ED5"/>
    <w:rsid w:val="00215CA3"/>
    <w:rsid w:val="0022166A"/>
    <w:rsid w:val="002227E7"/>
    <w:rsid w:val="00226689"/>
    <w:rsid w:val="0022731E"/>
    <w:rsid w:val="00237038"/>
    <w:rsid w:val="0024268A"/>
    <w:rsid w:val="002428CC"/>
    <w:rsid w:val="00254A08"/>
    <w:rsid w:val="0025643E"/>
    <w:rsid w:val="00270F47"/>
    <w:rsid w:val="00294C89"/>
    <w:rsid w:val="002A0440"/>
    <w:rsid w:val="002A6B77"/>
    <w:rsid w:val="002A6D37"/>
    <w:rsid w:val="002B2E6E"/>
    <w:rsid w:val="002B4996"/>
    <w:rsid w:val="002C2763"/>
    <w:rsid w:val="002C4E05"/>
    <w:rsid w:val="002D1322"/>
    <w:rsid w:val="002D531B"/>
    <w:rsid w:val="002D58A0"/>
    <w:rsid w:val="002E0C48"/>
    <w:rsid w:val="002F2AF8"/>
    <w:rsid w:val="002F338D"/>
    <w:rsid w:val="0030005D"/>
    <w:rsid w:val="00302C75"/>
    <w:rsid w:val="00306724"/>
    <w:rsid w:val="00307401"/>
    <w:rsid w:val="003107D2"/>
    <w:rsid w:val="00313564"/>
    <w:rsid w:val="00314370"/>
    <w:rsid w:val="003170EC"/>
    <w:rsid w:val="003171CA"/>
    <w:rsid w:val="00317812"/>
    <w:rsid w:val="00317A8D"/>
    <w:rsid w:val="00320998"/>
    <w:rsid w:val="003209EA"/>
    <w:rsid w:val="00321C98"/>
    <w:rsid w:val="00325E2B"/>
    <w:rsid w:val="00330F1D"/>
    <w:rsid w:val="003426A7"/>
    <w:rsid w:val="003428A1"/>
    <w:rsid w:val="00345673"/>
    <w:rsid w:val="00347477"/>
    <w:rsid w:val="00354C9B"/>
    <w:rsid w:val="003612BD"/>
    <w:rsid w:val="00363090"/>
    <w:rsid w:val="003635DC"/>
    <w:rsid w:val="00374B8E"/>
    <w:rsid w:val="00383420"/>
    <w:rsid w:val="00396D35"/>
    <w:rsid w:val="003B0636"/>
    <w:rsid w:val="003B3A91"/>
    <w:rsid w:val="003B7045"/>
    <w:rsid w:val="003C43AE"/>
    <w:rsid w:val="003C6668"/>
    <w:rsid w:val="003D38B9"/>
    <w:rsid w:val="003D4F3B"/>
    <w:rsid w:val="003D5D45"/>
    <w:rsid w:val="003E04E6"/>
    <w:rsid w:val="003E0AB3"/>
    <w:rsid w:val="00400DDC"/>
    <w:rsid w:val="00410D7F"/>
    <w:rsid w:val="004141C0"/>
    <w:rsid w:val="00415A08"/>
    <w:rsid w:val="0042329B"/>
    <w:rsid w:val="00431026"/>
    <w:rsid w:val="00431CCD"/>
    <w:rsid w:val="0044787C"/>
    <w:rsid w:val="004610B3"/>
    <w:rsid w:val="004610D6"/>
    <w:rsid w:val="004665FE"/>
    <w:rsid w:val="00467E13"/>
    <w:rsid w:val="004766CB"/>
    <w:rsid w:val="00485DE1"/>
    <w:rsid w:val="004938D9"/>
    <w:rsid w:val="00493C4B"/>
    <w:rsid w:val="004A3EF7"/>
    <w:rsid w:val="004A5B31"/>
    <w:rsid w:val="004A5FB1"/>
    <w:rsid w:val="004C3404"/>
    <w:rsid w:val="004C434D"/>
    <w:rsid w:val="004E0A94"/>
    <w:rsid w:val="004E2E57"/>
    <w:rsid w:val="004F08E4"/>
    <w:rsid w:val="004F6CC3"/>
    <w:rsid w:val="00514A1D"/>
    <w:rsid w:val="00514D1D"/>
    <w:rsid w:val="00517794"/>
    <w:rsid w:val="005206A7"/>
    <w:rsid w:val="00525595"/>
    <w:rsid w:val="00533511"/>
    <w:rsid w:val="00536E1F"/>
    <w:rsid w:val="00552946"/>
    <w:rsid w:val="00560B05"/>
    <w:rsid w:val="0056216C"/>
    <w:rsid w:val="005631D2"/>
    <w:rsid w:val="0056405B"/>
    <w:rsid w:val="00564E68"/>
    <w:rsid w:val="0058655C"/>
    <w:rsid w:val="00587E00"/>
    <w:rsid w:val="00593FD1"/>
    <w:rsid w:val="005943AE"/>
    <w:rsid w:val="00597B77"/>
    <w:rsid w:val="005A3707"/>
    <w:rsid w:val="005A4A5C"/>
    <w:rsid w:val="005A7B3D"/>
    <w:rsid w:val="005B3829"/>
    <w:rsid w:val="005B6160"/>
    <w:rsid w:val="005D72DF"/>
    <w:rsid w:val="005D7FAE"/>
    <w:rsid w:val="005F15A7"/>
    <w:rsid w:val="005F1C36"/>
    <w:rsid w:val="005F4B2A"/>
    <w:rsid w:val="005F6D8E"/>
    <w:rsid w:val="00605A56"/>
    <w:rsid w:val="0061261A"/>
    <w:rsid w:val="00613DDC"/>
    <w:rsid w:val="006236BD"/>
    <w:rsid w:val="0063333E"/>
    <w:rsid w:val="00641EFF"/>
    <w:rsid w:val="00642541"/>
    <w:rsid w:val="00642580"/>
    <w:rsid w:val="006443F1"/>
    <w:rsid w:val="00645755"/>
    <w:rsid w:val="00651DB5"/>
    <w:rsid w:val="00657B51"/>
    <w:rsid w:val="00675B20"/>
    <w:rsid w:val="00676542"/>
    <w:rsid w:val="00685EDE"/>
    <w:rsid w:val="006862C6"/>
    <w:rsid w:val="006864AA"/>
    <w:rsid w:val="00690127"/>
    <w:rsid w:val="006913AD"/>
    <w:rsid w:val="00691CF6"/>
    <w:rsid w:val="00691E68"/>
    <w:rsid w:val="006931D3"/>
    <w:rsid w:val="00695716"/>
    <w:rsid w:val="0069656E"/>
    <w:rsid w:val="00697412"/>
    <w:rsid w:val="0069769E"/>
    <w:rsid w:val="006A12C1"/>
    <w:rsid w:val="006B7830"/>
    <w:rsid w:val="006C0930"/>
    <w:rsid w:val="006C277F"/>
    <w:rsid w:val="006D7BF6"/>
    <w:rsid w:val="006D7CD7"/>
    <w:rsid w:val="006E1FF2"/>
    <w:rsid w:val="006E332C"/>
    <w:rsid w:val="006E5F53"/>
    <w:rsid w:val="006F029F"/>
    <w:rsid w:val="006F3631"/>
    <w:rsid w:val="006F3A0A"/>
    <w:rsid w:val="006F6874"/>
    <w:rsid w:val="0070409E"/>
    <w:rsid w:val="00707A2F"/>
    <w:rsid w:val="00716A2A"/>
    <w:rsid w:val="00717606"/>
    <w:rsid w:val="00725A27"/>
    <w:rsid w:val="00727F18"/>
    <w:rsid w:val="0073393B"/>
    <w:rsid w:val="0073653B"/>
    <w:rsid w:val="00737B8B"/>
    <w:rsid w:val="00756C4E"/>
    <w:rsid w:val="00765BFC"/>
    <w:rsid w:val="00766477"/>
    <w:rsid w:val="007703DF"/>
    <w:rsid w:val="00781672"/>
    <w:rsid w:val="00791E0F"/>
    <w:rsid w:val="00796284"/>
    <w:rsid w:val="00797189"/>
    <w:rsid w:val="007A1844"/>
    <w:rsid w:val="007A6971"/>
    <w:rsid w:val="007B0D8D"/>
    <w:rsid w:val="007B3061"/>
    <w:rsid w:val="007C5742"/>
    <w:rsid w:val="007C60A5"/>
    <w:rsid w:val="007D3320"/>
    <w:rsid w:val="007D3CEB"/>
    <w:rsid w:val="007E63C3"/>
    <w:rsid w:val="007E79F6"/>
    <w:rsid w:val="007F0968"/>
    <w:rsid w:val="007F790D"/>
    <w:rsid w:val="008030B9"/>
    <w:rsid w:val="00805C70"/>
    <w:rsid w:val="008064D8"/>
    <w:rsid w:val="00822DA7"/>
    <w:rsid w:val="00823D5A"/>
    <w:rsid w:val="00823EA0"/>
    <w:rsid w:val="008263EB"/>
    <w:rsid w:val="00834FD6"/>
    <w:rsid w:val="00857CEB"/>
    <w:rsid w:val="00861F10"/>
    <w:rsid w:val="00872EC7"/>
    <w:rsid w:val="00876ACB"/>
    <w:rsid w:val="008816E6"/>
    <w:rsid w:val="00884B21"/>
    <w:rsid w:val="008938B4"/>
    <w:rsid w:val="008A4945"/>
    <w:rsid w:val="008B0F35"/>
    <w:rsid w:val="008C5DAB"/>
    <w:rsid w:val="008D054B"/>
    <w:rsid w:val="008D0974"/>
    <w:rsid w:val="008E4A5E"/>
    <w:rsid w:val="008F39EF"/>
    <w:rsid w:val="00900FCC"/>
    <w:rsid w:val="009071F0"/>
    <w:rsid w:val="00910C81"/>
    <w:rsid w:val="0091310B"/>
    <w:rsid w:val="009167EB"/>
    <w:rsid w:val="00916FF2"/>
    <w:rsid w:val="00917A8B"/>
    <w:rsid w:val="00930924"/>
    <w:rsid w:val="009313AB"/>
    <w:rsid w:val="00931BE9"/>
    <w:rsid w:val="00933A9E"/>
    <w:rsid w:val="009411A7"/>
    <w:rsid w:val="00941EFE"/>
    <w:rsid w:val="00946C3B"/>
    <w:rsid w:val="00946FAD"/>
    <w:rsid w:val="009524B4"/>
    <w:rsid w:val="009617FE"/>
    <w:rsid w:val="009624BC"/>
    <w:rsid w:val="009640F8"/>
    <w:rsid w:val="00974023"/>
    <w:rsid w:val="0099146F"/>
    <w:rsid w:val="00993413"/>
    <w:rsid w:val="00993911"/>
    <w:rsid w:val="009A69C1"/>
    <w:rsid w:val="009B6430"/>
    <w:rsid w:val="009B6A6A"/>
    <w:rsid w:val="009C5095"/>
    <w:rsid w:val="009D0B05"/>
    <w:rsid w:val="009E16D1"/>
    <w:rsid w:val="009E5437"/>
    <w:rsid w:val="009F198C"/>
    <w:rsid w:val="00A00257"/>
    <w:rsid w:val="00A02667"/>
    <w:rsid w:val="00A1321D"/>
    <w:rsid w:val="00A1606B"/>
    <w:rsid w:val="00A27D64"/>
    <w:rsid w:val="00A32869"/>
    <w:rsid w:val="00A35F0C"/>
    <w:rsid w:val="00A41380"/>
    <w:rsid w:val="00A47AEB"/>
    <w:rsid w:val="00A533A9"/>
    <w:rsid w:val="00A55B54"/>
    <w:rsid w:val="00A75C08"/>
    <w:rsid w:val="00A776D5"/>
    <w:rsid w:val="00A80AE2"/>
    <w:rsid w:val="00A80C20"/>
    <w:rsid w:val="00A86541"/>
    <w:rsid w:val="00A92CB0"/>
    <w:rsid w:val="00A93E88"/>
    <w:rsid w:val="00A97747"/>
    <w:rsid w:val="00AA0449"/>
    <w:rsid w:val="00AA7858"/>
    <w:rsid w:val="00AB229A"/>
    <w:rsid w:val="00AB79B9"/>
    <w:rsid w:val="00AC1862"/>
    <w:rsid w:val="00AC72C0"/>
    <w:rsid w:val="00AC75B7"/>
    <w:rsid w:val="00AD0D0F"/>
    <w:rsid w:val="00AD1FF1"/>
    <w:rsid w:val="00AE11BB"/>
    <w:rsid w:val="00AF27A1"/>
    <w:rsid w:val="00AF53DE"/>
    <w:rsid w:val="00B02877"/>
    <w:rsid w:val="00B039F4"/>
    <w:rsid w:val="00B04747"/>
    <w:rsid w:val="00B13BCD"/>
    <w:rsid w:val="00B14DD9"/>
    <w:rsid w:val="00B203A3"/>
    <w:rsid w:val="00B22B99"/>
    <w:rsid w:val="00B311FD"/>
    <w:rsid w:val="00B4309F"/>
    <w:rsid w:val="00B463EB"/>
    <w:rsid w:val="00B52097"/>
    <w:rsid w:val="00B56BF2"/>
    <w:rsid w:val="00B66495"/>
    <w:rsid w:val="00B71992"/>
    <w:rsid w:val="00B8565E"/>
    <w:rsid w:val="00B86935"/>
    <w:rsid w:val="00B86CD5"/>
    <w:rsid w:val="00B95CC4"/>
    <w:rsid w:val="00B977E1"/>
    <w:rsid w:val="00BA3F91"/>
    <w:rsid w:val="00BB7ADF"/>
    <w:rsid w:val="00BC075E"/>
    <w:rsid w:val="00BD1E04"/>
    <w:rsid w:val="00BE02B5"/>
    <w:rsid w:val="00BE7ED2"/>
    <w:rsid w:val="00BF0301"/>
    <w:rsid w:val="00BF2277"/>
    <w:rsid w:val="00BF2509"/>
    <w:rsid w:val="00BF61C3"/>
    <w:rsid w:val="00C01C2B"/>
    <w:rsid w:val="00C07AD2"/>
    <w:rsid w:val="00C101F6"/>
    <w:rsid w:val="00C23F51"/>
    <w:rsid w:val="00C23F78"/>
    <w:rsid w:val="00C2761F"/>
    <w:rsid w:val="00C46C55"/>
    <w:rsid w:val="00C474B0"/>
    <w:rsid w:val="00C474F7"/>
    <w:rsid w:val="00C66667"/>
    <w:rsid w:val="00C72A35"/>
    <w:rsid w:val="00C7359A"/>
    <w:rsid w:val="00C77926"/>
    <w:rsid w:val="00C77FB3"/>
    <w:rsid w:val="00C81C32"/>
    <w:rsid w:val="00CA03E4"/>
    <w:rsid w:val="00CA0AE9"/>
    <w:rsid w:val="00CA422E"/>
    <w:rsid w:val="00CB452E"/>
    <w:rsid w:val="00CB5562"/>
    <w:rsid w:val="00CC6A5F"/>
    <w:rsid w:val="00CD2ED1"/>
    <w:rsid w:val="00CD4CE5"/>
    <w:rsid w:val="00CE37AD"/>
    <w:rsid w:val="00CF4BDE"/>
    <w:rsid w:val="00D06E13"/>
    <w:rsid w:val="00D111DA"/>
    <w:rsid w:val="00D1321E"/>
    <w:rsid w:val="00D15D03"/>
    <w:rsid w:val="00D23151"/>
    <w:rsid w:val="00D24DC1"/>
    <w:rsid w:val="00D31414"/>
    <w:rsid w:val="00D50323"/>
    <w:rsid w:val="00D60A10"/>
    <w:rsid w:val="00D7001B"/>
    <w:rsid w:val="00D80BB9"/>
    <w:rsid w:val="00D90B79"/>
    <w:rsid w:val="00D90C9F"/>
    <w:rsid w:val="00D9204B"/>
    <w:rsid w:val="00D93006"/>
    <w:rsid w:val="00DA40A8"/>
    <w:rsid w:val="00DB1EC0"/>
    <w:rsid w:val="00DB6941"/>
    <w:rsid w:val="00DC36C1"/>
    <w:rsid w:val="00DC5070"/>
    <w:rsid w:val="00DE1BC3"/>
    <w:rsid w:val="00DF0044"/>
    <w:rsid w:val="00DF1742"/>
    <w:rsid w:val="00DF4C6E"/>
    <w:rsid w:val="00E0550F"/>
    <w:rsid w:val="00E10692"/>
    <w:rsid w:val="00E1246F"/>
    <w:rsid w:val="00E1326C"/>
    <w:rsid w:val="00E17B92"/>
    <w:rsid w:val="00E27960"/>
    <w:rsid w:val="00E34F5A"/>
    <w:rsid w:val="00E4079A"/>
    <w:rsid w:val="00E5154C"/>
    <w:rsid w:val="00E53857"/>
    <w:rsid w:val="00E54915"/>
    <w:rsid w:val="00E55519"/>
    <w:rsid w:val="00E65B69"/>
    <w:rsid w:val="00E747D0"/>
    <w:rsid w:val="00E85AC9"/>
    <w:rsid w:val="00E90B9F"/>
    <w:rsid w:val="00E910A7"/>
    <w:rsid w:val="00EA0316"/>
    <w:rsid w:val="00EB59B9"/>
    <w:rsid w:val="00EB5DAD"/>
    <w:rsid w:val="00EC0C0F"/>
    <w:rsid w:val="00EC4BBA"/>
    <w:rsid w:val="00EC54A1"/>
    <w:rsid w:val="00ED2F6A"/>
    <w:rsid w:val="00ED751D"/>
    <w:rsid w:val="00ED7CA3"/>
    <w:rsid w:val="00EE3E47"/>
    <w:rsid w:val="00EF0805"/>
    <w:rsid w:val="00EF0BE3"/>
    <w:rsid w:val="00EF7851"/>
    <w:rsid w:val="00F11450"/>
    <w:rsid w:val="00F31E3D"/>
    <w:rsid w:val="00F37E31"/>
    <w:rsid w:val="00F41FB8"/>
    <w:rsid w:val="00F42E26"/>
    <w:rsid w:val="00F44A87"/>
    <w:rsid w:val="00F45359"/>
    <w:rsid w:val="00F453CA"/>
    <w:rsid w:val="00F53E16"/>
    <w:rsid w:val="00F5548E"/>
    <w:rsid w:val="00F872B0"/>
    <w:rsid w:val="00F93C63"/>
    <w:rsid w:val="00F96AD7"/>
    <w:rsid w:val="00FA34F2"/>
    <w:rsid w:val="00FB6222"/>
    <w:rsid w:val="00FC0BBC"/>
    <w:rsid w:val="00FC73EC"/>
    <w:rsid w:val="00FE0A9C"/>
    <w:rsid w:val="00FE5A4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5C9AE3"/>
  <w15:docId w15:val="{7C25247A-1352-4D6F-8210-171BBA8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5A4B"/>
    <w:pPr>
      <w:ind w:left="720"/>
      <w:contextualSpacing/>
    </w:pPr>
  </w:style>
  <w:style w:type="paragraph" w:customStyle="1" w:styleId="ConsPlusNormal">
    <w:name w:val="ConsPlusNormal"/>
    <w:rsid w:val="00F4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0A8"/>
  </w:style>
  <w:style w:type="paragraph" w:customStyle="1" w:styleId="s1">
    <w:name w:val="s_1"/>
    <w:basedOn w:val="a"/>
    <w:rsid w:val="002D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D531B"/>
    <w:rPr>
      <w:color w:val="0000FF"/>
      <w:u w:val="single"/>
    </w:rPr>
  </w:style>
  <w:style w:type="paragraph" w:customStyle="1" w:styleId="s22">
    <w:name w:val="s_22"/>
    <w:basedOn w:val="a"/>
    <w:rsid w:val="002D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730F54F7653C392B927EB16C164CCCB33B8BE1CD592A7DBD2F41A0C685B608F265D94B187A6484D83E1F3E7C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EA9E-58B5-49E4-967B-B1989297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Химичук Юлия Сергеевна</dc:creator>
  <cp:keywords>гарантии служащим</cp:keywords>
  <cp:lastModifiedBy>Химичук Юлия Сергеевна</cp:lastModifiedBy>
  <cp:revision>7</cp:revision>
  <cp:lastPrinted>2021-02-08T09:33:00Z</cp:lastPrinted>
  <dcterms:created xsi:type="dcterms:W3CDTF">2021-02-04T03:48:00Z</dcterms:created>
  <dcterms:modified xsi:type="dcterms:W3CDTF">2021-02-08T09:33:00Z</dcterms:modified>
</cp:coreProperties>
</file>