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города №349 от 16.02.2017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округа город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транспортного средства, осуществляющего перевозки тяжеловесных и (или) крупногабаритных грузов»  </w:t>
      </w: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right="3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(с изменениями)</w:t>
      </w: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04B3" w:rsidRDefault="00D804B3" w:rsidP="00D804B3">
      <w:pPr>
        <w:pStyle w:val="1"/>
        <w:spacing w:before="0" w:after="0"/>
        <w:ind w:left="170" w:firstLine="709"/>
        <w:contextualSpacing/>
        <w:jc w:val="both"/>
        <w:rPr>
          <w:rFonts w:ascii="Times New Roman" w:eastAsiaTheme="minorEastAsia" w:hAnsi="Times New Roman" w:cs="Times New Roman"/>
          <w:b w:val="0"/>
          <w:color w:val="000000" w:themeColor="text1"/>
          <w:shd w:val="clear" w:color="auto" w:fill="F0F0F0"/>
        </w:rPr>
      </w:pPr>
      <w:proofErr w:type="gramStart"/>
      <w:r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  <w:t xml:space="preserve">В соответствии с Федеральным законом от 08.11.2007 №257-ФЗ </w:t>
      </w:r>
      <w:r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Theme="minorEastAsia" w:hAnsi="Times New Roman" w:cs="Times New Roman"/>
          <w:b w:val="0"/>
          <w:color w:val="000000" w:themeColor="text1"/>
          <w:shd w:val="clear" w:color="auto" w:fill="F0F0F0"/>
        </w:rPr>
        <w:t xml:space="preserve">приказом Минтранса России от 24.07.2012 №258 «Об утверждении </w:t>
      </w:r>
      <w:r>
        <w:rPr>
          <w:rFonts w:ascii="Times New Roman" w:eastAsiaTheme="minorEastAsia" w:hAnsi="Times New Roman" w:cs="Times New Roman"/>
          <w:b w:val="0"/>
          <w:color w:val="000000" w:themeColor="text1"/>
        </w:rPr>
        <w:t>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rFonts w:ascii="Times New Roman" w:eastAsiaTheme="minorEastAsia" w:hAnsi="Times New Roman" w:cs="Times New Roman"/>
          <w:b w:val="0"/>
          <w:color w:val="000000" w:themeColor="text1"/>
          <w:shd w:val="clear" w:color="auto" w:fill="F0F0F0"/>
        </w:rPr>
        <w:t>»:</w:t>
      </w:r>
      <w:bookmarkStart w:id="0" w:name="sub_259128492"/>
      <w:proofErr w:type="gramEnd"/>
    </w:p>
    <w:p w:rsidR="00D804B3" w:rsidRDefault="00D804B3" w:rsidP="00D804B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1.Внести изменения в постановление и приложение к постановлению администрации города от 16.02.2017 №349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округа город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Мегион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транспортного средства, осуществляемого перевозки тяжеловесных и (или) крупногабаритных грузов»:</w:t>
      </w:r>
    </w:p>
    <w:p w:rsidR="00D804B3" w:rsidRDefault="00D804B3" w:rsidP="00D804B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1.1.В наименовании постановления, по всему тексту постановления и приложения слова «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Выдача специального разрешения на движение по автомобильным дорогам местного значения городского округа город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транспортного средства, осуществляющего перевозки тяжеловесных и (или) крупногабаритных грузов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» заменить словами «Выдача специального разрешения на движение по автомобильным дорогам местного значения городского округа город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Мегион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тяжеловесного и (или) крупногабаритного транспортного средства, а также транспортного средства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осуществляющего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перевозки опасных грузов» в соответствующих падежах.</w:t>
      </w:r>
    </w:p>
    <w:p w:rsidR="00D804B3" w:rsidRDefault="00D804B3" w:rsidP="00D804B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1.2.Подпункт 2.18.1 пункта 2.18 раздела 2 исключить.</w:t>
      </w:r>
    </w:p>
    <w:p w:rsidR="00D804B3" w:rsidRDefault="00D804B3" w:rsidP="00D804B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1.3.Подпункт 9 пункта 2.18.2 раздела 2 исключить.</w:t>
      </w:r>
    </w:p>
    <w:p w:rsidR="00D804B3" w:rsidRDefault="00D804B3" w:rsidP="00D804B3">
      <w:pPr>
        <w:spacing w:after="0"/>
        <w:contextualSpacing/>
        <w:jc w:val="both"/>
      </w:pPr>
    </w:p>
    <w:bookmarkEnd w:id="0"/>
    <w:p w:rsidR="00D804B3" w:rsidRDefault="00D804B3" w:rsidP="00D804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2.Управлению информационной политики администрации города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О.Л.Луткова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опубликовать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Мегионские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новости» и разместить на официальном сайте администрации города в сети «Интернет».</w:t>
      </w:r>
    </w:p>
    <w:p w:rsidR="00D804B3" w:rsidRDefault="00D804B3" w:rsidP="00D804B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:rsidR="00D804B3" w:rsidRDefault="00D804B3" w:rsidP="00D804B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– начальника управления  жилищно-коммунального хозяйства.</w:t>
      </w:r>
    </w:p>
    <w:p w:rsidR="00D804B3" w:rsidRDefault="00D804B3" w:rsidP="00D804B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B3" w:rsidRDefault="00D804B3" w:rsidP="00D8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B3" w:rsidRDefault="00D804B3" w:rsidP="00D8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B3" w:rsidRDefault="00D804B3" w:rsidP="00D8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О.А.Дейнека</w:t>
      </w:r>
      <w:proofErr w:type="spellEnd"/>
    </w:p>
    <w:p w:rsidR="00D804B3" w:rsidRDefault="00D804B3" w:rsidP="00D804B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804B3" w:rsidRDefault="00D804B3" w:rsidP="00D804B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254FA" w:rsidRDefault="009254FA"/>
    <w:sectPr w:rsidR="0092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5F"/>
    <w:rsid w:val="009254FA"/>
    <w:rsid w:val="00D804B3"/>
    <w:rsid w:val="00F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4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4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4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4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>Администрация г.Мегион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Лалаянц Айгуль Рифгатовна</dc:creator>
  <cp:keywords/>
  <dc:description/>
  <cp:lastModifiedBy>Лалаянц Айгуль Рифгатовна</cp:lastModifiedBy>
  <cp:revision>3</cp:revision>
  <dcterms:created xsi:type="dcterms:W3CDTF">2017-08-17T06:43:00Z</dcterms:created>
  <dcterms:modified xsi:type="dcterms:W3CDTF">2017-08-17T06:43:00Z</dcterms:modified>
</cp:coreProperties>
</file>