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E" w:rsidRDefault="00761B0E" w:rsidP="00761B0E">
      <w:pPr>
        <w:ind w:left="6521" w:right="-2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02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761B0E" w:rsidRPr="004F3023" w:rsidRDefault="00761B0E" w:rsidP="00761B0E">
      <w:pPr>
        <w:ind w:left="6521" w:right="-2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администрации города</w:t>
      </w:r>
    </w:p>
    <w:p w:rsidR="00761B0E" w:rsidRPr="004F3023" w:rsidRDefault="00761B0E" w:rsidP="00761B0E">
      <w:pPr>
        <w:ind w:left="6521" w:right="-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F3023">
        <w:rPr>
          <w:rFonts w:ascii="Times New Roman" w:hAnsi="Times New Roman" w:cs="Times New Roman"/>
          <w:sz w:val="24"/>
          <w:szCs w:val="24"/>
        </w:rPr>
        <w:t>от ____________№ _______</w:t>
      </w:r>
    </w:p>
    <w:p w:rsidR="00761B0E" w:rsidRPr="004F3023" w:rsidRDefault="00761B0E" w:rsidP="00761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ind w:right="-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>Показатели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плана мероприятий </w:t>
      </w:r>
    </w:p>
    <w:p w:rsidR="00761B0E" w:rsidRDefault="00761B0E" w:rsidP="00761B0E">
      <w:pPr>
        <w:ind w:right="-23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3023">
        <w:rPr>
          <w:rFonts w:ascii="Times New Roman" w:hAnsi="Times New Roman" w:cs="Times New Roman"/>
          <w:sz w:val="24"/>
          <w:szCs w:val="24"/>
        </w:rPr>
        <w:t>по снижению и ликвидации задолженности населения за предоставленные жилищно-коммунальные услуги в городском округе город Мегион</w:t>
      </w:r>
    </w:p>
    <w:p w:rsidR="00761B0E" w:rsidRPr="00533C6F" w:rsidRDefault="00761B0E" w:rsidP="00761B0E">
      <w:pPr>
        <w:ind w:right="-23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982"/>
        <w:gridCol w:w="3827"/>
        <w:gridCol w:w="1277"/>
        <w:gridCol w:w="1277"/>
        <w:gridCol w:w="1277"/>
        <w:gridCol w:w="1272"/>
        <w:gridCol w:w="2977"/>
      </w:tblGrid>
      <w:tr w:rsidR="00761B0E" w:rsidTr="00F77080">
        <w:trPr>
          <w:jc w:val="center"/>
        </w:trPr>
        <w:tc>
          <w:tcPr>
            <w:tcW w:w="557" w:type="dxa"/>
            <w:vMerge w:val="restart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Содержания мероприятия</w:t>
            </w:r>
          </w:p>
        </w:tc>
        <w:tc>
          <w:tcPr>
            <w:tcW w:w="3827" w:type="dxa"/>
            <w:vMerge w:val="restart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</w:t>
            </w: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8080" w:type="dxa"/>
            <w:gridSpan w:val="5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начения показателя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Merge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277" w:type="dxa"/>
            <w:vAlign w:val="center"/>
          </w:tcPr>
          <w:p w:rsidR="00761B0E" w:rsidRPr="00F45133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4513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513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Pr="00F45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662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2" w:type="dxa"/>
          </w:tcPr>
          <w:p w:rsidR="00761B0E" w:rsidRPr="0014784A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A"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A">
              <w:rPr>
                <w:rFonts w:ascii="Times New Roman" w:hAnsi="Times New Roman" w:cs="Times New Roman"/>
                <w:sz w:val="24"/>
                <w:szCs w:val="24"/>
              </w:rPr>
              <w:t>(план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61B0E" w:rsidTr="00F77080">
        <w:trPr>
          <w:trHeight w:val="70"/>
          <w:jc w:val="center"/>
        </w:trPr>
        <w:tc>
          <w:tcPr>
            <w:tcW w:w="55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9" w:type="dxa"/>
            <w:gridSpan w:val="7"/>
          </w:tcPr>
          <w:p w:rsidR="00761B0E" w:rsidRPr="00C8662A" w:rsidRDefault="00761B0E" w:rsidP="00F77080">
            <w:pPr>
              <w:pStyle w:val="a3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задолженности населения </w:t>
            </w:r>
            <w:r w:rsidRPr="004F3023">
              <w:rPr>
                <w:rFonts w:ascii="Times New Roman" w:hAnsi="Times New Roman" w:cs="Times New Roman"/>
                <w:sz w:val="24"/>
                <w:szCs w:val="24"/>
              </w:rPr>
              <w:t>за предоставленные жилищно-коммунальные услуги</w:t>
            </w:r>
          </w:p>
        </w:tc>
      </w:tr>
      <w:tr w:rsidR="00761B0E" w:rsidRPr="00643E20" w:rsidTr="00F77080">
        <w:trPr>
          <w:trHeight w:val="706"/>
          <w:jc w:val="center"/>
        </w:trPr>
        <w:tc>
          <w:tcPr>
            <w:tcW w:w="557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82" w:type="dxa"/>
          </w:tcPr>
          <w:p w:rsidR="00761B0E" w:rsidRPr="00EA26F4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уровня собираемости платежей за предоставленные жилищно-коммунальные услуги</w:t>
            </w:r>
          </w:p>
        </w:tc>
        <w:tc>
          <w:tcPr>
            <w:tcW w:w="3827" w:type="dxa"/>
          </w:tcPr>
          <w:p w:rsidR="00761B0E" w:rsidRPr="00EA26F4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платежей</w:t>
            </w:r>
            <w:r w:rsidRPr="00EA26F4">
              <w:t xml:space="preserve"> </w:t>
            </w: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населения за предоставленные жилищно-коммунальные услуги, %</w:t>
            </w:r>
          </w:p>
        </w:tc>
        <w:tc>
          <w:tcPr>
            <w:tcW w:w="1277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277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61B0E" w:rsidRPr="00EA26F4" w:rsidRDefault="00761B0E" w:rsidP="00F77080">
            <w:pPr>
              <w:ind w:right="-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2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 xml:space="preserve">100,0                        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«Управление жилищно-коммунального хозяйства»</w:t>
            </w:r>
          </w:p>
        </w:tc>
      </w:tr>
      <w:tr w:rsidR="00761B0E" w:rsidRPr="00643E20" w:rsidTr="00F77080">
        <w:trPr>
          <w:jc w:val="center"/>
        </w:trPr>
        <w:tc>
          <w:tcPr>
            <w:tcW w:w="557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2" w:type="dxa"/>
          </w:tcPr>
          <w:p w:rsidR="00761B0E" w:rsidRPr="00EA26F4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формирование и доставка потребителям счет-извещений на оплату жилищно-коммунальных услуг </w:t>
            </w:r>
          </w:p>
        </w:tc>
        <w:tc>
          <w:tcPr>
            <w:tcW w:w="3827" w:type="dxa"/>
          </w:tcPr>
          <w:p w:rsidR="00761B0E" w:rsidRPr="00EA26F4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Доля доставленных в установленные сроки счет-извещений на оплату жилищно-коммунальных услуг, %</w:t>
            </w:r>
          </w:p>
          <w:p w:rsidR="00761B0E" w:rsidRPr="00EA26F4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761B0E" w:rsidRPr="00EA26F4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vAlign w:val="center"/>
          </w:tcPr>
          <w:p w:rsidR="00761B0E" w:rsidRPr="00EA26F4" w:rsidRDefault="00761B0E" w:rsidP="00F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vAlign w:val="center"/>
          </w:tcPr>
          <w:p w:rsidR="00761B0E" w:rsidRPr="00EA26F4" w:rsidRDefault="00761B0E" w:rsidP="00F7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EA26F4" w:rsidRDefault="00761B0E" w:rsidP="00F7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26F4"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2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населением через СМИ по вопросам оплаты за предоставленные жилищно-коммунальные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827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официальных сайтах управляющих и ресурсоснабжающих организаций информации о действующих нормативах потребления коммунальных услуг, размере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тарифов (платы) за жилищно-коммунальные услуги, информации о действующих договорах с управляющими (обслуживающими) организациями с планами мероприятий по содержанию и текущему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поступления информации)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566B7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0E" w:rsidTr="00F77080">
        <w:trPr>
          <w:trHeight w:val="70"/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2" w:type="dxa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21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начисления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</w:t>
            </w:r>
            <w:r w:rsidRPr="00342A21">
              <w:rPr>
                <w:rFonts w:ascii="Times New Roman" w:hAnsi="Times New Roman" w:cs="Times New Roman"/>
                <w:sz w:val="24"/>
                <w:szCs w:val="24"/>
              </w:rPr>
              <w:t>за предоставленные  жилищно-коммунальные услуги</w:t>
            </w:r>
          </w:p>
        </w:tc>
        <w:tc>
          <w:tcPr>
            <w:tcW w:w="3827" w:type="dxa"/>
          </w:tcPr>
          <w:p w:rsidR="00761B0E" w:rsidRPr="00AE382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22">
              <w:rPr>
                <w:rFonts w:ascii="Times New Roman" w:hAnsi="Times New Roman" w:cs="Times New Roman"/>
                <w:sz w:val="24"/>
                <w:szCs w:val="24"/>
              </w:rPr>
              <w:t>Проведение личного приема граждан руководителями и специалистами управляющих и ресурсоснабжающих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7" w:type="dxa"/>
          </w:tcPr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Pr="00BE1243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Pr="00BE1243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</w:tcPr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Pr="00BE1243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2" w:type="dxa"/>
          </w:tcPr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</w:p>
          <w:p w:rsidR="00761B0E" w:rsidRPr="00BE1243" w:rsidRDefault="00761B0E" w:rsidP="00F77080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761B0E">
        <w:trPr>
          <w:trHeight w:val="443"/>
          <w:jc w:val="center"/>
        </w:trPr>
        <w:tc>
          <w:tcPr>
            <w:tcW w:w="55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82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задолженности населения за предоставленные  жилищно-коммунальные услуги</w:t>
            </w:r>
          </w:p>
        </w:tc>
        <w:tc>
          <w:tcPr>
            <w:tcW w:w="3827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в адрес Департамента жилищно-коммунального комплекса и энергетики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округа-Югры мониторингов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(отчетов) задолженности населения за предоставленные жилищно-коммунальные услуги, в соответствии с формами, утвержденными Приказом </w:t>
            </w:r>
            <w:r w:rsidRPr="00466D5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жилищно-коммунального комплекса и энергетики Ханты-Мансийского автономного округа-Югры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 xml:space="preserve">от 26.01.2018 №33-Пр-17 (с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изменениями), ед.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жилищно-коммунального хозяйства»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82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Pr="00D36302">
              <w:t xml:space="preserve"> </w:t>
            </w: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рабочей комиссии по снижению задолженности за оказанные жилищно-коммунальные услуги</w:t>
            </w:r>
          </w:p>
        </w:tc>
        <w:tc>
          <w:tcPr>
            <w:tcW w:w="3827" w:type="dxa"/>
          </w:tcPr>
          <w:p w:rsidR="00761B0E" w:rsidRPr="00D3630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рабочей комиссии по снижению задолженности за оказанные жилищно-коммунальные услуги, ед.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761B0E" w:rsidRPr="00D3630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82" w:type="dxa"/>
          </w:tcPr>
          <w:p w:rsidR="00761B0E" w:rsidRPr="00B84BF0" w:rsidRDefault="00761B0E" w:rsidP="00761B0E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Проведение акций по списанию пени физическим лицам при оплате задолженности за предоставленные жилищно-коммунальные услуги в полном объеме</w:t>
            </w:r>
          </w:p>
        </w:tc>
        <w:tc>
          <w:tcPr>
            <w:tcW w:w="3827" w:type="dxa"/>
          </w:tcPr>
          <w:p w:rsidR="00761B0E" w:rsidRPr="00B84BF0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акций по списанию задолженности за предоставленные жилищно-коммунальные услуги, ед</w:t>
            </w:r>
            <w:r w:rsidR="005B4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82" w:type="dxa"/>
          </w:tcPr>
          <w:p w:rsidR="00761B0E" w:rsidRPr="00B84BF0" w:rsidRDefault="00761B0E" w:rsidP="00761B0E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выявлению самых добросовестных плательщиков за жилищно-коммунальные услуги с вручением благодарственных писем, грамот и т.д.</w:t>
            </w:r>
          </w:p>
        </w:tc>
        <w:tc>
          <w:tcPr>
            <w:tcW w:w="3827" w:type="dxa"/>
          </w:tcPr>
          <w:p w:rsidR="00761B0E" w:rsidRPr="00B84BF0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 по выявлению самых добросовестных плательщиков за жилищно-коммунальные услуги, ед.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61B0E" w:rsidRPr="00B84BF0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keepNext/>
              <w:keepLines/>
              <w:pageBreakBefore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9" w:type="dxa"/>
            <w:gridSpan w:val="7"/>
          </w:tcPr>
          <w:p w:rsidR="00761B0E" w:rsidRPr="00566B7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Меры договорной ответственности</w:t>
            </w:r>
          </w:p>
        </w:tc>
      </w:tr>
      <w:tr w:rsidR="00761B0E" w:rsidTr="00F77080">
        <w:trPr>
          <w:trHeight w:val="70"/>
          <w:jc w:val="center"/>
        </w:trPr>
        <w:tc>
          <w:tcPr>
            <w:tcW w:w="557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82" w:type="dxa"/>
          </w:tcPr>
          <w:p w:rsidR="00761B0E" w:rsidRPr="00FC7DFC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о возможности заключения соглашений о погашении задолженности за жилищно-коммунальные услуги путем предоставления рассрочки платежа</w:t>
            </w:r>
          </w:p>
        </w:tc>
        <w:tc>
          <w:tcPr>
            <w:tcW w:w="3827" w:type="dxa"/>
          </w:tcPr>
          <w:p w:rsidR="00761B0E" w:rsidRPr="00FC7DFC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о   возможности заключения соглашений о погашении задолженности за жилищно-коммунальные услуги путем предоставления рассрочки платежа на личных приемах граждан, при личном обращении потребителей, по телефону,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электронной связи, </w:t>
            </w: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7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6D59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6D59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хозяйства»</w:t>
            </w:r>
          </w:p>
        </w:tc>
      </w:tr>
      <w:tr w:rsidR="00761B0E" w:rsidRPr="00EF6384" w:rsidTr="00761B0E">
        <w:trPr>
          <w:trHeight w:val="2298"/>
          <w:jc w:val="center"/>
        </w:trPr>
        <w:tc>
          <w:tcPr>
            <w:tcW w:w="557" w:type="dxa"/>
            <w:vAlign w:val="center"/>
          </w:tcPr>
          <w:p w:rsidR="00761B0E" w:rsidRPr="00FC7DFC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82" w:type="dxa"/>
          </w:tcPr>
          <w:p w:rsidR="00761B0E" w:rsidRPr="00FC7DFC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по погашению задолженности за предоставленные жилищно-коммунальные услуги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рассрочки</w:t>
            </w: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 xml:space="preserve"> платежа</w:t>
            </w:r>
          </w:p>
        </w:tc>
        <w:tc>
          <w:tcPr>
            <w:tcW w:w="3827" w:type="dxa"/>
          </w:tcPr>
          <w:p w:rsidR="00761B0E" w:rsidRPr="00FC7DFC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рассрочке</w:t>
            </w:r>
            <w:r w:rsidRPr="00FC7DFC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за жилищно-коммунальные услуги, 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9" w:type="dxa"/>
            <w:gridSpan w:val="7"/>
          </w:tcPr>
          <w:p w:rsidR="00761B0E" w:rsidRPr="00566B7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Меры досудебного воздействия</w:t>
            </w:r>
          </w:p>
        </w:tc>
      </w:tr>
      <w:tr w:rsidR="00761B0E" w:rsidTr="00F77080">
        <w:trPr>
          <w:trHeight w:val="2484"/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2" w:type="dxa"/>
            <w:vAlign w:val="center"/>
          </w:tcPr>
          <w:p w:rsidR="00761B0E" w:rsidRPr="00047613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потребителей уведомлений о погашении имеющейся задолженности за предоставленные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 с предупреждением о возможности приостановления и (или) ограничения предоставления коммунальных услуг</w:t>
            </w:r>
          </w:p>
        </w:tc>
        <w:tc>
          <w:tcPr>
            <w:tcW w:w="3827" w:type="dxa"/>
            <w:vAlign w:val="center"/>
          </w:tcPr>
          <w:p w:rsidR="00761B0E" w:rsidRPr="00047613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адрес потребителей уведомлений о погашении имеющейся задолженности за предоставленные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с предупреждением о возможности приостановления и (или) ограничения предоставления коммунальных услуг, 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5 686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977" w:type="dxa"/>
            <w:shd w:val="clear" w:color="auto" w:fill="auto"/>
          </w:tcPr>
          <w:p w:rsidR="00761B0E" w:rsidRPr="00B6567D" w:rsidRDefault="00761B0E" w:rsidP="00F7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D">
              <w:rPr>
                <w:rFonts w:ascii="Times New Roman" w:hAnsi="Times New Roman" w:cs="Times New Roman"/>
                <w:sz w:val="24"/>
                <w:szCs w:val="24"/>
              </w:rPr>
              <w:t>Управляющие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82" w:type="dxa"/>
            <w:vAlign w:val="center"/>
          </w:tcPr>
          <w:p w:rsidR="00761B0E" w:rsidRPr="007B5696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претензионных писем</w:t>
            </w:r>
            <w:r w:rsidRPr="00F475B5">
              <w:rPr>
                <w:rFonts w:ascii="Times New Roman" w:hAnsi="Times New Roman" w:cs="Times New Roman"/>
                <w:sz w:val="24"/>
                <w:szCs w:val="24"/>
              </w:rPr>
              <w:t xml:space="preserve"> о погашении имеющейся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 предоставленные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Pr="00DE61DF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Pr="007B5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потребителей </w:t>
            </w:r>
            <w:r w:rsidRPr="00DE61DF">
              <w:rPr>
                <w:rFonts w:ascii="Times New Roman" w:hAnsi="Times New Roman" w:cs="Times New Roman"/>
                <w:sz w:val="24"/>
                <w:szCs w:val="24"/>
              </w:rPr>
              <w:t>претензионных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  <w:r w:rsidRPr="007B5696">
              <w:rPr>
                <w:rFonts w:ascii="Times New Roman" w:hAnsi="Times New Roman" w:cs="Times New Roman"/>
                <w:sz w:val="24"/>
                <w:szCs w:val="24"/>
              </w:rPr>
              <w:t xml:space="preserve"> о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ашении имеющейся задолженности за предоставленные жилищно-коммунальные услуги, ед.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2 649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</w:tcPr>
          <w:p w:rsidR="00761B0E" w:rsidRPr="00B6567D" w:rsidRDefault="00761B0E" w:rsidP="00F7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D">
              <w:rPr>
                <w:rFonts w:ascii="Times New Roman" w:hAnsi="Times New Roman" w:cs="Times New Roman"/>
                <w:sz w:val="24"/>
                <w:szCs w:val="24"/>
              </w:rPr>
              <w:t>Управляющие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047613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2" w:type="dxa"/>
            <w:vAlign w:val="center"/>
          </w:tcPr>
          <w:p w:rsidR="00761B0E" w:rsidRPr="00047613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и (или) ограничение 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коммунальных услуг потребителям, имеющим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олженность за предоставленные 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827" w:type="dxa"/>
            <w:vAlign w:val="center"/>
          </w:tcPr>
          <w:p w:rsidR="00761B0E" w:rsidRPr="00047613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приостановлений и (или) ограничений предоставления </w:t>
            </w:r>
            <w:r w:rsidRPr="000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услуг, ед.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82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организаций, специализирующихся на взыскании дебиторской задолженности  населения за потребленные 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C120D">
              <w:t xml:space="preserve"> </w:t>
            </w: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привлеченных организаций специализирующихся на взыскании дебиторской задолженности за потребленные  жилищно-коммунальные услуги, ед.</w:t>
            </w:r>
          </w:p>
        </w:tc>
        <w:tc>
          <w:tcPr>
            <w:tcW w:w="1277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FC120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FC120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FC120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61B0E" w:rsidRPr="00FC120D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0E" w:rsidRPr="00FC120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82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55">
              <w:rPr>
                <w:rFonts w:ascii="Times New Roman" w:hAnsi="Times New Roman" w:cs="Times New Roman"/>
                <w:sz w:val="24"/>
                <w:szCs w:val="24"/>
              </w:rPr>
              <w:t>Мониторинг проводимой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жилищно-коммунального хозяйства претензионной</w:t>
            </w:r>
            <w:r w:rsidRPr="00B07C5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взысканию задолженности за предоставленные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отчётов по итогам проведенных мониторингов претензионной </w:t>
            </w:r>
            <w:r w:rsidRPr="00D21F7D">
              <w:rPr>
                <w:rFonts w:ascii="Times New Roman" w:hAnsi="Times New Roman" w:cs="Times New Roman"/>
                <w:sz w:val="24"/>
                <w:szCs w:val="24"/>
              </w:rPr>
              <w:t>работы по взысканию задолженности за предоставленные жилищно-коммуна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услуги, ед.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хозяйства»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9" w:type="dxa"/>
            <w:gridSpan w:val="7"/>
          </w:tcPr>
          <w:p w:rsidR="00761B0E" w:rsidRPr="00566B7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Меры судебного воздействия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CE17F6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82" w:type="dxa"/>
            <w:vAlign w:val="center"/>
          </w:tcPr>
          <w:p w:rsidR="00761B0E" w:rsidRPr="00CE17F6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F6">
              <w:rPr>
                <w:rFonts w:ascii="Times New Roman" w:hAnsi="Times New Roman" w:cs="Times New Roman"/>
                <w:sz w:val="24"/>
                <w:szCs w:val="24"/>
              </w:rPr>
              <w:t>Направление в суд исковых заявлений о взыскании задолженности за предоставленные 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Pr="00CE17F6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F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суд исковых заявлений о взыскании задолженности за предоставленные  жилищно-коммунальные услуги,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Pr="00812C8D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82" w:type="dxa"/>
            <w:vAlign w:val="center"/>
          </w:tcPr>
          <w:p w:rsidR="00761B0E" w:rsidRPr="00812C8D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решений суда о взыскании задолженности за предоставленные  жилищно-коммунальные </w:t>
            </w:r>
            <w:r w:rsidRPr="0081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в Службу судебных приставов </w:t>
            </w:r>
            <w:r w:rsidRPr="00812C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761B0E" w:rsidRPr="00812C8D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направленных в отдел судебных приставов по г.Мегиону Управления Федеральной службы судебных приставов по Ханты-Мансийскому автономному округу </w:t>
            </w:r>
            <w:r w:rsidRPr="00812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Югре решений о взыскании задолженности за</w:t>
            </w:r>
            <w:r w:rsidRPr="00812C8D">
              <w:t xml:space="preserve"> </w:t>
            </w:r>
            <w:r w:rsidRPr="00812C8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е и ресурсоснабжающие организации, товарищества собственников жилья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82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55">
              <w:rPr>
                <w:rFonts w:ascii="Times New Roman" w:hAnsi="Times New Roman" w:cs="Times New Roman"/>
                <w:sz w:val="24"/>
                <w:szCs w:val="24"/>
              </w:rPr>
              <w:t>Мониторинг проводимой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работы</w:t>
            </w:r>
            <w:r w:rsidRPr="00351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 в рамках взыскания</w:t>
            </w:r>
            <w:r w:rsidRPr="00B07C5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за предоставленные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отчётов по итогам проведенных мониторингов судебной работы</w:t>
            </w:r>
            <w:r w:rsidRPr="00351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 в рамках взыскания</w:t>
            </w:r>
            <w:r w:rsidRPr="00B07C55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за предоставленные жилищно-коммунальные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хозяйства»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B0E" w:rsidTr="00F77080">
        <w:trPr>
          <w:jc w:val="center"/>
        </w:trPr>
        <w:tc>
          <w:tcPr>
            <w:tcW w:w="55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82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6">
              <w:rPr>
                <w:rFonts w:ascii="Times New Roman" w:hAnsi="Times New Roman" w:cs="Times New Roman"/>
                <w:sz w:val="24"/>
                <w:szCs w:val="24"/>
              </w:rPr>
              <w:t>Списание нереальной к взысканию задолженности населения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жилищно-коммунальные услуги</w:t>
            </w:r>
          </w:p>
        </w:tc>
        <w:tc>
          <w:tcPr>
            <w:tcW w:w="3827" w:type="dxa"/>
            <w:vAlign w:val="center"/>
          </w:tcPr>
          <w:p w:rsidR="00761B0E" w:rsidRDefault="00761B0E" w:rsidP="00F77080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задолженности населения за предоставленные </w:t>
            </w:r>
            <w:r w:rsidRPr="007B569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нереальной к взысканию, тыс.руб.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7" w:type="dxa"/>
            <w:vAlign w:val="center"/>
          </w:tcPr>
          <w:p w:rsidR="00761B0E" w:rsidRPr="00C50D62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2" w:type="dxa"/>
            <w:vAlign w:val="center"/>
          </w:tcPr>
          <w:p w:rsidR="00761B0E" w:rsidRDefault="00761B0E" w:rsidP="00F77080">
            <w:pPr>
              <w:ind w:righ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61B0E" w:rsidRPr="00566B72" w:rsidRDefault="00761B0E" w:rsidP="00DD0279">
            <w:pPr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DD027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66B72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ресурсоснабжающие организации, товарищества собственников жилья</w:t>
            </w:r>
          </w:p>
        </w:tc>
      </w:tr>
    </w:tbl>
    <w:p w:rsidR="00761B0E" w:rsidRPr="004F3023" w:rsidRDefault="00761B0E" w:rsidP="00761B0E">
      <w:pPr>
        <w:ind w:right="-2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0E" w:rsidRPr="004F3023" w:rsidRDefault="00761B0E" w:rsidP="00761B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F0B" w:rsidRDefault="00227FD6" w:rsidP="00AC08EE">
      <w:pPr>
        <w:tabs>
          <w:tab w:val="left" w:pos="98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sectPr w:rsidR="00144F0B" w:rsidSect="003C5E8A">
      <w:headerReference w:type="default" r:id="rId8"/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51" w:rsidRDefault="00EE1051" w:rsidP="001759BD">
      <w:pPr>
        <w:spacing w:after="0" w:line="240" w:lineRule="auto"/>
      </w:pPr>
      <w:r>
        <w:separator/>
      </w:r>
    </w:p>
  </w:endnote>
  <w:endnote w:type="continuationSeparator" w:id="0">
    <w:p w:rsidR="00EE1051" w:rsidRDefault="00EE1051" w:rsidP="001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51" w:rsidRDefault="00EE1051" w:rsidP="001759BD">
      <w:pPr>
        <w:spacing w:after="0" w:line="240" w:lineRule="auto"/>
      </w:pPr>
      <w:r>
        <w:separator/>
      </w:r>
    </w:p>
  </w:footnote>
  <w:footnote w:type="continuationSeparator" w:id="0">
    <w:p w:rsidR="00EE1051" w:rsidRDefault="00EE1051" w:rsidP="0017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840229"/>
      <w:docPartObj>
        <w:docPartGallery w:val="Page Numbers (Top of Page)"/>
        <w:docPartUnique/>
      </w:docPartObj>
    </w:sdtPr>
    <w:sdtEndPr/>
    <w:sdtContent>
      <w:p w:rsidR="007C5D2A" w:rsidRDefault="007C5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B1">
          <w:rPr>
            <w:noProof/>
          </w:rPr>
          <w:t>1</w:t>
        </w:r>
        <w:r>
          <w:fldChar w:fldCharType="end"/>
        </w:r>
      </w:p>
    </w:sdtContent>
  </w:sdt>
  <w:p w:rsidR="001759BD" w:rsidRDefault="00175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B0C"/>
    <w:multiLevelType w:val="hybridMultilevel"/>
    <w:tmpl w:val="3C3C36B4"/>
    <w:lvl w:ilvl="0" w:tplc="6A280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BE2FD7"/>
    <w:multiLevelType w:val="hybridMultilevel"/>
    <w:tmpl w:val="B11E588C"/>
    <w:lvl w:ilvl="0" w:tplc="6A280F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EE70CD"/>
    <w:multiLevelType w:val="hybridMultilevel"/>
    <w:tmpl w:val="8686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D"/>
    <w:rsid w:val="00026AB5"/>
    <w:rsid w:val="000A5E73"/>
    <w:rsid w:val="001047A4"/>
    <w:rsid w:val="00112991"/>
    <w:rsid w:val="00144F0B"/>
    <w:rsid w:val="00164A09"/>
    <w:rsid w:val="00173AA8"/>
    <w:rsid w:val="001759BD"/>
    <w:rsid w:val="001819B2"/>
    <w:rsid w:val="00187739"/>
    <w:rsid w:val="001A5E8A"/>
    <w:rsid w:val="001C624E"/>
    <w:rsid w:val="001D0CE7"/>
    <w:rsid w:val="001D62C6"/>
    <w:rsid w:val="00202860"/>
    <w:rsid w:val="00227FD6"/>
    <w:rsid w:val="0029229A"/>
    <w:rsid w:val="002E0773"/>
    <w:rsid w:val="002F1F6E"/>
    <w:rsid w:val="003354D8"/>
    <w:rsid w:val="003C5E8A"/>
    <w:rsid w:val="003E0E7B"/>
    <w:rsid w:val="003F66A0"/>
    <w:rsid w:val="00403D65"/>
    <w:rsid w:val="004205DC"/>
    <w:rsid w:val="004410D6"/>
    <w:rsid w:val="0044500D"/>
    <w:rsid w:val="00463743"/>
    <w:rsid w:val="00473673"/>
    <w:rsid w:val="00542A03"/>
    <w:rsid w:val="005474B1"/>
    <w:rsid w:val="0055497E"/>
    <w:rsid w:val="005B41CE"/>
    <w:rsid w:val="005C5A8F"/>
    <w:rsid w:val="005E3E15"/>
    <w:rsid w:val="005F528B"/>
    <w:rsid w:val="0060504F"/>
    <w:rsid w:val="0061227C"/>
    <w:rsid w:val="00636A6C"/>
    <w:rsid w:val="006C1839"/>
    <w:rsid w:val="006E7076"/>
    <w:rsid w:val="00733EF4"/>
    <w:rsid w:val="00760F37"/>
    <w:rsid w:val="00761B0E"/>
    <w:rsid w:val="007850D5"/>
    <w:rsid w:val="007C5D2A"/>
    <w:rsid w:val="0080088A"/>
    <w:rsid w:val="00822D66"/>
    <w:rsid w:val="0086470D"/>
    <w:rsid w:val="00877A99"/>
    <w:rsid w:val="008D2C54"/>
    <w:rsid w:val="008F5273"/>
    <w:rsid w:val="0092363E"/>
    <w:rsid w:val="00962142"/>
    <w:rsid w:val="00993883"/>
    <w:rsid w:val="00A04027"/>
    <w:rsid w:val="00A31668"/>
    <w:rsid w:val="00A32A2A"/>
    <w:rsid w:val="00A47B4A"/>
    <w:rsid w:val="00AC08EE"/>
    <w:rsid w:val="00AF2159"/>
    <w:rsid w:val="00B171D1"/>
    <w:rsid w:val="00B4247A"/>
    <w:rsid w:val="00B93F43"/>
    <w:rsid w:val="00BE5AC9"/>
    <w:rsid w:val="00C60A6E"/>
    <w:rsid w:val="00C776EF"/>
    <w:rsid w:val="00C9291B"/>
    <w:rsid w:val="00CE6384"/>
    <w:rsid w:val="00D174DD"/>
    <w:rsid w:val="00D45113"/>
    <w:rsid w:val="00D47E74"/>
    <w:rsid w:val="00D62161"/>
    <w:rsid w:val="00D67936"/>
    <w:rsid w:val="00D71720"/>
    <w:rsid w:val="00DD0279"/>
    <w:rsid w:val="00E15646"/>
    <w:rsid w:val="00EB0D3F"/>
    <w:rsid w:val="00ED5DA1"/>
    <w:rsid w:val="00EE1051"/>
    <w:rsid w:val="00F76039"/>
    <w:rsid w:val="00FA7587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6"/>
    <w:pPr>
      <w:ind w:left="720"/>
      <w:contextualSpacing/>
    </w:pPr>
  </w:style>
  <w:style w:type="table" w:styleId="a4">
    <w:name w:val="Table Grid"/>
    <w:basedOn w:val="a1"/>
    <w:uiPriority w:val="59"/>
    <w:rsid w:val="0014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9BD"/>
  </w:style>
  <w:style w:type="paragraph" w:styleId="a9">
    <w:name w:val="footer"/>
    <w:basedOn w:val="a"/>
    <w:link w:val="aa"/>
    <w:uiPriority w:val="99"/>
    <w:unhideWhenUsed/>
    <w:rsid w:val="001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6"/>
    <w:pPr>
      <w:ind w:left="720"/>
      <w:contextualSpacing/>
    </w:pPr>
  </w:style>
  <w:style w:type="table" w:styleId="a4">
    <w:name w:val="Table Grid"/>
    <w:basedOn w:val="a1"/>
    <w:uiPriority w:val="59"/>
    <w:rsid w:val="0014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9BD"/>
  </w:style>
  <w:style w:type="paragraph" w:styleId="a9">
    <w:name w:val="footer"/>
    <w:basedOn w:val="a"/>
    <w:link w:val="aa"/>
    <w:uiPriority w:val="99"/>
    <w:unhideWhenUsed/>
    <w:rsid w:val="001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Могильникова Светлана Евгеньевна</dc:creator>
  <cp:lastModifiedBy>Пронозин Евгений Михайлович</cp:lastModifiedBy>
  <cp:revision>2</cp:revision>
  <cp:lastPrinted>2019-09-09T05:36:00Z</cp:lastPrinted>
  <dcterms:created xsi:type="dcterms:W3CDTF">2019-09-16T10:42:00Z</dcterms:created>
  <dcterms:modified xsi:type="dcterms:W3CDTF">2019-09-16T10:42:00Z</dcterms:modified>
</cp:coreProperties>
</file>