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  <w:bookmarkStart w:id="0" w:name="_GoBack"/>
      <w:bookmarkEnd w:id="0"/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«____»_____20____г.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продавца)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Заявка на участие в аукционе юридического лица</w:t>
      </w:r>
    </w:p>
    <w:p w:rsidR="00CB61E4" w:rsidRPr="00CB61E4" w:rsidRDefault="00CB61E4" w:rsidP="00CB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CB61E4" w:rsidRPr="00CB61E4" w:rsidRDefault="00CB61E4" w:rsidP="00CB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 Претендент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____________________________________________________________________________________________________,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(Ф.И.О., должность)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____________________________________________________________________________________________________,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данные___________________________________________________________________________________,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(серия, номер, кем и когда выдан)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Принимая решение об участие в аукционе по продаже ____________________________________________________________________________________________________,</w:t>
      </w:r>
    </w:p>
    <w:p w:rsidR="00CB61E4" w:rsidRPr="00CB61E4" w:rsidRDefault="00CB61E4" w:rsidP="00CB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приватизации, дата проведения аукциона)</w:t>
      </w:r>
    </w:p>
    <w:p w:rsidR="00CB61E4" w:rsidRPr="00CB61E4" w:rsidRDefault="00CB61E4" w:rsidP="00CB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Обязуюсь: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Соблюдать условия аукциона, содержащиеся в информационном сообщении о его проведении, 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размещенным на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 сайте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Мегиона в сети «Интернет» по адресу: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admmegion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на официальном сайте Российской Федерации в сети «Интернет» для размещений информации о проведении торгов: 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torgi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В случае признания победителем аукциона заключить с продавцом договор купли-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 в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порядке, установленном в информационном сообщении о проведении аукциона.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 заявкой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подтверждаем, что осмотр (помещения) объекта нами произведен, претензий по состоянию не имеется.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телефон претендента________________________________________________________________________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реквизиты________________________________________________________________________________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банка для возврата задатка заполняются в обязательном порядке)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Претендента_____________________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Опись прилагаемых к заявке документов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1.____________________________________________________________________________________________</w:t>
      </w: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Продавцом: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Час_________мин._________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______»__________________________20___г.  Зарегистрирована за №_________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Продавца_____________________________________________________________________________________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об отказе в принятии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заявки:_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«____»_____20____г.                                       </w:t>
      </w:r>
      <w:r w:rsidRPr="00CB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«____»_____20____г.                                                                                                                                             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(полное наименование продавца)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Заявка на участие в аукционе</w:t>
      </w: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от физических лиц или индивидуальных предпринимателей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______________________________________________________________________________________________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(Ф.И.О. гражданина или предпринимателя, подавшего заявку)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место регистрации по месту жительства__________________________________________________________________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паспортные данные___________________________________________________________________________________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Иные данные________________________________________________________________________________________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                                             (для предпринимателя – дата, № свидетельства о регистрации)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В соответствии со статьей 9 Федерального закона от 27.07.2006 года №152-ФЗ даю согласие на обработку моих персональных данных________________       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                                                  (</w:t>
      </w:r>
      <w:proofErr w:type="gramStart"/>
      <w:r w:rsidRPr="00CB61E4">
        <w:rPr>
          <w:b w:val="0"/>
          <w:sz w:val="20"/>
          <w:szCs w:val="20"/>
        </w:rPr>
        <w:t xml:space="preserve">подпись)   </w:t>
      </w:r>
      <w:proofErr w:type="gramEnd"/>
      <w:r w:rsidRPr="00CB61E4">
        <w:rPr>
          <w:b w:val="0"/>
          <w:sz w:val="20"/>
          <w:szCs w:val="20"/>
        </w:rPr>
        <w:t xml:space="preserve">                          (расшифровка подписи)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Именуемый в дальнейшем Претендент, в лице____________________________________________________________</w:t>
      </w: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(Ф.И.О. представителя, в случае </w:t>
      </w:r>
      <w:proofErr w:type="gramStart"/>
      <w:r w:rsidRPr="00CB61E4">
        <w:rPr>
          <w:b w:val="0"/>
          <w:sz w:val="20"/>
          <w:szCs w:val="20"/>
        </w:rPr>
        <w:t>представления  интересов</w:t>
      </w:r>
      <w:proofErr w:type="gramEnd"/>
      <w:r w:rsidRPr="00CB61E4">
        <w:rPr>
          <w:b w:val="0"/>
          <w:sz w:val="20"/>
          <w:szCs w:val="20"/>
        </w:rPr>
        <w:t xml:space="preserve">  другим лицом)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действующего на основании___________________________________________________________________________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паспортные данные представителя______________________________________________________________________                                                                  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                                                                                                      (серия, номер, кем и когда выдан)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Принимая решение об участии в аукционе по продаже 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____________________________________________________________________________________________________,</w:t>
      </w: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(полное наименование объекта приватизации, дата проведения аукциона)</w:t>
      </w:r>
    </w:p>
    <w:p w:rsidR="00CB61E4" w:rsidRPr="00CB61E4" w:rsidRDefault="00CB61E4" w:rsidP="00CB61E4">
      <w:pPr>
        <w:pStyle w:val="ConsPlusTitle"/>
        <w:jc w:val="center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Обязуюсь: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1. Соблюдать условия аукциона, содержащиеся в информационном </w:t>
      </w:r>
      <w:proofErr w:type="gramStart"/>
      <w:r w:rsidRPr="00CB61E4">
        <w:rPr>
          <w:b w:val="0"/>
          <w:sz w:val="20"/>
          <w:szCs w:val="20"/>
        </w:rPr>
        <w:t>сообщении  о</w:t>
      </w:r>
      <w:proofErr w:type="gramEnd"/>
      <w:r w:rsidRPr="00CB61E4">
        <w:rPr>
          <w:b w:val="0"/>
          <w:sz w:val="20"/>
          <w:szCs w:val="20"/>
        </w:rPr>
        <w:t xml:space="preserve"> его проведении, размещенным на официальном  сайте администрации города Мегиона в сети «Интернет» по </w:t>
      </w:r>
      <w:proofErr w:type="spellStart"/>
      <w:r w:rsidRPr="00CB61E4">
        <w:rPr>
          <w:b w:val="0"/>
          <w:sz w:val="20"/>
          <w:szCs w:val="20"/>
        </w:rPr>
        <w:t>адресу:www.admmegion.ru</w:t>
      </w:r>
      <w:proofErr w:type="spellEnd"/>
      <w:r w:rsidRPr="00CB61E4">
        <w:rPr>
          <w:b w:val="0"/>
          <w:sz w:val="20"/>
          <w:szCs w:val="20"/>
        </w:rPr>
        <w:t>. и на официальном сайте Российской Федерации в сети «Интернет» для размещений информации о проведении торгов: www.torgi.gov.ru.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2. В случае признания победителем аукциона заключить с продавцом договор купли-</w:t>
      </w:r>
      <w:proofErr w:type="gramStart"/>
      <w:r w:rsidRPr="00CB61E4">
        <w:rPr>
          <w:b w:val="0"/>
          <w:sz w:val="20"/>
          <w:szCs w:val="20"/>
        </w:rPr>
        <w:t>продажи  в</w:t>
      </w:r>
      <w:proofErr w:type="gramEnd"/>
      <w:r w:rsidRPr="00CB61E4">
        <w:rPr>
          <w:b w:val="0"/>
          <w:sz w:val="20"/>
          <w:szCs w:val="20"/>
        </w:rPr>
        <w:t xml:space="preserve"> порядке, установленном в информационном сообщении о проведении аукциона.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proofErr w:type="gramStart"/>
      <w:r w:rsidRPr="00CB61E4">
        <w:rPr>
          <w:b w:val="0"/>
          <w:sz w:val="20"/>
          <w:szCs w:val="20"/>
        </w:rPr>
        <w:t>Настоящей  заявкой</w:t>
      </w:r>
      <w:proofErr w:type="gramEnd"/>
      <w:r w:rsidRPr="00CB61E4">
        <w:rPr>
          <w:b w:val="0"/>
          <w:sz w:val="20"/>
          <w:szCs w:val="20"/>
        </w:rPr>
        <w:t xml:space="preserve"> подтверждаем, что осмотр (помещения) объекта нами произведен, претензий по состоянию не имеется.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Адрес и телефон претендента_________________________________________________________________________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_________________________________________________________________________________________________</w:t>
      </w:r>
      <w:r>
        <w:rPr>
          <w:b w:val="0"/>
          <w:sz w:val="20"/>
          <w:szCs w:val="20"/>
        </w:rPr>
        <w:t>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Банковские реквизиты________________________________________________________________________________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(реквизиты банка для возврата задатка заполняются в обязательном порядке)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Подпись Претендента_____________________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Приложение: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lastRenderedPageBreak/>
        <w:t>Опись прилагаемых к заявке документов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1.____________________________________________________________________</w:t>
      </w:r>
      <w:r>
        <w:rPr>
          <w:b w:val="0"/>
          <w:sz w:val="20"/>
          <w:szCs w:val="20"/>
        </w:rPr>
        <w:t>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2.____________________________________________________________________</w:t>
      </w:r>
      <w:r>
        <w:rPr>
          <w:b w:val="0"/>
          <w:sz w:val="20"/>
          <w:szCs w:val="20"/>
        </w:rPr>
        <w:t>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3.___________________________________________________________________________________________________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4.___________________________________________________________________________________________________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Заявка принята Продавцом: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Час_________мин._________</w:t>
      </w:r>
      <w:proofErr w:type="gramStart"/>
      <w:r w:rsidRPr="00CB61E4">
        <w:rPr>
          <w:b w:val="0"/>
          <w:sz w:val="20"/>
          <w:szCs w:val="20"/>
        </w:rPr>
        <w:t>_«</w:t>
      </w:r>
      <w:proofErr w:type="gramEnd"/>
      <w:r w:rsidRPr="00CB61E4">
        <w:rPr>
          <w:b w:val="0"/>
          <w:sz w:val="20"/>
          <w:szCs w:val="20"/>
        </w:rPr>
        <w:t>______»__________________________20___г. Зарегистрирована за №______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Подпись уполномоченного лица Продавца____________________________________________________________________________________________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 xml:space="preserve">Отметка об отказе в принятии </w:t>
      </w:r>
      <w:proofErr w:type="gramStart"/>
      <w:r w:rsidRPr="00CB61E4">
        <w:rPr>
          <w:b w:val="0"/>
          <w:sz w:val="20"/>
          <w:szCs w:val="20"/>
        </w:rPr>
        <w:t>заявки:_</w:t>
      </w:r>
      <w:proofErr w:type="gramEnd"/>
      <w:r w:rsidRPr="00CB61E4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____________________________________________________________________________________________________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  <w:r w:rsidRPr="00CB61E4">
        <w:rPr>
          <w:b w:val="0"/>
          <w:sz w:val="20"/>
          <w:szCs w:val="20"/>
        </w:rPr>
        <w:t>«____»_____20_</w:t>
      </w:r>
      <w:r>
        <w:rPr>
          <w:b w:val="0"/>
          <w:sz w:val="20"/>
          <w:szCs w:val="20"/>
        </w:rPr>
        <w:t>_</w:t>
      </w:r>
      <w:r w:rsidRPr="00CB61E4">
        <w:rPr>
          <w:b w:val="0"/>
          <w:sz w:val="20"/>
          <w:szCs w:val="20"/>
        </w:rPr>
        <w:t xml:space="preserve">г.                                                                                                </w:t>
      </w:r>
    </w:p>
    <w:p w:rsidR="00CB61E4" w:rsidRPr="00CB61E4" w:rsidRDefault="00CB61E4" w:rsidP="00CB61E4">
      <w:pPr>
        <w:pStyle w:val="ConsPlusTitle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Pr="00CB61E4" w:rsidRDefault="00CB61E4" w:rsidP="00CB6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о задатке</w:t>
      </w:r>
    </w:p>
    <w:p w:rsidR="00CB61E4" w:rsidRPr="00CB61E4" w:rsidRDefault="00CB61E4" w:rsidP="00CB61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г.Мегион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____»_________201</w:t>
      </w:r>
      <w:r w:rsidR="00A568A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CB61E4" w:rsidRPr="00CB61E4" w:rsidRDefault="00CB61E4" w:rsidP="00C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Департамент муниципальной собственности администрации города Мегиона, именуемый в дальнейшем «Продавец», в лице </w:t>
      </w:r>
      <w:r w:rsidR="00A568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заместителя 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директора департамента </w:t>
      </w:r>
      <w:proofErr w:type="spellStart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Толстунова</w:t>
      </w:r>
      <w:proofErr w:type="spellEnd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Андрея Александровича, действующего на основании Положения и </w:t>
      </w:r>
      <w:r w:rsidR="00A568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доверенности администрации города от 14.05.2019 №ОД-59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и______________________, именуемый в дальнейшем «Претендент», действующего на основании ________________, с другой стороны, именуемые в дальнейшем Стороны, заключили настоящий Договор о нижеследующем: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CB61E4" w:rsidRPr="00CB61E4" w:rsidRDefault="00CB61E4" w:rsidP="00CB61E4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left="-142" w:right="14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1.1.В соответствии с условиями настоящего Договора Претендент для участия в открытом аукционе в закрытой форме подачи о цене по продаже _______________________________________________________________________________________________, проводимого </w:t>
      </w:r>
      <w:r w:rsidR="00A568A5">
        <w:rPr>
          <w:rFonts w:ascii="Times New Roman" w:eastAsia="Times New Roman" w:hAnsi="Times New Roman" w:cs="Times New Roman"/>
          <w:sz w:val="20"/>
          <w:szCs w:val="20"/>
          <w:lang w:eastAsia="ru-RU"/>
        </w:rPr>
        <w:t>24.06.2019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</w:t>
      </w:r>
      <w:r w:rsidR="00A568A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-00 ч. по адресу: улица Нефтяников, дом 8 (актовый зал административного здания), город Мегион, Ханты – Мансийский автономный округ - Югра,  перечисляет денежные средства в размере ________ (________________________) рублей (далее – «задаток»), а Продавец принимает задаток на</w:t>
      </w: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расчётный счёт:  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«Получатель: администрация г. Мегиона л/с 001040016, ИНН 8605027475, КПП 860501001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получателя: РКЦ </w:t>
      </w:r>
      <w:proofErr w:type="spell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г.Нижневартовск</w:t>
      </w:r>
      <w:proofErr w:type="spell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Расчётный счёт №40302810371695000002, БИК 047169000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71873000, КБК 04000000000000000180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оплата залоговых сумм по проведению конкурсов и аукционов, ЛОТ №___». </w:t>
      </w:r>
    </w:p>
    <w:p w:rsidR="00CB61E4" w:rsidRPr="00CB61E4" w:rsidRDefault="00CB61E4" w:rsidP="00CB61E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1.2.Задаток вносится Претендентом в счет обеспечения оплаты, приобретаемого  на открытом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аукционе в закрытой форме подачи о цене 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имущества, указанного  в подпункте 1.1. Договора, исполнения обязательств по заключению и выполнению условий договора купли-продажи имущества по  результатам проведения торгов, в соответствии с информационным сообщением, размещенным на 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 сайте администрации города Мегиона в сети «Интернет» по адресу: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admmegion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на официальном сайте Российской Федерации в сети «Интернет» для размещений информации о проведении торгов: 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torgi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B61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61E4" w:rsidRPr="00CB61E4" w:rsidRDefault="00CB61E4" w:rsidP="00CB61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внесения задатка</w:t>
      </w:r>
    </w:p>
    <w:p w:rsidR="00CB61E4" w:rsidRPr="00CB61E4" w:rsidRDefault="00CB61E4" w:rsidP="00CB61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2.1.Задаток  должен</w:t>
      </w:r>
      <w:proofErr w:type="gramEnd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быть внесен Претендентом на указанный в подпункте 1.1 настоящего Договора счет не позднее даты окончания приёма заявок, указанной в информационном сообщении, а именно до 17-12ч. </w:t>
      </w:r>
      <w:r w:rsidR="00A568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17.06.2019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открытом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аукционе в закрытой форме подачи о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цене 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имущества</w:t>
      </w:r>
      <w:proofErr w:type="gramEnd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допускается.                                                                      </w:t>
      </w:r>
    </w:p>
    <w:p w:rsidR="00CB61E4" w:rsidRPr="00CB61E4" w:rsidRDefault="00CB61E4" w:rsidP="00CB61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Документом, подтверждающим внесение Претендентом задатка, является выписка со счета Продавца.</w:t>
      </w:r>
    </w:p>
    <w:p w:rsidR="00CB61E4" w:rsidRPr="00CB61E4" w:rsidRDefault="00CB61E4" w:rsidP="00CB61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возврата и удержания задатка</w:t>
      </w:r>
    </w:p>
    <w:p w:rsidR="00CB61E4" w:rsidRPr="00CB61E4" w:rsidRDefault="00CB61E4" w:rsidP="00CB61E4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3.1.Задаток возвращается в случаях и в сроки, которые установлены подпунктами 3.2 – 3.7 настоящего Договора путем перечисления суммы внесенного задатка на указанный в пункте 5 настоящего договора счет Претендента.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Претендент своевременно не информировал его об изменении своих банковских реквизитов.  В случае изменения банковских реквизитов срок, указанный в подпунктах 3.2 – 3.7 настоящего Договора, исчисляется с момента получения письменного уведомления об изменении банковских реквизитов.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3.2.Задатки возвращаются участникам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 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за исключением победителя, в течение пяти дней с даты подведения его итогов. 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3.3.В случае, если Претендент не будет допущен к участию в открытом аукционе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Продавец обязуется возвратить сумму внесенного Претендентом задатка в течение </w:t>
      </w:r>
      <w:proofErr w:type="gramStart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пяти  дней</w:t>
      </w:r>
      <w:proofErr w:type="gramEnd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 даты подведения итогов аукциона.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3.4.В случае отзыва Претендентом в установленном порядке заявки до даты окончания приема заявок, поступивший от Претендента задаток, подлежит возврату в срок, не позднее, чем пять дней со дня поступления уведомления об отзыве заявки.  В случае отзыва Претендентом заявки позднее даты окончания приема заявок задаток возвращается в порядке, установленном для участников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3.5.При уклонении или отказе победителя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заключения в установленный срок договора купли-продажи имущества задаток ему не возвращается. 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3.6.В случае признания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несостоявшимися, Продавец обязуется возвратить сумму внесенного Претендентом задатка в течение пяти дней с даты подписания протокола о признании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несостоявшимися. 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3.7.В случае отмены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закрытой форме подачи предложений о 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Продавец</w:t>
      </w:r>
      <w:proofErr w:type="gramEnd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возвращает сумму внесенного Претендентом задатка в течение пяти дней с даты подписания протокола об отмене открытого аукциона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форме подачи предложений о цене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CB61E4" w:rsidRPr="00CB61E4" w:rsidRDefault="00CB61E4" w:rsidP="00CB61E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3.8.По результатам аукциона Продавец и Победитель аукциона (</w:t>
      </w:r>
      <w:proofErr w:type="gramStart"/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Покупатель)  </w:t>
      </w: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5 рабочих дней с даты подведения итогов аукциона</w:t>
      </w: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заключают в соответствии с законодательством Российской Федерации договор купли-продажи имущества. Внесенный претендентом, ставшим победителем, задаток засчитывается в счет оплаты по договору, заключенному по результатам аукциона при условии, внесения полной оплаты в установленный договором срок.</w:t>
      </w:r>
    </w:p>
    <w:p w:rsidR="00CB61E4" w:rsidRPr="00CB61E4" w:rsidRDefault="00CB61E4" w:rsidP="00CB61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Заключительные положения</w:t>
      </w:r>
    </w:p>
    <w:p w:rsidR="00CB61E4" w:rsidRPr="00CB61E4" w:rsidRDefault="00CB61E4" w:rsidP="00CB6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4.1.Настоящий договор вступает в силу с даты его подписания Сторонами и прекращает свое действие после исполнения всех обязательств по нему.</w:t>
      </w:r>
    </w:p>
    <w:p w:rsidR="00CB61E4" w:rsidRPr="00CB61E4" w:rsidRDefault="00CB61E4" w:rsidP="00CB61E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4.2.Все возможные споры и разногласия, связанные с исполнением настоящего Договора, разрешаются в соответствии с действующим законодательством Российской Федерации.</w:t>
      </w:r>
    </w:p>
    <w:p w:rsidR="00CB61E4" w:rsidRPr="00CB61E4" w:rsidRDefault="00CB61E4" w:rsidP="00CB61E4">
      <w:pPr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4.3.Настоящий договор составлен в двух экземплярах, имеющих одинаковую юридическую силу, по одному для каждой из Сторон.</w:t>
      </w:r>
    </w:p>
    <w:p w:rsidR="00CB61E4" w:rsidRPr="00CB61E4" w:rsidRDefault="00CB61E4" w:rsidP="00CB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Место нахождения и банковские реквизиты Сторон</w:t>
      </w:r>
    </w:p>
    <w:p w:rsidR="00CB61E4" w:rsidRPr="00CB61E4" w:rsidRDefault="00CB61E4" w:rsidP="00CB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1E4" w:rsidRPr="00CB61E4" w:rsidRDefault="00CB61E4" w:rsidP="00CB61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</w:t>
      </w:r>
      <w:proofErr w:type="gramStart"/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Продавец:   </w:t>
      </w:r>
      <w:proofErr w:type="gramEnd"/>
      <w:r w:rsidRPr="00CB6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Претендент:</w:t>
      </w:r>
    </w:p>
    <w:p w:rsidR="00CB61E4" w:rsidRPr="00CB61E4" w:rsidRDefault="00CB61E4" w:rsidP="00CB61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5"/>
        <w:gridCol w:w="5104"/>
      </w:tblGrid>
      <w:tr w:rsidR="00CB61E4" w:rsidRPr="00CB61E4" w:rsidTr="00892DC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61E4" w:rsidRP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муниципальной собственности                          </w:t>
            </w:r>
            <w:proofErr w:type="gramStart"/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 города</w:t>
            </w:r>
            <w:proofErr w:type="gramEnd"/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Мегиона                                    </w:t>
            </w:r>
          </w:p>
          <w:p w:rsidR="00CB61E4" w:rsidRP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628685 г.Мегион, </w:t>
            </w:r>
            <w:proofErr w:type="spellStart"/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ул.Нефтяников</w:t>
            </w:r>
            <w:proofErr w:type="spellEnd"/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8, каб.302           </w:t>
            </w:r>
          </w:p>
          <w:p w:rsidR="00CB61E4" w:rsidRP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тел.:8 (34643) </w:t>
            </w:r>
            <w:r w:rsidR="00A56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96340</w:t>
            </w:r>
            <w:r w:rsidRPr="00CB6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администрация г. Мегиона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л/с 001040016, ИНН 8605027475,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КПП 860501001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Банк получателя: РКЦ </w:t>
            </w:r>
            <w:proofErr w:type="spellStart"/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г.Нижневартовск</w:t>
            </w:r>
            <w:proofErr w:type="spellEnd"/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Расчётный счёт №40302810371695000002, 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БИК 047169000, ОКТМО 71873000</w:t>
            </w:r>
          </w:p>
          <w:p w:rsidR="00CB61E4" w:rsidRPr="00CB61E4" w:rsidRDefault="00CB61E4" w:rsidP="00CB61E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КБК 04000000000000000180</w:t>
            </w:r>
          </w:p>
          <w:p w:rsidR="00CB61E4" w:rsidRPr="00CB61E4" w:rsidRDefault="00CB61E4" w:rsidP="00CB61E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Pr="00CB61E4" w:rsidRDefault="00CB61E4" w:rsidP="00CB61E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____________________А.А.Толстунов </w:t>
            </w: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Pr="00CB61E4" w:rsidRDefault="00CB61E4" w:rsidP="00CB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E4" w:rsidRPr="00CB61E4" w:rsidRDefault="00CB61E4" w:rsidP="00CB6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61E4" w:rsidRPr="00CB61E4" w:rsidRDefault="00CB61E4" w:rsidP="00CB6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463C1C" w:rsidRDefault="00463C1C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Default="00CB61E4" w:rsidP="00A70A08">
      <w:pPr>
        <w:pStyle w:val="ConsPlusTitle"/>
        <w:spacing w:before="0"/>
        <w:rPr>
          <w:b w:val="0"/>
          <w:sz w:val="20"/>
          <w:szCs w:val="20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Претендент:</w:t>
      </w:r>
    </w:p>
    <w:p w:rsidR="00CB61E4" w:rsidRPr="00CB61E4" w:rsidRDefault="00CB61E4" w:rsidP="00CB61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(Ф.И.О. физического лица)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 xml:space="preserve">в лице________________________________________________________________________________  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 по доверенности)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действующего на основании____________________________________________________________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Объект приватизации-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Предлагаемая цена объекта </w:t>
      </w:r>
      <w:proofErr w:type="gramStart"/>
      <w:r w:rsidRPr="00CB61E4">
        <w:rPr>
          <w:rFonts w:ascii="Times New Roman" w:eastAsia="Times New Roman" w:hAnsi="Times New Roman" w:cs="Times New Roman"/>
          <w:szCs w:val="24"/>
          <w:lang w:eastAsia="ru-RU"/>
        </w:rPr>
        <w:t>приватизации:_</w:t>
      </w:r>
      <w:proofErr w:type="gramEnd"/>
      <w:r w:rsidRPr="00CB61E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Cs w:val="24"/>
          <w:lang w:eastAsia="ru-RU"/>
        </w:rPr>
        <w:t>(_________________________________________) рубля (ей)____________копейка (</w:t>
      </w:r>
      <w:proofErr w:type="spellStart"/>
      <w:r w:rsidRPr="00CB61E4">
        <w:rPr>
          <w:rFonts w:ascii="Times New Roman" w:eastAsia="Times New Roman" w:hAnsi="Times New Roman" w:cs="Times New Roman"/>
          <w:szCs w:val="24"/>
          <w:lang w:eastAsia="ru-RU"/>
        </w:rPr>
        <w:t>ек</w:t>
      </w:r>
      <w:proofErr w:type="spellEnd"/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CB61E4">
        <w:rPr>
          <w:rFonts w:ascii="Times New Roman" w:eastAsia="Times New Roman" w:hAnsi="Times New Roman" w:cs="Times New Roman"/>
          <w:szCs w:val="24"/>
          <w:lang w:eastAsia="ru-RU"/>
        </w:rPr>
        <w:t>ки</w:t>
      </w:r>
      <w:proofErr w:type="spellEnd"/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), 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(сумма прописью)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в том числе стоимость земельного </w:t>
      </w:r>
      <w:proofErr w:type="gramStart"/>
      <w:r w:rsidRPr="00CB61E4">
        <w:rPr>
          <w:rFonts w:ascii="Times New Roman" w:eastAsia="Times New Roman" w:hAnsi="Times New Roman" w:cs="Times New Roman"/>
          <w:szCs w:val="24"/>
          <w:lang w:eastAsia="ru-RU"/>
        </w:rPr>
        <w:t>участка:_</w:t>
      </w:r>
      <w:proofErr w:type="gramEnd"/>
      <w:r w:rsidRPr="00CB61E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proofErr w:type="spellStart"/>
      <w:r w:rsidRPr="00CB61E4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 w:rsidRPr="00CB61E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(не ниже начальной цены земельного участка)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                    ___________________________________________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М.П.  (</w:t>
      </w:r>
      <w:proofErr w:type="gramStart"/>
      <w:r w:rsidRPr="00CB61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CB61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(Ф.И.О.)</w:t>
      </w: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B61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B61E4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CB61E4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B61E4">
        <w:rPr>
          <w:rFonts w:ascii="Times New Roman" w:eastAsia="Times New Roman" w:hAnsi="Times New Roman" w:cs="Times New Roman"/>
          <w:lang w:eastAsia="ru-RU"/>
        </w:rPr>
        <w:t>____________201</w:t>
      </w:r>
      <w:r w:rsidR="00A568A5">
        <w:rPr>
          <w:rFonts w:ascii="Times New Roman" w:eastAsia="Times New Roman" w:hAnsi="Times New Roman" w:cs="Times New Roman"/>
          <w:lang w:eastAsia="ru-RU"/>
        </w:rPr>
        <w:t>9</w:t>
      </w:r>
      <w:r w:rsidRPr="00CB61E4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C8C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08E" w:rsidRDefault="0083608E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Проект договора купли- </w:t>
      </w:r>
    </w:p>
    <w:p w:rsidR="00816C8C" w:rsidRDefault="0083608E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продажи автотранспортного средства</w:t>
      </w:r>
    </w:p>
    <w:p w:rsidR="00816C8C" w:rsidRPr="00CB61E4" w:rsidRDefault="00816C8C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1E4" w:rsidRPr="00CB61E4" w:rsidRDefault="00CB61E4" w:rsidP="00CB61E4">
      <w:pPr>
        <w:tabs>
          <w:tab w:val="left" w:pos="142"/>
          <w:tab w:val="left" w:pos="19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608E" w:rsidRPr="0083608E" w:rsidRDefault="0083608E" w:rsidP="00836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 КУПЛИ</w:t>
      </w:r>
      <w:proofErr w:type="gramEnd"/>
      <w:r w:rsidRPr="008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ПРОДАЖИ</w:t>
      </w:r>
    </w:p>
    <w:p w:rsidR="0083608E" w:rsidRPr="0083608E" w:rsidRDefault="0083608E" w:rsidP="00836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№</w:t>
      </w:r>
    </w:p>
    <w:p w:rsidR="0083608E" w:rsidRPr="0083608E" w:rsidRDefault="0083608E" w:rsidP="00836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08E" w:rsidRPr="0083608E" w:rsidRDefault="0083608E" w:rsidP="00836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г.Мегион                                                                                                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___»_________2019 года</w:t>
      </w:r>
    </w:p>
    <w:p w:rsidR="0083608E" w:rsidRPr="0083608E" w:rsidRDefault="0083608E" w:rsidP="00836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8E" w:rsidRPr="0083608E" w:rsidRDefault="0083608E" w:rsidP="008360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муниципальной собственности администрации города, </w:t>
      </w:r>
      <w:r w:rsidRPr="008360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</w:t>
      </w:r>
      <w:r w:rsidRPr="0083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83608E" w:rsidRPr="0083608E" w:rsidRDefault="0083608E" w:rsidP="008360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83608E" w:rsidRPr="0083608E" w:rsidRDefault="0083608E" w:rsidP="008360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tabs>
          <w:tab w:val="left" w:pos="351"/>
          <w:tab w:val="left" w:pos="635"/>
        </w:tabs>
        <w:spacing w:after="0" w:line="240" w:lineRule="auto"/>
        <w:ind w:lef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1.1.Настоящий договор заключен на основании решения Думы города Мегиона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(программе) приватизации муниципального имущества городского округа город Мегион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(с изменениями), протокола об итогах открытого аукциона в закрытой форме подачи предложений о цене по реализации муниципального имущества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 года</w:t>
      </w:r>
    </w:p>
    <w:p w:rsidR="0083608E" w:rsidRDefault="0083608E" w:rsidP="0083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1.2.«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Продавец» обязуется  передать  в  собственность  «Покупателя» автотранспортное средство: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83608E" w:rsidRDefault="0083608E" w:rsidP="008360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8E" w:rsidRDefault="0083608E" w:rsidP="008360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СТОИМОСТЬ ИМУЩЕСТВА</w:t>
      </w:r>
    </w:p>
    <w:p w:rsidR="0083608E" w:rsidRPr="0083608E" w:rsidRDefault="0083608E" w:rsidP="0083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8E" w:rsidRPr="0083608E" w:rsidRDefault="0083608E" w:rsidP="0083608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2.1.Цена автотранспортного средства составляет: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3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3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в том числе НДС.  </w:t>
      </w:r>
    </w:p>
    <w:p w:rsidR="0083608E" w:rsidRPr="0083608E" w:rsidRDefault="0083608E" w:rsidP="0083608E">
      <w:pPr>
        <w:spacing w:after="0" w:line="240" w:lineRule="auto"/>
        <w:ind w:right="-1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Внесённый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  засчитывается в счёт оплаты приобретаемого имущества.</w:t>
      </w:r>
    </w:p>
    <w:p w:rsidR="0083608E" w:rsidRPr="0083608E" w:rsidRDefault="0083608E" w:rsidP="0083608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2.2.«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Покупатель» обязуется оплатить стоимость приобретенного объекта единовременно, в течение 30 рабочих дней, с даты заключения договора купли-продажи муниципального имущества,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__________________2019 года.</w:t>
      </w:r>
    </w:p>
    <w:p w:rsidR="0083608E" w:rsidRPr="0083608E" w:rsidRDefault="0083608E" w:rsidP="0083608E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2.3.Обязательства «Покупателя» по оплате объекта считаются выполненными с момента поступления денежных средств в полном объеме на расчетный счет «Продавца».</w:t>
      </w:r>
    </w:p>
    <w:p w:rsidR="0083608E" w:rsidRPr="0083608E" w:rsidRDefault="0083608E" w:rsidP="0083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3608E" w:rsidRPr="0083608E" w:rsidRDefault="0083608E" w:rsidP="0083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836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</w:t>
      </w:r>
    </w:p>
    <w:p w:rsidR="0083608E" w:rsidRPr="0083608E" w:rsidRDefault="0083608E" w:rsidP="0083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3.1.Настоящий договор действует до завершения всех расчетов, выполнения всех условий договора.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.ПЕРЕДАЧА ИМУЩЕСТВА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4.1.Продавец обязан после полной оплаты Покупателем </w:t>
      </w:r>
      <w:r w:rsidRPr="0083608E">
        <w:rPr>
          <w:rFonts w:ascii="г‡ЪЛМТНЛИ" w:eastAsia="Times New Roman" w:hAnsi="г‡ЪЛМТНЛИ" w:cs="Times New Roman"/>
          <w:color w:val="000000"/>
          <w:sz w:val="24"/>
          <w:szCs w:val="24"/>
          <w:lang w:eastAsia="ru-RU"/>
        </w:rPr>
        <w:t xml:space="preserve">автотранспортного средства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2.1.,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договора передать его Покупателю по акту приема-передачи, подписанному уполномоченными представителями сторон, заверенному печатями Продавца и Покупателя (при наличии), но не позднее тридцати дней после дня полной оплаты имущества.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ПРАВА СОБСТВЕННОСТИ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5.1.Право собственности на приобретаемое автотранспортное средство переходит к Покупателю со дня подписания акта приема-передачи в соответствии с действующим законодательством.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оплаты подтверждается выпиской со счета Продавца о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 денежных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5.2.Покупатель не вправе до перехода к нему прав собственности на автотранспортное средство отчуждать его или распоряжаться им иным образом.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8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 ОБЯЗАННОСТИ СТОРОН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6.1.Продавец обязан передать Покупателю автотранспортное средство, указанное в п. 1.2. настоящего договора.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6.2.Покупатель обязан: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6.2.1.Оплатить стоимость автотранспортного средства в полном объеме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 безналичного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в порядке и в сроки, установленные  настоящим договором.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6.2.2.Принять автотранспортное средство на условиях,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настоящим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7.1.За просрочку перечисления суммы (полностью или в части) в сроки, указанные в п. 2.2. настоящего договора,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 отказа Покупателя от оплаты приобретаемого автотранспортного средства Продавец вправе расторгнуть настоящий договор в одностороннем порядке.</w:t>
      </w:r>
    </w:p>
    <w:p w:rsidR="0083608E" w:rsidRPr="0083608E" w:rsidRDefault="0083608E" w:rsidP="00836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8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ПРОЧИЕ ПОЛОЖЕНИЯ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3608E" w:rsidRPr="0083608E" w:rsidRDefault="0083608E" w:rsidP="008360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8.1.Покупатель несет все расходы, необходимые для осуществления им своих обязательств по договору купли-продажи муниципального имущества в полном объеме и надлежащего качества, в том числе все подлежащие к уплате налоги, сборы и другие обязательные платежи, расходы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страхование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сертификацию, транспортные расходы до места доставки,  и иные расходы, связанные с исполнением своих обязательств.</w:t>
      </w:r>
    </w:p>
    <w:p w:rsid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8.2.Продавец обеспечивает получение Покупателем документации: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8.3.Изменение условий настоящего договора, его расторжение и прекращение           возможны в случаях, предусмотренных настоящим договором, а также по решению   Арбитражного суда Ханты-Мансийского автономного округа - Югры в случаях, предусмотренных законодательством РФ.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8.4.Споры, вытекающие из настоящего договора, подлежат рассмотрению в Арбитражном суде Ханты-Мансийского автономного округа – Югры, в порядке, предусмотренном действующим законодательством.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8.5.Взаимоотношения сторон, неурегулированные настоящим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 регламентируются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</w:t>
      </w:r>
    </w:p>
    <w:p w:rsidR="0083608E" w:rsidRPr="0083608E" w:rsidRDefault="0083608E" w:rsidP="0083608E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8.6.Настоящий договор составлен в 3-х экземплярах, имеющих одинаковую юридическую силу (по одному для каждой из сторон и для органов </w:t>
      </w:r>
      <w:proofErr w:type="gramStart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инспекции</w:t>
      </w:r>
      <w:proofErr w:type="gramEnd"/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Отдела внутренних дел по городу Мегиону).</w:t>
      </w:r>
    </w:p>
    <w:p w:rsidR="0083608E" w:rsidRPr="0083608E" w:rsidRDefault="0083608E" w:rsidP="00836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83608E" w:rsidRPr="0083608E" w:rsidRDefault="0083608E" w:rsidP="00836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IX</w:t>
      </w:r>
      <w:proofErr w:type="gramStart"/>
      <w:r w:rsidRPr="008360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 АДРЕСА</w:t>
      </w:r>
      <w:proofErr w:type="gramEnd"/>
      <w:r w:rsidRPr="008360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БАНКОВСКИЕ РЕКВИЗИТЫ</w:t>
      </w:r>
    </w:p>
    <w:tbl>
      <w:tblPr>
        <w:tblW w:w="14887" w:type="dxa"/>
        <w:tblLayout w:type="fixed"/>
        <w:tblLook w:val="0000" w:firstRow="0" w:lastRow="0" w:firstColumn="0" w:lastColumn="0" w:noHBand="0" w:noVBand="0"/>
      </w:tblPr>
      <w:tblGrid>
        <w:gridCol w:w="4608"/>
        <w:gridCol w:w="4998"/>
        <w:gridCol w:w="519"/>
        <w:gridCol w:w="4762"/>
      </w:tblGrid>
      <w:tr w:rsidR="0083608E" w:rsidRPr="0083608E" w:rsidTr="00892DC8">
        <w:trPr>
          <w:trHeight w:val="142"/>
        </w:trPr>
        <w:tc>
          <w:tcPr>
            <w:tcW w:w="4608" w:type="dxa"/>
          </w:tcPr>
          <w:p w:rsidR="0083608E" w:rsidRPr="0083608E" w:rsidRDefault="0083608E" w:rsidP="00836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Продавец:</w:t>
            </w:r>
          </w:p>
          <w:p w:rsidR="0083608E" w:rsidRPr="0083608E" w:rsidRDefault="0083608E" w:rsidP="00A51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83608E" w:rsidRPr="0083608E" w:rsidRDefault="0083608E" w:rsidP="00836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Покупатель:</w:t>
            </w:r>
          </w:p>
        </w:tc>
        <w:tc>
          <w:tcPr>
            <w:tcW w:w="519" w:type="dxa"/>
          </w:tcPr>
          <w:p w:rsidR="0083608E" w:rsidRPr="0083608E" w:rsidRDefault="0083608E" w:rsidP="008360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83608E" w:rsidRPr="0083608E" w:rsidRDefault="0083608E" w:rsidP="008360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A51630">
        <w:rPr>
          <w:rFonts w:ascii="Times New Roman" w:eastAsia="Times New Roman" w:hAnsi="Times New Roman" w:cs="Times New Roman"/>
          <w:bCs/>
          <w:lang w:eastAsia="ru-RU"/>
        </w:rPr>
        <w:t>Проект договора купли-продажи</w:t>
      </w: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5163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A51630">
        <w:rPr>
          <w:rFonts w:ascii="Times New Roman" w:eastAsia="Times New Roman" w:hAnsi="Times New Roman" w:cs="Times New Roman"/>
          <w:bCs/>
          <w:lang w:eastAsia="ru-RU"/>
        </w:rPr>
        <w:t>объекта недвижимости</w:t>
      </w: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 КУПЛИ</w:t>
      </w:r>
      <w:proofErr w:type="gramEnd"/>
      <w:r w:rsidRPr="00A5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ПРОДАЖИ</w:t>
      </w: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№</w:t>
      </w: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630" w:rsidRPr="00A51630" w:rsidRDefault="00A51630" w:rsidP="00A516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г.Мегион                                                                                                 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___»_________2019 года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83608E" w:rsidRDefault="00A51630" w:rsidP="00A5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муниципальной собственности администрации города, </w:t>
      </w:r>
      <w:r w:rsidRPr="008360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</w:t>
      </w:r>
      <w:r w:rsidRPr="0083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1630" w:rsidRPr="00A51630" w:rsidRDefault="00A51630" w:rsidP="00A516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1630" w:rsidRPr="00A51630" w:rsidRDefault="00A51630" w:rsidP="00A516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A51630" w:rsidRPr="00A51630" w:rsidRDefault="00A51630" w:rsidP="00A516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1630" w:rsidRDefault="00A51630" w:rsidP="00A51630">
      <w:pPr>
        <w:tabs>
          <w:tab w:val="left" w:pos="351"/>
          <w:tab w:val="left" w:pos="635"/>
        </w:tabs>
        <w:spacing w:after="0" w:line="240" w:lineRule="auto"/>
        <w:ind w:lef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Cs w:val="24"/>
          <w:lang w:eastAsia="ru-RU"/>
        </w:rPr>
        <w:t xml:space="preserve">            1.1.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на основании решения Думы города Мегиона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(программе) приватизации муниципального имущества городского округа город Мегион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(с изменениями), протокола об итогах открытого аукциона в закрытой форме подачи предложений о цене по реализации муниципального имущества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 года</w:t>
      </w:r>
    </w:p>
    <w:p w:rsidR="00A51630" w:rsidRPr="00A51630" w:rsidRDefault="00A51630" w:rsidP="00A51630">
      <w:pPr>
        <w:tabs>
          <w:tab w:val="left" w:pos="351"/>
          <w:tab w:val="left" w:pos="635"/>
        </w:tabs>
        <w:spacing w:after="0" w:line="240" w:lineRule="auto"/>
        <w:ind w:left="-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 обязуется  передать  в  собственность  «Покупателя», а «Покупатель» принять и оплатить недвижимое имущество, находящееся в муниципальной собственности муниципального образования город Мегион, именуемое в дальнейшем Объект:</w:t>
      </w:r>
      <w:r w:rsidRPr="00A51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1630" w:rsidRDefault="00A51630" w:rsidP="00A5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51630" w:rsidRPr="00A51630" w:rsidRDefault="00A51630" w:rsidP="00A5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1.3.Объект находится в залоге у Продавца до полной его оплаты.  Залог обеспечивает уплату Продавцу следующих сумм, причитающихся ему, в случае нарушения Покупателем своих обязательств по настоящему договору: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1.3.1.Основной суммы долга полностью.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 xml:space="preserve">             </w:t>
      </w:r>
      <w:proofErr w:type="gramStart"/>
      <w:r w:rsidRPr="00A51630"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>1.3.2.Пени  при</w:t>
      </w:r>
      <w:proofErr w:type="gramEnd"/>
      <w:r w:rsidRPr="00A51630"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 xml:space="preserve">  ненадлежащем   исполнении   Покупателем   своих обязательств по основному договору. 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перечисления суммы (полностью или в части) в сроки, указанные в п. 2.2. настоящего договора, Покупатель уплачивает пеню, в размере одной трехсотой процентной ставки рефинансирования Центрального банка РФ от не перечисленной в срок суммы платежа за каждый день просрочки.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1.3.3.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 за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пользование  чужими  денежными  средствами  в соответствии со статьёй 395 Гражданского кодекса Российской Федерации. Размер процентов определяется ключевой ставкой Банка России, действовавшей в соответствующие периоды.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1.3.4.Возмещение расходов по реализации заложенного имущества.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1.4.Требования Продавца обеспечиваются в том объёме, какой они будут иметь к моменту их удовлетворения за счёт заложенного имущества. </w:t>
      </w:r>
    </w:p>
    <w:p w:rsidR="00A51630" w:rsidRPr="00A51630" w:rsidRDefault="00A51630" w:rsidP="00A5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1.5.Продавец гарантирует, что передаваемый Объект никому не заложен, не продан, не сдан в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 не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находится  под  арестом и не является предметом спора.</w:t>
      </w:r>
    </w:p>
    <w:p w:rsidR="00A51630" w:rsidRPr="00A51630" w:rsidRDefault="00A51630" w:rsidP="00A5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СТОИМОСТЬ ИМУЩЕСТВА</w:t>
      </w:r>
    </w:p>
    <w:p w:rsidR="00A51630" w:rsidRPr="00A51630" w:rsidRDefault="00A51630" w:rsidP="00A51630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2.1.Цена объекта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составляет: 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 в том числе НДС.</w:t>
      </w:r>
    </w:p>
    <w:p w:rsidR="00A51630" w:rsidRPr="00A51630" w:rsidRDefault="00A51630" w:rsidP="00A51630">
      <w:pPr>
        <w:spacing w:after="0" w:line="240" w:lineRule="auto"/>
        <w:ind w:right="-1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Внесённый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  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счёт оплаты приобретаемого имущества.</w:t>
      </w:r>
    </w:p>
    <w:p w:rsidR="00A51630" w:rsidRPr="00A51630" w:rsidRDefault="00A51630" w:rsidP="00A5163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Покупатель» обязуется оплатить стоимость приобретенного объекта единовременно, в течение 30 рабочих дней, с даты заключения договора купли-продажи муниципального имущества,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________________2019 года.</w:t>
      </w:r>
    </w:p>
    <w:p w:rsidR="00A51630" w:rsidRPr="00A51630" w:rsidRDefault="00A51630" w:rsidP="00A51630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2.3.Обязательства «Покупателя» по оплате объекта считаются выполненными с момента поступления денежных средств в полном объеме на расчетный счет «Продавца».</w:t>
      </w:r>
    </w:p>
    <w:p w:rsidR="00A51630" w:rsidRPr="00A51630" w:rsidRDefault="00A51630" w:rsidP="00A5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51630" w:rsidRPr="00A51630" w:rsidRDefault="00A51630" w:rsidP="00A5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A51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3.1.Настоящий договор действует до завершения всех расчетов, выполнения всех условий договора и оформления прав на приобретаемый Объект.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.ПЕРЕДАЧА ИМУЩЕСТВА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 обязан после полной оплаты «Покупателем» Объекта в соответствии с п. 2.1., 2.2. настоящего договора передать его «Покупателю» по акту приема-передачи, подписанному уполномоченными представителями сторон, заверенному печатями «Продавца» и «Покупателя», но не позднее тридцати дней после дня полной оплаты имущества.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ПРАВА СОБСТВЕННОСТИ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5.1.Право собственности на приобретаемый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 переходит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«Покупателю» со дня государственной регистрации перехода права собственности в соответствии с действующим законодательством. Оформление права собственности осуществляется после полной оплаты Объекта.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Покупатель» не вправе до перехода к нему прав собственности на Объект отчуждать его или распоряжаться им иным образом.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A5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 ОБЯЗАННОСТИ СТОРОН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 обязан передать «Покупателю» без каких-либо изъятий Объект, указанный в п. 1.2. настоящего договора.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Покупатель» обязан: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6.2.1.Оплатить стоимость Объекта в полном объеме путем безналичного перечисления денежных средств в порядке и в сроки, установленные настоящим договором.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6.2.2.Принять Объекта на условиях, предусмотренных настоящим договором</w:t>
      </w:r>
    </w:p>
    <w:p w:rsidR="00A51630" w:rsidRPr="00A51630" w:rsidRDefault="00A51630" w:rsidP="00A5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A51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ПРОЧИЕ ПОЛОЖЕНИЯ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7.1.«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Покупатель» несет все расходы, связанные с оформлением государственной регистрации перехода права собственности на приобретаемый по настоящему договору Объект  в соответствии с действующим законодательством.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7.2.«</w:t>
      </w:r>
      <w:proofErr w:type="gramEnd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 обеспечивает получение «Покупателем» документации, необходимой для государственной регистрации перехода к «Покупателю» права собственности на Объект.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7.3.Изменение условий настоящего договора, его расторжение и прекращение возможны в случаях, предусмотренных настоящим договором, а также по решению Арбитражного суда в случаях, предусмотренных законодательством РФ.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7.4.Споры, вытекающие из настоящего договора, подлежат рассмотрению в Арбитражном суде в порядке, предусмотренном действующим законодательством.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7.5.Взаимоотношения сторон, неурегулированные настоящим договором, регламентируются действующим законодательством РФ.</w:t>
      </w:r>
    </w:p>
    <w:p w:rsid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7.6.Настоящий договор составлен в 3-х экземплярах, имеющих одинаковую юридическую силу (по одному для каждой из сторон и Управлению Федеральной службы государственной регистрации, кадастра и картографии по Ханты-Мансийскому автономному округу-Югре).</w:t>
      </w:r>
    </w:p>
    <w:p w:rsidR="00A51630" w:rsidRPr="00A51630" w:rsidRDefault="00A51630" w:rsidP="00A51630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proofErr w:type="gramStart"/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 АДРЕСА</w:t>
      </w:r>
      <w:proofErr w:type="gramEnd"/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БАНКОВСКИЕ РЕКВИЗИТЫ</w:t>
      </w:r>
    </w:p>
    <w:p w:rsidR="00A51630" w:rsidRPr="00A51630" w:rsidRDefault="00A51630" w:rsidP="00A51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51630" w:rsidRPr="00A51630" w:rsidRDefault="00A51630" w:rsidP="00A5163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</w:t>
      </w:r>
      <w:proofErr w:type="gramStart"/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Продавец:   </w:t>
      </w:r>
      <w:proofErr w:type="gramEnd"/>
      <w:r w:rsidRPr="00A516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Покупатель:                                                         </w:t>
      </w:r>
    </w:p>
    <w:tbl>
      <w:tblPr>
        <w:tblW w:w="99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519"/>
        <w:gridCol w:w="4620"/>
      </w:tblGrid>
      <w:tr w:rsidR="00A51630" w:rsidRPr="00A51630" w:rsidTr="00C47C81">
        <w:trPr>
          <w:trHeight w:val="80"/>
        </w:trPr>
        <w:tc>
          <w:tcPr>
            <w:tcW w:w="4820" w:type="dxa"/>
          </w:tcPr>
          <w:p w:rsidR="00A51630" w:rsidRPr="00A51630" w:rsidRDefault="00A51630" w:rsidP="00C47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51630" w:rsidRPr="00A51630" w:rsidRDefault="00A51630" w:rsidP="00C47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A51630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купли продажи оборудования</w:t>
            </w:r>
          </w:p>
          <w:p w:rsidR="00C47C81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C81" w:rsidRPr="00A51630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C81" w:rsidRDefault="00C47C81" w:rsidP="00C47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КУПЛИ-ПРОДАЖИ</w:t>
      </w:r>
    </w:p>
    <w:p w:rsidR="00C47C81" w:rsidRPr="00C47C81" w:rsidRDefault="00C47C81" w:rsidP="00C47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№1</w:t>
      </w:r>
    </w:p>
    <w:p w:rsidR="00C47C81" w:rsidRPr="00C47C81" w:rsidRDefault="00C47C81" w:rsidP="00C47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C81" w:rsidRPr="00A51630" w:rsidRDefault="00C47C81" w:rsidP="00C47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г.Мегион                                                                                                  </w:t>
      </w:r>
      <w:proofErr w:type="gramStart"/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___»_________2019 года</w:t>
      </w:r>
      <w:r w:rsidRP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C81" w:rsidRPr="00A51630" w:rsidRDefault="00C47C81" w:rsidP="00C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муниципальной собственности администрации города, </w:t>
      </w:r>
      <w:r w:rsidRPr="008360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</w:t>
      </w:r>
      <w:r w:rsidRPr="0083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C47C81" w:rsidRPr="00C47C81" w:rsidRDefault="00C47C81" w:rsidP="00C47C8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C47C81" w:rsidRPr="00C47C81" w:rsidRDefault="00C47C81" w:rsidP="00C47C8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tabs>
          <w:tab w:val="left" w:pos="351"/>
          <w:tab w:val="left" w:pos="635"/>
        </w:tabs>
        <w:spacing w:after="0" w:line="240" w:lineRule="auto"/>
        <w:ind w:lef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1.1.</w:t>
      </w: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заключен на основании решения Думы города Мегиона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(программе) приватизации муниципального имущества городского округа город Мегион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(с изменениями), протокола об итогах открытого аукциона в закрытой форме подачи предложений о цене по реализации муниципального имущества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 года</w:t>
      </w:r>
    </w:p>
    <w:p w:rsidR="00C47C81" w:rsidRPr="00C47C81" w:rsidRDefault="00C47C81" w:rsidP="00C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1.2.«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 обязуется  передать  в  собственность  «Покупателя»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имущество).</w:t>
      </w:r>
    </w:p>
    <w:p w:rsidR="00C47C81" w:rsidRPr="00C47C81" w:rsidRDefault="00C47C81" w:rsidP="00C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СТОИМОСТЬ ИМУЩЕСТВА</w:t>
      </w:r>
    </w:p>
    <w:p w:rsidR="00C47C81" w:rsidRPr="00C47C81" w:rsidRDefault="00C47C81" w:rsidP="00C4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2.1.Цена имущества составляет: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C4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C4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в том числе НДС.  </w:t>
      </w:r>
    </w:p>
    <w:p w:rsidR="00C47C81" w:rsidRPr="00C47C81" w:rsidRDefault="00C47C81" w:rsidP="00C47C81">
      <w:pPr>
        <w:spacing w:after="0" w:line="240" w:lineRule="auto"/>
        <w:ind w:right="-1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Внесённый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  засчитывается в счёт оплаты приобретаемого имущества.</w:t>
      </w:r>
    </w:p>
    <w:p w:rsidR="00C47C81" w:rsidRPr="00C47C81" w:rsidRDefault="00C47C81" w:rsidP="00C47C8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2.2.«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Покупатель» обязуется оплатить стоимость приобретенного объекта единовременно, в течение 30 рабочих дней, с даты заключения договора купли-продажи муниципального имущества,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81" w:rsidRPr="00C47C81" w:rsidRDefault="00C47C81" w:rsidP="00C47C8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2.3.Обязательства «Покупателя» по оплате объекта считаются выполненными с момента поступления денежных средств в полном объеме на расчетный счет «Продавца».</w:t>
      </w:r>
    </w:p>
    <w:p w:rsidR="00C47C81" w:rsidRPr="00C47C81" w:rsidRDefault="00C47C81" w:rsidP="00C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47C81" w:rsidRPr="00C47C81" w:rsidRDefault="00C47C81" w:rsidP="00C4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C47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</w:t>
      </w:r>
    </w:p>
    <w:p w:rsidR="00C47C81" w:rsidRPr="00C47C81" w:rsidRDefault="00C47C81" w:rsidP="00C4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3.1.Настоящий договор действует до завершения всех расчетов, выполнения всех условий договора.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.ПЕРЕДАЧА ИМУЩЕСТВА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4.1.Продавец обязан после полной оплаты Покупателем имущества</w:t>
      </w:r>
      <w:r w:rsidRPr="00C47C81">
        <w:rPr>
          <w:rFonts w:ascii="г‡ЪЛМТНЛИ" w:eastAsia="Times New Roman" w:hAnsi="г‡ЪЛМТНЛИ" w:cs="Times New Roman"/>
          <w:color w:val="000000"/>
          <w:sz w:val="24"/>
          <w:szCs w:val="24"/>
          <w:lang w:eastAsia="ru-RU"/>
        </w:rPr>
        <w:t xml:space="preserve"> 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2.1.,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договора передать его Покупателю по акту приема-передачи, подписанному уполномоченными представителями сторон, заверенному печатями Продавца и Покупателя (при наличии), но не позднее тридцати дней после дня полной оплаты имущества.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ПРАВА СОБСТВЕННОСТИ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5.1.Право собственности на приобретаемое имущество переходит к Покупателю со дня подписания акта приема-передачи в соответствии с действующим законодательством.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 оплаты подтверждается выпиской со счета Продавца о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 денежных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5.2.Покупатель не вправе до перехода к нему прав собственности на имущество отчуждать его или распоряжаться им иным образом.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C4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 ОБЯЗАННОСТИ СТОРОН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6.1.Продавец обязан передать Покупателю имущество, указанное в п. 1.2. настоящего договора.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6.2.Покупатель обязан: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6.2.1.Оплатить стоимость имущества в полном объеме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 безналичного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в порядке и в сроки, установленные  настоящим договором.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6.2.2.Принять имущество на условиях,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настоящим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7.1.За просрочку перечисления суммы (полностью или в части) в сроки, указанные в п. 2.2. настоящего договора,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 отказа Покупателя от оплаты приобретаемого автотранспортного средства Продавец вправе расторгнуть настоящий договор в одностороннем порядке.</w:t>
      </w:r>
    </w:p>
    <w:p w:rsidR="00C47C81" w:rsidRPr="00C47C81" w:rsidRDefault="00C47C81" w:rsidP="00C47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C4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ПРОЧИЕ ПОЛОЖЕНИЯ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47C81" w:rsidRPr="00C47C81" w:rsidRDefault="00C47C81" w:rsidP="00C47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8.1.Покупатель несет все расходы, необходимые для осуществления им своих обязательств по договору купли-продажи муниципального имущества в полном объеме и надлежащего качества, в том числе все подлежащие к уплате налоги, сборы и другие обязательные платежи, расходы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страхование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сертификацию, транспортные расходы до места доставки,  и иные расходы, связанные с исполнением своих обязательств.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8.2.Изменение условий настоящего договора, его расторжение и прекращение           возможны в случаях, предусмотренных настоящим договором, а также по решению   Арбитражного суда Ханты-Мансийского автономного округа - Югры в случаях, предусмотренных законодательством РФ.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8.3.Споры, вытекающие из настоящего договора, подлежат рассмотрению в Арбитражном суде Ханты-Мансийского автономного округа – Югры, в порядке, предусмотренном действующим законодательством.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8.4.Взаимоотношения сторон, неурегулированные настоящим </w:t>
      </w:r>
      <w:proofErr w:type="gramStart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 регламентируются</w:t>
      </w:r>
      <w:proofErr w:type="gramEnd"/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</w:t>
      </w:r>
    </w:p>
    <w:p w:rsidR="00C47C81" w:rsidRPr="00C47C81" w:rsidRDefault="00C47C81" w:rsidP="00C47C81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z w:val="24"/>
          <w:szCs w:val="24"/>
          <w:lang w:eastAsia="ru-RU"/>
        </w:rPr>
        <w:t>8.6.Настоящий договор составлен в 2-х экземплярах, имеющих одинаковую юридическую силу (по одному для каждой из сторон).</w:t>
      </w:r>
    </w:p>
    <w:p w:rsidR="00C47C81" w:rsidRPr="00C47C81" w:rsidRDefault="00C47C81" w:rsidP="00C47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C47C81" w:rsidRPr="00C47C81" w:rsidRDefault="00C47C81" w:rsidP="00C47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C47C81" w:rsidRPr="00C47C81" w:rsidRDefault="00C47C81" w:rsidP="00C47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7C8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IX</w:t>
      </w:r>
      <w:proofErr w:type="gramStart"/>
      <w:r w:rsidRPr="00C47C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 АДРЕСА</w:t>
      </w:r>
      <w:proofErr w:type="gramEnd"/>
      <w:r w:rsidRPr="00C47C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БАНКОВСКИЕ РЕКВИЗИТЫ</w:t>
      </w:r>
    </w:p>
    <w:tbl>
      <w:tblPr>
        <w:tblW w:w="15028" w:type="dxa"/>
        <w:tblLayout w:type="fixed"/>
        <w:tblLook w:val="0000" w:firstRow="0" w:lastRow="0" w:firstColumn="0" w:lastColumn="0" w:noHBand="0" w:noVBand="0"/>
      </w:tblPr>
      <w:tblGrid>
        <w:gridCol w:w="4608"/>
        <w:gridCol w:w="5139"/>
        <w:gridCol w:w="519"/>
        <w:gridCol w:w="4762"/>
      </w:tblGrid>
      <w:tr w:rsidR="00C47C81" w:rsidRPr="00C47C81" w:rsidTr="00892DC8">
        <w:trPr>
          <w:trHeight w:val="142"/>
        </w:trPr>
        <w:tc>
          <w:tcPr>
            <w:tcW w:w="4608" w:type="dxa"/>
          </w:tcPr>
          <w:p w:rsidR="00C47C81" w:rsidRPr="00C47C81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C47C81" w:rsidRPr="00C47C81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47C81" w:rsidRPr="00C47C81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C47C81" w:rsidRPr="00C47C81" w:rsidRDefault="00C47C81" w:rsidP="00C47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1E4" w:rsidRPr="00C47C81" w:rsidRDefault="00C47C81" w:rsidP="00C47C81">
      <w:pPr>
        <w:pStyle w:val="ConsPlusTitle"/>
        <w:spacing w:before="0"/>
        <w:jc w:val="center"/>
        <w:rPr>
          <w:b w:val="0"/>
          <w:sz w:val="20"/>
          <w:szCs w:val="20"/>
        </w:rPr>
      </w:pPr>
      <w:proofErr w:type="gramStart"/>
      <w:r w:rsidRPr="00A51630">
        <w:rPr>
          <w:b w:val="0"/>
          <w:spacing w:val="-4"/>
          <w:sz w:val="24"/>
          <w:szCs w:val="24"/>
          <w:lang w:eastAsia="ru-RU"/>
        </w:rPr>
        <w:t xml:space="preserve">Продавец:   </w:t>
      </w:r>
      <w:proofErr w:type="gramEnd"/>
      <w:r w:rsidRPr="00A51630">
        <w:rPr>
          <w:b w:val="0"/>
          <w:spacing w:val="-4"/>
          <w:sz w:val="24"/>
          <w:szCs w:val="24"/>
          <w:lang w:eastAsia="ru-RU"/>
        </w:rPr>
        <w:t xml:space="preserve">                                                                              Покупатель:</w:t>
      </w:r>
    </w:p>
    <w:sectPr w:rsidR="00CB61E4" w:rsidRPr="00C47C81" w:rsidSect="00103399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10" w:rsidRDefault="00684910" w:rsidP="00436669">
      <w:pPr>
        <w:spacing w:after="0" w:line="240" w:lineRule="auto"/>
      </w:pPr>
      <w:r>
        <w:separator/>
      </w:r>
    </w:p>
  </w:endnote>
  <w:endnote w:type="continuationSeparator" w:id="0">
    <w:p w:rsidR="00684910" w:rsidRDefault="00684910" w:rsidP="0043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10" w:rsidRDefault="00684910" w:rsidP="00436669">
      <w:pPr>
        <w:spacing w:after="0" w:line="240" w:lineRule="auto"/>
      </w:pPr>
      <w:r>
        <w:separator/>
      </w:r>
    </w:p>
  </w:footnote>
  <w:footnote w:type="continuationSeparator" w:id="0">
    <w:p w:rsidR="00684910" w:rsidRDefault="00684910" w:rsidP="0043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08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3CA" w:rsidRPr="00436669" w:rsidRDefault="008F33C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6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C1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366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33CA" w:rsidRDefault="008F33C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2"/>
    <w:rsid w:val="00001E2D"/>
    <w:rsid w:val="00015AB3"/>
    <w:rsid w:val="00020D6E"/>
    <w:rsid w:val="00074983"/>
    <w:rsid w:val="00091A1E"/>
    <w:rsid w:val="000C1665"/>
    <w:rsid w:val="000C2374"/>
    <w:rsid w:val="000D4E62"/>
    <w:rsid w:val="000E0DB6"/>
    <w:rsid w:val="000E183A"/>
    <w:rsid w:val="000E2621"/>
    <w:rsid w:val="00103399"/>
    <w:rsid w:val="00116C8E"/>
    <w:rsid w:val="00126105"/>
    <w:rsid w:val="001272E7"/>
    <w:rsid w:val="001406F5"/>
    <w:rsid w:val="00170617"/>
    <w:rsid w:val="0017661A"/>
    <w:rsid w:val="00197047"/>
    <w:rsid w:val="001C6569"/>
    <w:rsid w:val="001C7C3C"/>
    <w:rsid w:val="002318AC"/>
    <w:rsid w:val="00233D84"/>
    <w:rsid w:val="00261A39"/>
    <w:rsid w:val="00283E03"/>
    <w:rsid w:val="00290B72"/>
    <w:rsid w:val="002D7FE2"/>
    <w:rsid w:val="002F1C07"/>
    <w:rsid w:val="002F724B"/>
    <w:rsid w:val="00312C6E"/>
    <w:rsid w:val="00330BBD"/>
    <w:rsid w:val="0033257C"/>
    <w:rsid w:val="00345532"/>
    <w:rsid w:val="003736C9"/>
    <w:rsid w:val="003A74F0"/>
    <w:rsid w:val="003B4638"/>
    <w:rsid w:val="00434A95"/>
    <w:rsid w:val="00435AD9"/>
    <w:rsid w:val="00436669"/>
    <w:rsid w:val="00436928"/>
    <w:rsid w:val="004501F5"/>
    <w:rsid w:val="00457CD6"/>
    <w:rsid w:val="00463C1C"/>
    <w:rsid w:val="004715C9"/>
    <w:rsid w:val="00485CB5"/>
    <w:rsid w:val="004A4119"/>
    <w:rsid w:val="004A4182"/>
    <w:rsid w:val="004B57E3"/>
    <w:rsid w:val="004C0F4F"/>
    <w:rsid w:val="004E0647"/>
    <w:rsid w:val="005427B8"/>
    <w:rsid w:val="005569A0"/>
    <w:rsid w:val="005B15DB"/>
    <w:rsid w:val="005C410C"/>
    <w:rsid w:val="0060216B"/>
    <w:rsid w:val="00636C64"/>
    <w:rsid w:val="006532F5"/>
    <w:rsid w:val="0066547B"/>
    <w:rsid w:val="006727DB"/>
    <w:rsid w:val="00684910"/>
    <w:rsid w:val="00685C2D"/>
    <w:rsid w:val="006B3441"/>
    <w:rsid w:val="006D6CA5"/>
    <w:rsid w:val="007036D9"/>
    <w:rsid w:val="00711D24"/>
    <w:rsid w:val="007254F9"/>
    <w:rsid w:val="00745B9B"/>
    <w:rsid w:val="007A40DD"/>
    <w:rsid w:val="007B42D1"/>
    <w:rsid w:val="007C0152"/>
    <w:rsid w:val="00806231"/>
    <w:rsid w:val="00814AD4"/>
    <w:rsid w:val="00816C8C"/>
    <w:rsid w:val="0083608E"/>
    <w:rsid w:val="008525B5"/>
    <w:rsid w:val="00853452"/>
    <w:rsid w:val="00874843"/>
    <w:rsid w:val="00892DC8"/>
    <w:rsid w:val="008C6537"/>
    <w:rsid w:val="008F33CA"/>
    <w:rsid w:val="009111B4"/>
    <w:rsid w:val="00912863"/>
    <w:rsid w:val="00936088"/>
    <w:rsid w:val="00946EFE"/>
    <w:rsid w:val="00961B4E"/>
    <w:rsid w:val="009D1E72"/>
    <w:rsid w:val="009E119B"/>
    <w:rsid w:val="009E3981"/>
    <w:rsid w:val="009F32F3"/>
    <w:rsid w:val="00A1307B"/>
    <w:rsid w:val="00A27A50"/>
    <w:rsid w:val="00A34B5A"/>
    <w:rsid w:val="00A51630"/>
    <w:rsid w:val="00A563FF"/>
    <w:rsid w:val="00A568A5"/>
    <w:rsid w:val="00A70A08"/>
    <w:rsid w:val="00A718D3"/>
    <w:rsid w:val="00A7235D"/>
    <w:rsid w:val="00A74ABE"/>
    <w:rsid w:val="00A75B08"/>
    <w:rsid w:val="00A93140"/>
    <w:rsid w:val="00AB0673"/>
    <w:rsid w:val="00AE6505"/>
    <w:rsid w:val="00AF6F44"/>
    <w:rsid w:val="00B06C7A"/>
    <w:rsid w:val="00B35F4C"/>
    <w:rsid w:val="00B63A8C"/>
    <w:rsid w:val="00B95D82"/>
    <w:rsid w:val="00B97CE1"/>
    <w:rsid w:val="00BB38D6"/>
    <w:rsid w:val="00BB5E0C"/>
    <w:rsid w:val="00BC1C85"/>
    <w:rsid w:val="00BD073B"/>
    <w:rsid w:val="00BF648C"/>
    <w:rsid w:val="00C000DB"/>
    <w:rsid w:val="00C22F29"/>
    <w:rsid w:val="00C332EA"/>
    <w:rsid w:val="00C47C81"/>
    <w:rsid w:val="00C77369"/>
    <w:rsid w:val="00CB1387"/>
    <w:rsid w:val="00CB61E4"/>
    <w:rsid w:val="00CD740B"/>
    <w:rsid w:val="00CD7618"/>
    <w:rsid w:val="00CE698A"/>
    <w:rsid w:val="00D078D2"/>
    <w:rsid w:val="00D15D52"/>
    <w:rsid w:val="00D42CD4"/>
    <w:rsid w:val="00D616EB"/>
    <w:rsid w:val="00D644B8"/>
    <w:rsid w:val="00D72E76"/>
    <w:rsid w:val="00D81311"/>
    <w:rsid w:val="00D90E80"/>
    <w:rsid w:val="00DE3042"/>
    <w:rsid w:val="00DF529F"/>
    <w:rsid w:val="00E01ABB"/>
    <w:rsid w:val="00E2494F"/>
    <w:rsid w:val="00E40680"/>
    <w:rsid w:val="00E82C9F"/>
    <w:rsid w:val="00EA0D70"/>
    <w:rsid w:val="00EB4EB0"/>
    <w:rsid w:val="00EB634D"/>
    <w:rsid w:val="00EB6506"/>
    <w:rsid w:val="00EB663E"/>
    <w:rsid w:val="00EE3A76"/>
    <w:rsid w:val="00F050D2"/>
    <w:rsid w:val="00F6453B"/>
    <w:rsid w:val="00FB5AF3"/>
    <w:rsid w:val="00FC5C7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72DD-FA1F-46DF-8B42-37C7DF6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CB61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B61E4"/>
  </w:style>
  <w:style w:type="paragraph" w:styleId="ac">
    <w:name w:val="header"/>
    <w:basedOn w:val="a"/>
    <w:link w:val="ad"/>
    <w:uiPriority w:val="99"/>
    <w:unhideWhenUsed/>
    <w:rsid w:val="0043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6669"/>
  </w:style>
  <w:style w:type="paragraph" w:styleId="ae">
    <w:name w:val="footer"/>
    <w:basedOn w:val="a"/>
    <w:link w:val="af"/>
    <w:uiPriority w:val="99"/>
    <w:unhideWhenUsed/>
    <w:rsid w:val="0043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6669"/>
  </w:style>
  <w:style w:type="paragraph" w:styleId="2">
    <w:name w:val="Body Text 2"/>
    <w:basedOn w:val="a"/>
    <w:link w:val="20"/>
    <w:uiPriority w:val="99"/>
    <w:semiHidden/>
    <w:unhideWhenUsed/>
    <w:rsid w:val="00836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08E"/>
  </w:style>
  <w:style w:type="paragraph" w:styleId="21">
    <w:name w:val="Body Text Indent 2"/>
    <w:basedOn w:val="a"/>
    <w:link w:val="22"/>
    <w:uiPriority w:val="99"/>
    <w:semiHidden/>
    <w:unhideWhenUsed/>
    <w:rsid w:val="008360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F4F0-2242-4545-B111-00032E46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Криулина Татьяна Александровна</dc:creator>
  <cp:lastModifiedBy>Чуприна Аэлита Вячеславовна</cp:lastModifiedBy>
  <cp:revision>2</cp:revision>
  <cp:lastPrinted>2018-07-30T12:02:00Z</cp:lastPrinted>
  <dcterms:created xsi:type="dcterms:W3CDTF">2019-05-22T07:29:00Z</dcterms:created>
  <dcterms:modified xsi:type="dcterms:W3CDTF">2019-05-22T07:29:00Z</dcterms:modified>
</cp:coreProperties>
</file>