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CC" w:rsidRDefault="008046CC" w:rsidP="00690892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8046CC" w:rsidRDefault="008046CC" w:rsidP="008046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ДОКУМЕНТОВ ДЛЯ ПОЛУЧЕНИЯ СУБСИДИИ</w:t>
      </w:r>
    </w:p>
    <w:p w:rsidR="008046CC" w:rsidRDefault="008046CC" w:rsidP="008046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690892" w:rsidRPr="004A33AA" w:rsidRDefault="00690892" w:rsidP="008046C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46CC">
        <w:rPr>
          <w:rFonts w:ascii="Times New Roman" w:hAnsi="Times New Roman"/>
        </w:rPr>
        <w:t xml:space="preserve">Субъекты </w:t>
      </w:r>
      <w:r w:rsidR="008046CC">
        <w:rPr>
          <w:rFonts w:ascii="Times New Roman" w:hAnsi="Times New Roman"/>
        </w:rPr>
        <w:t xml:space="preserve">малого и среднего предпринимательства </w:t>
      </w:r>
      <w:r w:rsidRPr="008046CC">
        <w:rPr>
          <w:rFonts w:ascii="Times New Roman" w:hAnsi="Times New Roman"/>
        </w:rPr>
        <w:t>предоставляют</w:t>
      </w:r>
      <w:r w:rsidRPr="004A33AA">
        <w:rPr>
          <w:rFonts w:ascii="Times New Roman" w:hAnsi="Times New Roman"/>
        </w:rPr>
        <w:t xml:space="preserve"> в департамент </w:t>
      </w:r>
      <w:r w:rsidR="00E87D89">
        <w:rPr>
          <w:rFonts w:ascii="Times New Roman" w:hAnsi="Times New Roman"/>
        </w:rPr>
        <w:t xml:space="preserve">экономического развития и инвестиций </w:t>
      </w:r>
      <w:r w:rsidRPr="004A33AA">
        <w:rPr>
          <w:rFonts w:ascii="Times New Roman" w:hAnsi="Times New Roman"/>
        </w:rPr>
        <w:t xml:space="preserve">администрации города </w:t>
      </w:r>
      <w:proofErr w:type="spellStart"/>
      <w:r w:rsidRPr="004A33AA">
        <w:rPr>
          <w:rFonts w:ascii="Times New Roman" w:hAnsi="Times New Roman"/>
        </w:rPr>
        <w:t>Мегиона</w:t>
      </w:r>
      <w:proofErr w:type="spellEnd"/>
      <w:r w:rsidRPr="004A33AA">
        <w:rPr>
          <w:rFonts w:ascii="Times New Roman" w:hAnsi="Times New Roman"/>
        </w:rPr>
        <w:t xml:space="preserve"> (далее – Департамент):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заявление о предоставлении субсидии;</w:t>
      </w:r>
    </w:p>
    <w:p w:rsidR="00690892" w:rsidRPr="004A33AA" w:rsidRDefault="00690892" w:rsidP="00690892">
      <w:pPr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для юридических лиц оригиналы или копии, заверенные подписью руководителя и печатью учредительных документов;</w:t>
      </w:r>
    </w:p>
    <w:p w:rsidR="00690892" w:rsidRPr="004A33AA" w:rsidRDefault="00690892" w:rsidP="0069089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документы, подтверждающие произведенные расходы (оригиналы или копии, заверенные подписью руководителя и печатью): договор (при наличии), счет (при наличии), акт выполненных работ (оказания услуг) или товарная накладная), для приемки всех выполненных строительно-монтажных работ различного назначения акт о приемке выполненных работ </w:t>
      </w:r>
      <w:hyperlink r:id="rId4" w:history="1">
        <w:r w:rsidRPr="004A33AA">
          <w:rPr>
            <w:rFonts w:ascii="Times New Roman" w:hAnsi="Times New Roman"/>
          </w:rPr>
          <w:t>(форма №КС-2)</w:t>
        </w:r>
      </w:hyperlink>
      <w:r w:rsidRPr="004A33AA">
        <w:rPr>
          <w:rFonts w:ascii="Times New Roman" w:hAnsi="Times New Roman"/>
        </w:rPr>
        <w:t xml:space="preserve"> и справка о стоимости выполненных работ и затрат </w:t>
      </w:r>
      <w:hyperlink r:id="rId5" w:history="1">
        <w:r w:rsidRPr="004A33AA">
          <w:rPr>
            <w:rFonts w:ascii="Times New Roman" w:hAnsi="Times New Roman"/>
          </w:rPr>
          <w:t>(форма №КС-3)</w:t>
        </w:r>
      </w:hyperlink>
      <w:r w:rsidRPr="004A33AA">
        <w:rPr>
          <w:rFonts w:ascii="Times New Roman" w:hAnsi="Times New Roman"/>
        </w:rPr>
        <w:t>, документ, подтверждающий оплату расходов (кассовый чек, товарный чек, платежное поручение, квитанция к приходно-кассовому ордеру);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юридических лиц копии документов в зависимости от режима налогообложения: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деятельности: копию бухгалтерского баланса и отчета о финансовых результатах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упрощенную систему налогообложения: копию налоговой декларации в связи с применением упрощенной системы налогообложения по налогу за предшествующий календарный год. Указанные субъекты имеют право представить копию бухгалтерского баланса и отчета о финансовых результатах, в этом случае налоговая декларация по налогу в связи с применением упрощенной системы налогообложения не представляется;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вновь созданных в текущем году, для отнесения к субъектам малого и среднего предпринимательства: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индивидуальных предпринимателей копии документов в зависимости от режима налогообложения: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 xml:space="preserve">для Субъектов, применяющих общую систему налогообложения: копию налоговой декларации по налогу на доходы физических лиц </w:t>
      </w:r>
      <w:hyperlink r:id="rId6" w:history="1">
        <w:r w:rsidRPr="00690892">
          <w:rPr>
            <w:rFonts w:ascii="Times New Roman" w:hAnsi="Times New Roman"/>
            <w:color w:val="0000FF"/>
          </w:rPr>
          <w:t>(форма 3-НДФЛ)</w:t>
        </w:r>
      </w:hyperlink>
      <w:r w:rsidRPr="00690892">
        <w:rPr>
          <w:rFonts w:ascii="Times New Roman" w:hAnsi="Times New Roman"/>
        </w:rPr>
        <w:t xml:space="preserve">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систему налогообложения в виде единого налога на вмененный доход для отдельных видов деятельности: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упрощенную систему налогообложения: копию налоговой декларации по налогу в связи с применением упрощенной системы налогообложения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патентную систему налогообложения: выписку из книги доходов индивидуальных предпринимателей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систему налогообложения для сельскохозяйственных товаропроизводителей (единый сельскохозяйственный налог): выписку из книги учета доходов и расходов индивидуальных предпринимателей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 xml:space="preserve">для Субъектов, вновь созданных в текущем году, для отнесения к субъектам малого </w:t>
      </w:r>
      <w:r w:rsidRPr="00690892">
        <w:rPr>
          <w:rFonts w:ascii="Times New Roman" w:hAnsi="Times New Roman"/>
        </w:rPr>
        <w:lastRenderedPageBreak/>
        <w:t>и среднего предпринимательства: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Субъект вправе, по собственной инициативе, приложить копии документов, заверенных подписью руководителя и печатью (при ее наличии):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свидетельство о государственной регистрации (для юридических лиц);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выписку из единого государственного реестра юридических лиц (для юридического лица);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копию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выписку из единого государственного реестра физического лица в качестве индивидуального предпринимателя (для индивидуального предпринимателя);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справку </w:t>
      </w:r>
      <w:r w:rsidRPr="004A33AA">
        <w:rPr>
          <w:rFonts w:ascii="Times New Roman" w:hAnsi="Times New Roman"/>
          <w:spacing w:val="-4"/>
        </w:rPr>
        <w:t>из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="00E87D89">
        <w:rPr>
          <w:rFonts w:ascii="Times New Roman" w:hAnsi="Times New Roman"/>
        </w:rPr>
        <w:t>.</w:t>
      </w:r>
    </w:p>
    <w:p w:rsidR="00902B22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в предоставлении финансовой поддержки. </w:t>
      </w:r>
    </w:p>
    <w:p w:rsidR="00690892" w:rsidRPr="00C05FB4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  <w:b/>
        </w:rPr>
        <w:t xml:space="preserve">Субъекты, </w:t>
      </w:r>
      <w:r w:rsidR="00E87D89">
        <w:rPr>
          <w:rFonts w:ascii="Times New Roman" w:hAnsi="Times New Roman"/>
          <w:b/>
        </w:rPr>
        <w:t xml:space="preserve">осуществляющие деятельность в социальной сфере, </w:t>
      </w:r>
      <w:bookmarkStart w:id="0" w:name="_GoBack"/>
      <w:bookmarkEnd w:id="0"/>
      <w:r w:rsidRPr="00176416">
        <w:rPr>
          <w:rFonts w:ascii="Times New Roman" w:hAnsi="Times New Roman"/>
        </w:rPr>
        <w:t>дополнительно представляют документы</w:t>
      </w:r>
      <w:r>
        <w:rPr>
          <w:rFonts w:ascii="Times New Roman" w:hAnsi="Times New Roman"/>
        </w:rPr>
        <w:t xml:space="preserve">: </w:t>
      </w:r>
      <w:r w:rsidRPr="00176416">
        <w:rPr>
          <w:rFonts w:ascii="Times New Roman" w:hAnsi="Times New Roman"/>
        </w:rPr>
        <w:t>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др.), прейскуранты цен, предусматривающие льготы (скидки) для лиц, относящихся к социально незащищенным группам граж</w:t>
      </w:r>
      <w:r>
        <w:rPr>
          <w:rFonts w:ascii="Times New Roman" w:hAnsi="Times New Roman"/>
        </w:rPr>
        <w:t>дан, иные документы по желанию Субъекта</w:t>
      </w:r>
      <w:r w:rsidRPr="00176416">
        <w:rPr>
          <w:rFonts w:ascii="Times New Roman" w:hAnsi="Times New Roman"/>
        </w:rPr>
        <w:t>.</w:t>
      </w:r>
    </w:p>
    <w:p w:rsid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sectPr w:rsidR="0069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4"/>
    <w:rsid w:val="004B7D78"/>
    <w:rsid w:val="004C4994"/>
    <w:rsid w:val="00690892"/>
    <w:rsid w:val="008046CC"/>
    <w:rsid w:val="00902B22"/>
    <w:rsid w:val="00921959"/>
    <w:rsid w:val="00E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30F6"/>
  <w15:chartTrackingRefBased/>
  <w15:docId w15:val="{7F7FD501-A507-4758-AFD9-5124F3E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908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8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C7C06CA66B4B07496EF6D15C74FE737623EAB08FF817A698C7D14685057C6D887BB2C8047B071uCl0L" TargetMode="External"/><Relationship Id="rId5" Type="http://schemas.openxmlformats.org/officeDocument/2006/relationships/hyperlink" Target="consultantplus://offline/ref=542D27A2F268A5E8C966C7225639EC0AD11E34EAA978ED14BD98436B4EBEE9E4D2CFD6F62E0E31E6a5J" TargetMode="External"/><Relationship Id="rId4" Type="http://schemas.openxmlformats.org/officeDocument/2006/relationships/hyperlink" Target="consultantplus://offline/ref=542D27A2F268A5E8C966C7225639EC0AD11E34EAA978ED14BD98436B4EBEE9E4D2CFD6F62E0D32E6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Смашко Татьяна Ивановна</cp:lastModifiedBy>
  <cp:revision>5</cp:revision>
  <cp:lastPrinted>2017-04-04T07:25:00Z</cp:lastPrinted>
  <dcterms:created xsi:type="dcterms:W3CDTF">2017-04-04T05:33:00Z</dcterms:created>
  <dcterms:modified xsi:type="dcterms:W3CDTF">2019-03-05T08:30:00Z</dcterms:modified>
</cp:coreProperties>
</file>