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FF" w:rsidRDefault="00731BFF" w:rsidP="001A296E">
      <w:pPr>
        <w:jc w:val="center"/>
      </w:pPr>
      <w:r>
        <w:t>ПАСПОРТ</w:t>
      </w:r>
      <w:r w:rsidR="001A296E" w:rsidRPr="00382BC1">
        <w:t xml:space="preserve"> </w:t>
      </w:r>
    </w:p>
    <w:p w:rsidR="001A296E" w:rsidRDefault="00731BFF" w:rsidP="00731BFF">
      <w:pPr>
        <w:jc w:val="center"/>
      </w:pPr>
      <w:r w:rsidRPr="00382BC1">
        <w:t>муниципальной программы</w:t>
      </w:r>
    </w:p>
    <w:p w:rsidR="00731BFF" w:rsidRPr="00382BC1" w:rsidRDefault="00731BFF" w:rsidP="00731BFF">
      <w:pPr>
        <w:jc w:val="center"/>
      </w:pPr>
      <w:r w:rsidRPr="00382BC1">
        <w:t>«Развитие системы обращения с отходами производства и потребления на территории городского округа город Мегион на 201</w:t>
      </w:r>
      <w:r>
        <w:t>9</w:t>
      </w:r>
      <w:r w:rsidRPr="00382BC1">
        <w:t xml:space="preserve"> – 202</w:t>
      </w:r>
      <w:r>
        <w:t>5</w:t>
      </w:r>
      <w:r w:rsidRPr="00382BC1">
        <w:t xml:space="preserve"> годы»</w:t>
      </w:r>
    </w:p>
    <w:p w:rsidR="001A296E" w:rsidRPr="00382BC1" w:rsidRDefault="001A296E" w:rsidP="008833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997"/>
      </w:tblGrid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6E" w:rsidRPr="00382BC1" w:rsidRDefault="001A296E" w:rsidP="00500F7A">
            <w:r w:rsidRPr="00382BC1">
              <w:t>муниципальной  программы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jc w:val="both"/>
            </w:pPr>
            <w:r w:rsidRPr="00382BC1">
              <w:t>Развитие системы обращения с отходами производства и потребления на территории городского округа город Мегион на 201</w:t>
            </w:r>
            <w:r w:rsidR="00C22E55">
              <w:t>9</w:t>
            </w:r>
            <w:r w:rsidRPr="00382BC1">
              <w:t xml:space="preserve"> – 202</w:t>
            </w:r>
            <w:r w:rsidR="00C22E55">
              <w:t>5</w:t>
            </w:r>
            <w:r w:rsidR="00CF001C">
              <w:t xml:space="preserve"> годы</w:t>
            </w:r>
          </w:p>
          <w:p w:rsidR="001A296E" w:rsidRPr="00382BC1" w:rsidRDefault="001A296E" w:rsidP="00500F7A">
            <w:pPr>
              <w:jc w:val="both"/>
              <w:rPr>
                <w:i/>
                <w:color w:val="0070C0"/>
              </w:rPr>
            </w:pP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97" w:type="dxa"/>
          </w:tcPr>
          <w:p w:rsidR="001A296E" w:rsidRPr="00382BC1" w:rsidRDefault="0033364C" w:rsidP="0033364C">
            <w:pPr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Мегиона</w:t>
            </w:r>
            <w:proofErr w:type="spellEnd"/>
            <w:r>
              <w:t xml:space="preserve"> от _____.___________ 2018 № _____ «Об утверждении муниципальной программы «</w:t>
            </w:r>
            <w:r w:rsidRPr="00382BC1">
              <w:t xml:space="preserve">Развитие системы обращения с отходами производства и потребления на территории городского округа город </w:t>
            </w:r>
            <w:proofErr w:type="spellStart"/>
            <w:r w:rsidRPr="00382BC1">
              <w:t>Мегион</w:t>
            </w:r>
            <w:proofErr w:type="spellEnd"/>
            <w:r w:rsidRPr="00382BC1">
              <w:t xml:space="preserve"> на 201</w:t>
            </w:r>
            <w:r>
              <w:t>9</w:t>
            </w:r>
            <w:r w:rsidRPr="00382BC1">
              <w:t xml:space="preserve"> – 202</w:t>
            </w:r>
            <w:r>
              <w:t>5 годы»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  <w:lang w:eastAsia="ko-KR"/>
              </w:rPr>
              <w:t xml:space="preserve">Координатор 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jc w:val="both"/>
            </w:pPr>
            <w:r w:rsidRPr="00847592">
              <w:rPr>
                <w:rFonts w:eastAsia="Batang"/>
                <w:lang w:eastAsia="ko-KR"/>
              </w:rPr>
              <w:t>Управление жилищно-коммунального хозяйства а</w:t>
            </w:r>
            <w:r>
              <w:rPr>
                <w:rFonts w:eastAsia="Batang"/>
                <w:lang w:eastAsia="ko-KR"/>
              </w:rPr>
              <w:t>дминистрации города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882359" w:rsidRDefault="001A296E" w:rsidP="00500F7A">
            <w:pPr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Исполнители муниципальной программы</w:t>
            </w:r>
          </w:p>
          <w:p w:rsidR="001A296E" w:rsidRPr="00382BC1" w:rsidRDefault="001A296E" w:rsidP="00500F7A"/>
        </w:tc>
        <w:tc>
          <w:tcPr>
            <w:tcW w:w="6997" w:type="dxa"/>
          </w:tcPr>
          <w:p w:rsidR="001A296E" w:rsidRDefault="001A296E" w:rsidP="00500F7A">
            <w:pPr>
              <w:jc w:val="both"/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Управление жилищно-коммунального хозяйства администрации города</w:t>
            </w:r>
            <w:r>
              <w:rPr>
                <w:rFonts w:eastAsia="Batang"/>
                <w:lang w:eastAsia="ko-KR"/>
              </w:rPr>
              <w:t>;</w:t>
            </w:r>
          </w:p>
          <w:p w:rsidR="001A296E" w:rsidRPr="00882359" w:rsidRDefault="001A296E" w:rsidP="00500F7A">
            <w:pPr>
              <w:jc w:val="both"/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Муниципальное казенное учреждение «Капитальное строительство»</w:t>
            </w:r>
            <w:r>
              <w:rPr>
                <w:rFonts w:eastAsia="Batang"/>
                <w:lang w:eastAsia="ko-KR"/>
              </w:rPr>
              <w:t>;</w:t>
            </w:r>
          </w:p>
          <w:p w:rsidR="001A296E" w:rsidRPr="00882359" w:rsidRDefault="001A296E" w:rsidP="00500F7A">
            <w:pPr>
              <w:jc w:val="both"/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Мун</w:t>
            </w:r>
            <w:r>
              <w:rPr>
                <w:rFonts w:eastAsia="Batang"/>
                <w:lang w:eastAsia="ko-KR"/>
              </w:rPr>
              <w:t>иципальные бюджетные учреждения;</w:t>
            </w:r>
          </w:p>
          <w:p w:rsidR="001A296E" w:rsidRPr="00382BC1" w:rsidRDefault="001A296E" w:rsidP="00500F7A">
            <w:pPr>
              <w:jc w:val="both"/>
            </w:pPr>
            <w:r w:rsidRPr="00882359">
              <w:rPr>
                <w:rFonts w:eastAsia="Batang"/>
                <w:lang w:eastAsia="ko-KR"/>
              </w:rPr>
              <w:t>Предприятия жилищно-коммунального комплекса (по согласованию)</w:t>
            </w:r>
            <w:r>
              <w:rPr>
                <w:rFonts w:eastAsia="Batang"/>
                <w:lang w:eastAsia="ko-KR"/>
              </w:rPr>
              <w:t>.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  <w:lang w:eastAsia="ko-KR"/>
              </w:rPr>
              <w:t>Ц</w:t>
            </w:r>
            <w:r w:rsidRPr="00847592">
              <w:rPr>
                <w:rFonts w:eastAsia="Batang"/>
                <w:lang w:eastAsia="ko-KR"/>
              </w:rPr>
              <w:t xml:space="preserve">ели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jc w:val="both"/>
            </w:pPr>
            <w:r w:rsidRPr="00382BC1">
              <w:t>Снижение и ликвидация вредного воздействия отходов производства и потребления на окружающую среду и здоровье населения</w:t>
            </w:r>
            <w:r>
              <w:t>.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  <w:lang w:eastAsia="ko-KR"/>
              </w:rPr>
              <w:t>З</w:t>
            </w:r>
            <w:r w:rsidRPr="00847592">
              <w:rPr>
                <w:rFonts w:eastAsia="Batang"/>
                <w:lang w:eastAsia="ko-KR"/>
              </w:rPr>
              <w:t xml:space="preserve">адачи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jc w:val="both"/>
            </w:pPr>
            <w:r>
              <w:t>Ф</w:t>
            </w:r>
            <w:r w:rsidRPr="00382BC1">
              <w:t xml:space="preserve">ормирование производственно-технологической базы по обращению с отходами; </w:t>
            </w:r>
          </w:p>
          <w:p w:rsidR="001A296E" w:rsidRPr="00382BC1" w:rsidRDefault="001A296E" w:rsidP="00500F7A">
            <w:pPr>
              <w:jc w:val="both"/>
            </w:pPr>
            <w:r>
              <w:t>Р</w:t>
            </w:r>
            <w:r w:rsidRPr="00382BC1">
              <w:t xml:space="preserve">екультивация земель, подвергшихся загрязнению отходами производства и потребления; </w:t>
            </w:r>
          </w:p>
          <w:p w:rsidR="001A296E" w:rsidRPr="00382BC1" w:rsidRDefault="001A296E" w:rsidP="00500F7A">
            <w:pPr>
              <w:jc w:val="both"/>
            </w:pPr>
            <w:r>
              <w:t>Ф</w:t>
            </w:r>
            <w:r w:rsidRPr="00382BC1">
              <w:t>ормирование и развитие комплексной системы непрерывного экологического образования, воспитания и просвещения населения</w:t>
            </w:r>
            <w:r>
              <w:t>.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  <w:lang w:eastAsia="ko-KR"/>
              </w:rPr>
              <w:t>О</w:t>
            </w:r>
            <w:r w:rsidRPr="005B73F4">
              <w:rPr>
                <w:rFonts w:eastAsia="Batang"/>
                <w:lang w:eastAsia="ko-KR"/>
              </w:rPr>
              <w:t>сновные мероприятия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jc w:val="both"/>
            </w:pPr>
            <w:r>
              <w:t>Снижение и ликвидация вредного в</w:t>
            </w:r>
            <w:r w:rsidRPr="00882359">
              <w:t>оздействия отходов производства и потребления на окружающую среду и здоровье населения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 w:rsidRPr="00422E55">
              <w:rPr>
                <w:rFonts w:eastAsia="Batang"/>
                <w:lang w:eastAsia="ko-KR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997" w:type="dxa"/>
          </w:tcPr>
          <w:p w:rsidR="001A296E" w:rsidRPr="00957CE9" w:rsidRDefault="001A296E" w:rsidP="00500F7A">
            <w:pPr>
              <w:jc w:val="both"/>
            </w:pPr>
            <w:r w:rsidRPr="00957CE9">
              <w:rPr>
                <w:lang w:eastAsia="en-US"/>
              </w:rPr>
              <w:t>«Экология»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 w:rsidRPr="00611873">
              <w:rPr>
                <w:rFonts w:eastAsia="Batang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997" w:type="dxa"/>
          </w:tcPr>
          <w:p w:rsidR="001A296E" w:rsidRDefault="001A296E" w:rsidP="00500F7A">
            <w:pPr>
              <w:jc w:val="both"/>
            </w:pPr>
            <w:r w:rsidRPr="002737D2">
              <w:t>Ежегодное выявление несанкционированных свалок</w:t>
            </w:r>
            <w:r w:rsidR="00B131F0">
              <w:t xml:space="preserve"> -</w:t>
            </w:r>
            <w:r>
              <w:t xml:space="preserve"> 47 шт.;</w:t>
            </w:r>
          </w:p>
          <w:p w:rsidR="001A296E" w:rsidRDefault="001A296E" w:rsidP="00500F7A">
            <w:pPr>
              <w:jc w:val="both"/>
            </w:pPr>
            <w:r w:rsidRPr="002737D2">
              <w:t xml:space="preserve">Ликвидация несанкционированных свалок с последующей рекультивацией территории </w:t>
            </w:r>
            <w:r w:rsidR="00B131F0">
              <w:t xml:space="preserve">- </w:t>
            </w:r>
            <w:r>
              <w:t>12 354,65 м³;</w:t>
            </w:r>
          </w:p>
          <w:p w:rsidR="001A296E" w:rsidRPr="00382BC1" w:rsidRDefault="001A296E" w:rsidP="00500F7A">
            <w:pPr>
              <w:jc w:val="both"/>
            </w:pPr>
            <w:r w:rsidRPr="00CC1D68">
              <w:t>Приобретение мусорных контейнеров (800х900х750)</w:t>
            </w:r>
            <w:r w:rsidR="00B131F0">
              <w:t xml:space="preserve"> -</w:t>
            </w:r>
            <w:r>
              <w:t xml:space="preserve"> 30 шт.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 w:rsidRPr="00422E55">
              <w:rPr>
                <w:rFonts w:eastAsia="Batang"/>
                <w:lang w:eastAsia="ko-KR"/>
              </w:rPr>
              <w:t>Сроки реализации программы</w:t>
            </w:r>
          </w:p>
        </w:tc>
        <w:tc>
          <w:tcPr>
            <w:tcW w:w="6997" w:type="dxa"/>
          </w:tcPr>
          <w:p w:rsidR="001A296E" w:rsidRPr="00382BC1" w:rsidRDefault="00B131F0" w:rsidP="00B131F0">
            <w:pPr>
              <w:jc w:val="both"/>
            </w:pPr>
            <w:r>
              <w:t>На 2019</w:t>
            </w:r>
            <w:r w:rsidR="001A296E">
              <w:t>-202</w:t>
            </w:r>
            <w:r>
              <w:t>5</w:t>
            </w:r>
            <w:r w:rsidR="001A296E">
              <w:t xml:space="preserve"> годы</w:t>
            </w:r>
          </w:p>
        </w:tc>
      </w:tr>
      <w:tr w:rsidR="001A296E" w:rsidRPr="00382BC1" w:rsidTr="00500F7A">
        <w:tc>
          <w:tcPr>
            <w:tcW w:w="2750" w:type="dxa"/>
          </w:tcPr>
          <w:p w:rsidR="001A296E" w:rsidRPr="00382BC1" w:rsidRDefault="001A296E" w:rsidP="00500F7A">
            <w:r>
              <w:rPr>
                <w:rFonts w:eastAsia="Batang"/>
                <w:lang w:eastAsia="ko-KR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997" w:type="dxa"/>
          </w:tcPr>
          <w:p w:rsidR="008A3128" w:rsidRDefault="00831758" w:rsidP="00500F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обеспечения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составляет</w:t>
            </w:r>
            <w:r w:rsidR="001A296E"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1BFF">
              <w:rPr>
                <w:rFonts w:ascii="Times New Roman" w:hAnsi="Times New Roman" w:cs="Times New Roman"/>
                <w:sz w:val="24"/>
                <w:szCs w:val="24"/>
              </w:rPr>
              <w:t>8 057,7</w:t>
            </w:r>
            <w:r w:rsidR="001A296E"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E74DB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  <w:r w:rsidR="001A296E"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128" w:rsidRPr="008A3128" w:rsidRDefault="008A3128" w:rsidP="008A3128">
            <w:pPr>
              <w:ind w:firstLine="709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1 057,7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9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 xml:space="preserve">7 000,0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r w:rsidRPr="008A3128">
              <w:rPr>
                <w:rFonts w:eastAsia="Calibri"/>
                <w:lang w:eastAsia="en-US"/>
              </w:rPr>
              <w:t>.руб</w:t>
            </w:r>
            <w:proofErr w:type="spellEnd"/>
            <w:r w:rsidRPr="008A3128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2019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2020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2021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2022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2023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2024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1 000,0</w:t>
            </w:r>
            <w:r w:rsidR="00FE7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E74DB">
              <w:rPr>
                <w:rFonts w:eastAsia="Calibri"/>
                <w:lang w:eastAsia="en-US"/>
              </w:rPr>
              <w:t>тыс.руб</w:t>
            </w:r>
            <w:proofErr w:type="spellEnd"/>
            <w:r w:rsidR="00FE74DB"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  <w:p w:rsidR="008A3128" w:rsidRPr="008A3128" w:rsidRDefault="008A3128" w:rsidP="008A3128">
            <w:pPr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2025 – </w:t>
            </w:r>
            <w:r>
              <w:rPr>
                <w:rFonts w:eastAsia="Calibri"/>
                <w:lang w:eastAsia="en-US"/>
              </w:rPr>
              <w:t>1 151,1</w:t>
            </w:r>
            <w:r w:rsidRPr="008A3128">
              <w:rPr>
                <w:rFonts w:eastAsia="Calibri"/>
                <w:lang w:eastAsia="en-US"/>
              </w:rPr>
              <w:t xml:space="preserve"> тыс. руб.: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151,1</w:t>
            </w:r>
            <w:r w:rsidRPr="008A31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3128">
              <w:rPr>
                <w:rFonts w:eastAsia="Calibri"/>
                <w:lang w:eastAsia="en-US"/>
              </w:rPr>
              <w:t>тыс.руб</w:t>
            </w:r>
            <w:proofErr w:type="spellEnd"/>
            <w:r w:rsidRPr="008A3128">
              <w:rPr>
                <w:rFonts w:eastAsia="Calibri"/>
                <w:lang w:eastAsia="en-US"/>
              </w:rPr>
              <w:t>.;</w:t>
            </w:r>
          </w:p>
          <w:p w:rsidR="008A3128" w:rsidRPr="008A3128" w:rsidRDefault="008A3128" w:rsidP="008A3128">
            <w:pPr>
              <w:ind w:firstLine="708"/>
              <w:rPr>
                <w:rFonts w:eastAsia="Calibri"/>
                <w:lang w:eastAsia="en-US"/>
              </w:rPr>
            </w:pPr>
            <w:r w:rsidRPr="008A3128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 xml:space="preserve">1 000,0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33364C" w:rsidRPr="00B131F0" w:rsidRDefault="0033364C" w:rsidP="008A3128">
            <w:pPr>
              <w:jc w:val="both"/>
            </w:pPr>
          </w:p>
        </w:tc>
      </w:tr>
      <w:tr w:rsidR="001A296E" w:rsidRPr="00382BC1" w:rsidTr="00500F7A">
        <w:tc>
          <w:tcPr>
            <w:tcW w:w="2750" w:type="dxa"/>
          </w:tcPr>
          <w:p w:rsidR="001A296E" w:rsidRDefault="001A296E" w:rsidP="00500F7A">
            <w:pPr>
              <w:rPr>
                <w:rFonts w:eastAsia="Batang"/>
                <w:lang w:eastAsia="ko-KR"/>
              </w:rPr>
            </w:pPr>
            <w:r w:rsidRPr="002F779E">
              <w:rPr>
                <w:rFonts w:eastAsia="Batang"/>
                <w:lang w:eastAsia="ko-KR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97" w:type="dxa"/>
          </w:tcPr>
          <w:p w:rsidR="001A296E" w:rsidRPr="00382BC1" w:rsidRDefault="001A296E" w:rsidP="00500F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4375" w:rsidRDefault="00084375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>
      <w:pPr>
        <w:sectPr w:rsidR="001A2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96E" w:rsidRDefault="001A296E" w:rsidP="008833D5"/>
    <w:sectPr w:rsidR="001A296E" w:rsidSect="001A29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E"/>
    <w:rsid w:val="00084375"/>
    <w:rsid w:val="001A296E"/>
    <w:rsid w:val="0033364C"/>
    <w:rsid w:val="004A46EE"/>
    <w:rsid w:val="00731BFF"/>
    <w:rsid w:val="00831758"/>
    <w:rsid w:val="008833D5"/>
    <w:rsid w:val="008A3128"/>
    <w:rsid w:val="00B131F0"/>
    <w:rsid w:val="00C22E55"/>
    <w:rsid w:val="00CF001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9965"/>
  <w15:chartTrackingRefBased/>
  <w15:docId w15:val="{E86CDDAC-FD76-40D6-A657-3D21CA65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Пастух Лилия Вазимовна</cp:lastModifiedBy>
  <cp:revision>8</cp:revision>
  <dcterms:created xsi:type="dcterms:W3CDTF">2018-11-09T14:48:00Z</dcterms:created>
  <dcterms:modified xsi:type="dcterms:W3CDTF">2018-11-12T05:54:00Z</dcterms:modified>
</cp:coreProperties>
</file>