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5B" w:rsidRDefault="00D7754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00A63B5B">
        <w:rPr>
          <w:rFonts w:ascii="Times New Roman" w:eastAsia="Times New Roman" w:hAnsi="Times New Roman" w:cs="Times New Roman"/>
          <w:sz w:val="24"/>
          <w:szCs w:val="24"/>
          <w:lang w:eastAsia="ru-RU"/>
        </w:rPr>
        <w:t xml:space="preserve">                                                                                                                                               </w:t>
      </w:r>
      <w:r w:rsidR="00683C27">
        <w:rPr>
          <w:rFonts w:ascii="Times New Roman" w:eastAsia="Times New Roman" w:hAnsi="Times New Roman" w:cs="Times New Roman"/>
          <w:sz w:val="24"/>
          <w:szCs w:val="24"/>
          <w:lang w:eastAsia="ru-RU"/>
        </w:rPr>
        <w:t xml:space="preserve">                               Приложение к</w:t>
      </w:r>
      <w:r w:rsidR="00A63B5B">
        <w:rPr>
          <w:rFonts w:ascii="Times New Roman" w:eastAsia="Times New Roman" w:hAnsi="Times New Roman" w:cs="Times New Roman"/>
          <w:sz w:val="24"/>
          <w:szCs w:val="24"/>
          <w:lang w:eastAsia="ru-RU"/>
        </w:rPr>
        <w:t xml:space="preserve"> постановлению                                                                                                                                                                 </w:t>
      </w:r>
    </w:p>
    <w:p w:rsidR="00A63B5B" w:rsidRDefault="00A63B5B"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4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города</w:t>
      </w:r>
    </w:p>
    <w:p w:rsidR="00A63B5B" w:rsidRDefault="00A63B5B" w:rsidP="00CA4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59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059AE">
        <w:rPr>
          <w:rFonts w:ascii="Times New Roman" w:eastAsia="Times New Roman" w:hAnsi="Times New Roman" w:cs="Times New Roman"/>
          <w:sz w:val="24"/>
          <w:szCs w:val="24"/>
          <w:lang w:eastAsia="ru-RU"/>
        </w:rPr>
        <w:t xml:space="preserve"> от «___»_______2022 №___</w:t>
      </w:r>
    </w:p>
    <w:p w:rsidR="003059AE" w:rsidRDefault="003059AE" w:rsidP="003059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00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«Приложение к постановлению                                                                                                                                                                 </w:t>
      </w:r>
    </w:p>
    <w:p w:rsidR="003059AE" w:rsidRDefault="003059AE" w:rsidP="003059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 города</w:t>
      </w:r>
    </w:p>
    <w:p w:rsidR="003059AE" w:rsidRPr="00A20918" w:rsidRDefault="003059AE" w:rsidP="003059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27.12.2018 №2910</w:t>
      </w:r>
    </w:p>
    <w:p w:rsidR="00A63B5B" w:rsidRPr="00102BB6" w:rsidRDefault="00A63B5B"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B77FC">
        <w:rPr>
          <w:rFonts w:ascii="Times New Roman" w:eastAsia="Times New Roman" w:hAnsi="Times New Roman" w:cs="Times New Roman"/>
          <w:sz w:val="24"/>
          <w:szCs w:val="24"/>
          <w:lang w:eastAsia="ru-RU"/>
        </w:rPr>
        <w:t>Паспорт</w:t>
      </w:r>
    </w:p>
    <w:p w:rsidR="00A63B5B" w:rsidRPr="00BB77FC" w:rsidRDefault="00A63B5B"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w:t>
      </w:r>
      <w:r w:rsidRPr="00BB77FC">
        <w:rPr>
          <w:rFonts w:ascii="Times New Roman" w:eastAsia="Times New Roman" w:hAnsi="Times New Roman" w:cs="Times New Roman"/>
          <w:sz w:val="24"/>
          <w:szCs w:val="24"/>
          <w:lang w:eastAsia="ru-RU"/>
        </w:rPr>
        <w:t xml:space="preserve"> программы </w:t>
      </w:r>
    </w:p>
    <w:p w:rsidR="00A63B5B" w:rsidRPr="00BB77FC" w:rsidRDefault="00A63B5B" w:rsidP="003059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906"/>
        <w:gridCol w:w="424"/>
        <w:gridCol w:w="1848"/>
        <w:gridCol w:w="1276"/>
        <w:gridCol w:w="1130"/>
        <w:gridCol w:w="1138"/>
        <w:gridCol w:w="1134"/>
        <w:gridCol w:w="992"/>
        <w:gridCol w:w="709"/>
        <w:gridCol w:w="68"/>
        <w:gridCol w:w="782"/>
        <w:gridCol w:w="709"/>
        <w:gridCol w:w="563"/>
        <w:gridCol w:w="288"/>
        <w:gridCol w:w="1842"/>
      </w:tblGrid>
      <w:tr w:rsidR="00A63B5B" w:rsidRPr="00BB77FC" w:rsidTr="003059AE">
        <w:trPr>
          <w:trHeight w:val="1093"/>
        </w:trPr>
        <w:tc>
          <w:tcPr>
            <w:tcW w:w="2906" w:type="dxa"/>
          </w:tcPr>
          <w:p w:rsidR="00A63B5B" w:rsidRPr="00BB77FC" w:rsidRDefault="00A63B5B" w:rsidP="00A63B5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муниципальной </w:t>
            </w:r>
            <w:r w:rsidRPr="00BB77FC">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w:t>
            </w:r>
            <w:r w:rsidRPr="00BB77FC">
              <w:rPr>
                <w:rFonts w:ascii="Times New Roman" w:eastAsia="Times New Roman" w:hAnsi="Times New Roman" w:cs="Times New Roman"/>
                <w:sz w:val="24"/>
                <w:szCs w:val="24"/>
                <w:lang w:eastAsia="ru-RU"/>
              </w:rPr>
              <w:t xml:space="preserve"> </w:t>
            </w:r>
          </w:p>
        </w:tc>
        <w:tc>
          <w:tcPr>
            <w:tcW w:w="4678" w:type="dxa"/>
            <w:gridSpan w:val="4"/>
          </w:tcPr>
          <w:p w:rsidR="00A63B5B" w:rsidRPr="000551E3" w:rsidRDefault="00A63B5B" w:rsidP="00A63B5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1E3">
              <w:rPr>
                <w:rFonts w:ascii="Times New Roman" w:eastAsia="Times New Roman" w:hAnsi="Times New Roman" w:cs="Times New Roman"/>
                <w:sz w:val="24"/>
                <w:szCs w:val="24"/>
                <w:lang w:eastAsia="ru-RU"/>
              </w:rPr>
              <w:t xml:space="preserve"> «Развитие жилищно-коммунального комплекса и повышение энергетической эффективности в городе Мегионе на 2019-2025 годы»</w:t>
            </w:r>
          </w:p>
        </w:tc>
        <w:tc>
          <w:tcPr>
            <w:tcW w:w="4041" w:type="dxa"/>
            <w:gridSpan w:val="5"/>
          </w:tcPr>
          <w:p w:rsidR="00A63B5B" w:rsidRPr="00BB77FC" w:rsidRDefault="00A63B5B" w:rsidP="00A63B5B">
            <w:pPr>
              <w:widowControl w:val="0"/>
              <w:autoSpaceDE w:val="0"/>
              <w:autoSpaceDN w:val="0"/>
              <w:adjustRightInd w:val="0"/>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Сроки реализации муниципальной</w:t>
            </w:r>
            <w:r w:rsidRPr="00BB77FC">
              <w:rPr>
                <w:rFonts w:ascii="Times New Roman" w:eastAsia="Times New Roman" w:hAnsi="Times New Roman" w:cs="Times New Roman"/>
                <w:sz w:val="24"/>
                <w:szCs w:val="24"/>
                <w:lang w:eastAsia="ru-RU"/>
              </w:rPr>
              <w:t xml:space="preserve"> программы </w:t>
            </w:r>
            <w:r w:rsidRPr="00BB77FC">
              <w:rPr>
                <w:rFonts w:ascii="Times New Roman" w:eastAsia="Times New Roman" w:hAnsi="Times New Roman" w:cs="Times New Roman"/>
                <w:i/>
                <w:sz w:val="24"/>
                <w:szCs w:val="24"/>
                <w:lang w:eastAsia="ru-RU"/>
              </w:rPr>
              <w:t xml:space="preserve"> </w:t>
            </w:r>
          </w:p>
        </w:tc>
        <w:tc>
          <w:tcPr>
            <w:tcW w:w="4184" w:type="dxa"/>
            <w:gridSpan w:val="5"/>
          </w:tcPr>
          <w:p w:rsidR="00A63B5B" w:rsidRPr="00583C4A" w:rsidRDefault="00A63B5B"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83C4A">
              <w:rPr>
                <w:rFonts w:ascii="Times New Roman" w:eastAsia="Times New Roman" w:hAnsi="Times New Roman" w:cs="Times New Roman"/>
                <w:sz w:val="24"/>
                <w:szCs w:val="24"/>
                <w:lang w:eastAsia="ru-RU"/>
              </w:rPr>
              <w:t>2019-2025 годы</w:t>
            </w:r>
          </w:p>
        </w:tc>
      </w:tr>
      <w:tr w:rsidR="00A63B5B" w:rsidRPr="00BB77FC" w:rsidTr="006F1FFA">
        <w:trPr>
          <w:trHeight w:val="464"/>
        </w:trPr>
        <w:tc>
          <w:tcPr>
            <w:tcW w:w="2906" w:type="dxa"/>
          </w:tcPr>
          <w:p w:rsidR="00A63B5B" w:rsidRPr="00036C98" w:rsidRDefault="00A63B5B" w:rsidP="00A63B5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36C98">
              <w:rPr>
                <w:rFonts w:ascii="Times New Roman" w:eastAsia="Times New Roman" w:hAnsi="Times New Roman" w:cs="Times New Roman"/>
                <w:sz w:val="24"/>
                <w:szCs w:val="24"/>
                <w:lang w:eastAsia="ru-RU"/>
              </w:rPr>
              <w:t>Тип муниципальной программы</w:t>
            </w:r>
            <w:r w:rsidRPr="00036C98">
              <w:rPr>
                <w:rFonts w:ascii="Times New Roman" w:eastAsia="Times New Roman" w:hAnsi="Times New Roman" w:cs="Times New Roman"/>
                <w:sz w:val="24"/>
                <w:szCs w:val="24"/>
                <w:lang w:val="en-US" w:eastAsia="ru-RU"/>
              </w:rPr>
              <w:t xml:space="preserve"> </w:t>
            </w:r>
          </w:p>
        </w:tc>
        <w:tc>
          <w:tcPr>
            <w:tcW w:w="12903" w:type="dxa"/>
            <w:gridSpan w:val="14"/>
          </w:tcPr>
          <w:p w:rsidR="00A63B5B" w:rsidRPr="00DF677C" w:rsidRDefault="00A63B5B" w:rsidP="00E0297C">
            <w:pPr>
              <w:widowControl w:val="0"/>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М</w:t>
            </w:r>
            <w:r w:rsidR="00E0297C">
              <w:rPr>
                <w:rFonts w:ascii="Times New Roman" w:hAnsi="Times New Roman" w:cs="Times New Roman"/>
                <w:sz w:val="24"/>
                <w:szCs w:val="24"/>
              </w:rPr>
              <w:t>униципальная программа</w:t>
            </w:r>
          </w:p>
        </w:tc>
      </w:tr>
      <w:tr w:rsidR="00A63B5B" w:rsidRPr="00BB77FC" w:rsidTr="003059AE">
        <w:trPr>
          <w:trHeight w:val="472"/>
        </w:trPr>
        <w:tc>
          <w:tcPr>
            <w:tcW w:w="2906" w:type="dxa"/>
          </w:tcPr>
          <w:p w:rsidR="00A63B5B" w:rsidRPr="00954F29" w:rsidRDefault="00A63B5B" w:rsidP="008555A0">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954F29">
              <w:rPr>
                <w:rFonts w:ascii="Times New Roman" w:eastAsia="Times New Roman" w:hAnsi="Times New Roman" w:cs="Times New Roman"/>
                <w:sz w:val="24"/>
                <w:szCs w:val="24"/>
                <w:lang w:eastAsia="ru-RU"/>
              </w:rPr>
              <w:t xml:space="preserve">Куратор муниципальной программы </w:t>
            </w:r>
          </w:p>
        </w:tc>
        <w:tc>
          <w:tcPr>
            <w:tcW w:w="12903" w:type="dxa"/>
            <w:gridSpan w:val="14"/>
          </w:tcPr>
          <w:p w:rsidR="00820E09" w:rsidRPr="00D77542" w:rsidRDefault="00820E09" w:rsidP="00820E09">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D77542">
              <w:rPr>
                <w:rFonts w:ascii="Times New Roman" w:hAnsi="Times New Roman" w:cs="Times New Roman"/>
                <w:sz w:val="24"/>
                <w:szCs w:val="24"/>
              </w:rPr>
              <w:t>аместител</w:t>
            </w:r>
            <w:r w:rsidR="00BE0F23">
              <w:rPr>
                <w:rFonts w:ascii="Times New Roman" w:hAnsi="Times New Roman" w:cs="Times New Roman"/>
                <w:sz w:val="24"/>
                <w:szCs w:val="24"/>
              </w:rPr>
              <w:t>ь</w:t>
            </w:r>
            <w:r w:rsidRPr="00D77542">
              <w:rPr>
                <w:rFonts w:ascii="Times New Roman" w:hAnsi="Times New Roman" w:cs="Times New Roman"/>
                <w:sz w:val="24"/>
                <w:szCs w:val="24"/>
              </w:rPr>
              <w:t xml:space="preserve"> главы</w:t>
            </w:r>
            <w:r w:rsidR="00E0297C">
              <w:rPr>
                <w:rFonts w:ascii="Times New Roman" w:hAnsi="Times New Roman" w:cs="Times New Roman"/>
                <w:sz w:val="24"/>
                <w:szCs w:val="24"/>
              </w:rPr>
              <w:t xml:space="preserve"> города по городскому хозяйству</w:t>
            </w:r>
          </w:p>
          <w:p w:rsidR="00A63B5B" w:rsidRPr="008555A0" w:rsidRDefault="00A63B5B" w:rsidP="00D73834">
            <w:pPr>
              <w:widowControl w:val="0"/>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tc>
      </w:tr>
      <w:tr w:rsidR="00A63B5B" w:rsidRPr="00BB77FC" w:rsidTr="003059AE">
        <w:trPr>
          <w:trHeight w:val="1060"/>
        </w:trPr>
        <w:tc>
          <w:tcPr>
            <w:tcW w:w="2906" w:type="dxa"/>
          </w:tcPr>
          <w:p w:rsidR="00A63B5B" w:rsidRPr="003059AE" w:rsidRDefault="00A63B5B" w:rsidP="00820E09">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059AE">
              <w:rPr>
                <w:rFonts w:ascii="Times New Roman" w:eastAsia="Times New Roman" w:hAnsi="Times New Roman" w:cs="Times New Roman"/>
                <w:sz w:val="24"/>
                <w:szCs w:val="24"/>
                <w:lang w:eastAsia="ru-RU"/>
              </w:rPr>
              <w:t xml:space="preserve">Ответственный исполнитель муниципальной программы </w:t>
            </w:r>
          </w:p>
        </w:tc>
        <w:tc>
          <w:tcPr>
            <w:tcW w:w="12903" w:type="dxa"/>
            <w:gridSpan w:val="14"/>
          </w:tcPr>
          <w:p w:rsidR="00D73834" w:rsidRPr="00D73834" w:rsidRDefault="00D73834" w:rsidP="00D7383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73834">
              <w:rPr>
                <w:rFonts w:ascii="Times New Roman" w:eastAsia="Times New Roman" w:hAnsi="Times New Roman" w:cs="Times New Roman"/>
                <w:sz w:val="24"/>
                <w:szCs w:val="24"/>
                <w:lang w:eastAsia="ru-RU"/>
              </w:rPr>
              <w:t xml:space="preserve">Муниципальное казенное учреждение                                                        </w:t>
            </w:r>
          </w:p>
          <w:p w:rsidR="00D73834" w:rsidRPr="00D73834" w:rsidRDefault="00D73834" w:rsidP="00D7383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73834">
              <w:rPr>
                <w:rFonts w:ascii="Times New Roman" w:eastAsia="Times New Roman" w:hAnsi="Times New Roman" w:cs="Times New Roman"/>
                <w:sz w:val="24"/>
                <w:szCs w:val="24"/>
                <w:lang w:eastAsia="ru-RU"/>
              </w:rPr>
              <w:t>«Управление капитального строительства и жилищно-коммунального комплекса»</w:t>
            </w:r>
          </w:p>
          <w:p w:rsidR="00A63B5B" w:rsidRPr="008555A0" w:rsidRDefault="00A63B5B" w:rsidP="00A63B5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A63B5B" w:rsidRPr="00BB77FC" w:rsidTr="006F1FFA">
        <w:trPr>
          <w:trHeight w:val="725"/>
        </w:trPr>
        <w:tc>
          <w:tcPr>
            <w:tcW w:w="2906" w:type="dxa"/>
          </w:tcPr>
          <w:p w:rsidR="00A63B5B" w:rsidRPr="00BB77FC" w:rsidRDefault="00A63B5B" w:rsidP="00A63B5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w:t>
            </w:r>
          </w:p>
          <w:p w:rsidR="00A63B5B" w:rsidRPr="00BB77FC" w:rsidRDefault="00A63B5B" w:rsidP="00F8505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w:t>
            </w:r>
            <w:r w:rsidRPr="00BB77FC">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val="en-US" w:eastAsia="ru-RU"/>
              </w:rPr>
              <w:t xml:space="preserve"> </w:t>
            </w:r>
          </w:p>
        </w:tc>
        <w:tc>
          <w:tcPr>
            <w:tcW w:w="12903" w:type="dxa"/>
            <w:gridSpan w:val="14"/>
          </w:tcPr>
          <w:p w:rsidR="00A63B5B" w:rsidRPr="00F85055" w:rsidRDefault="00612CF2" w:rsidP="00F85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Администрация</w:t>
            </w:r>
            <w:r w:rsidR="00F85055" w:rsidRPr="00F617D6">
              <w:rPr>
                <w:rFonts w:ascii="Times New Roman" w:eastAsia="Times New Roman" w:hAnsi="Times New Roman" w:cs="Times New Roman"/>
                <w:color w:val="000000" w:themeColor="text1"/>
                <w:sz w:val="24"/>
                <w:szCs w:val="24"/>
                <w:lang w:eastAsia="ru-RU"/>
              </w:rPr>
              <w:t xml:space="preserve"> города</w:t>
            </w:r>
          </w:p>
        </w:tc>
      </w:tr>
      <w:tr w:rsidR="00A63B5B" w:rsidRPr="00BB77FC" w:rsidTr="006F1FFA">
        <w:trPr>
          <w:trHeight w:val="446"/>
        </w:trPr>
        <w:tc>
          <w:tcPr>
            <w:tcW w:w="2906" w:type="dxa"/>
          </w:tcPr>
          <w:p w:rsidR="00A63B5B" w:rsidRPr="00194614" w:rsidRDefault="00A63B5B" w:rsidP="002555BE">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Цели муниципальной</w:t>
            </w:r>
            <w:r w:rsidRPr="00BB77FC">
              <w:rPr>
                <w:rFonts w:ascii="Times New Roman" w:eastAsia="Times New Roman" w:hAnsi="Times New Roman" w:cs="Times New Roman"/>
                <w:sz w:val="24"/>
                <w:szCs w:val="24"/>
                <w:lang w:eastAsia="ru-RU"/>
              </w:rPr>
              <w:t xml:space="preserve"> программы </w:t>
            </w:r>
          </w:p>
        </w:tc>
        <w:tc>
          <w:tcPr>
            <w:tcW w:w="12903" w:type="dxa"/>
            <w:gridSpan w:val="14"/>
          </w:tcPr>
          <w:p w:rsidR="002555BE" w:rsidRPr="00F617D6" w:rsidRDefault="002555BE" w:rsidP="002555BE">
            <w:pPr>
              <w:spacing w:after="0" w:line="240" w:lineRule="auto"/>
              <w:rPr>
                <w:rFonts w:ascii="Times New Roman" w:eastAsia="Times New Roman" w:hAnsi="Times New Roman" w:cs="Times New Roman"/>
                <w:color w:val="000000" w:themeColor="text1"/>
                <w:sz w:val="24"/>
                <w:szCs w:val="24"/>
                <w:lang w:eastAsia="ru-RU"/>
              </w:rPr>
            </w:pPr>
            <w:r w:rsidRPr="00F617D6">
              <w:rPr>
                <w:rFonts w:ascii="Times New Roman" w:eastAsia="Times New Roman" w:hAnsi="Times New Roman" w:cs="Times New Roman"/>
                <w:color w:val="000000" w:themeColor="text1"/>
                <w:sz w:val="24"/>
                <w:szCs w:val="24"/>
                <w:lang w:eastAsia="ru-RU"/>
              </w:rPr>
              <w:t>Развитие жилищно-коммунального комплекса и повышение энергетической эффективности;</w:t>
            </w:r>
          </w:p>
          <w:p w:rsidR="002555BE" w:rsidRPr="00F617D6" w:rsidRDefault="002555BE" w:rsidP="002555BE">
            <w:pPr>
              <w:spacing w:after="0" w:line="240" w:lineRule="auto"/>
              <w:rPr>
                <w:rFonts w:ascii="Times New Roman" w:eastAsia="Times New Roman" w:hAnsi="Times New Roman" w:cs="Times New Roman"/>
                <w:color w:val="000000" w:themeColor="text1"/>
                <w:sz w:val="24"/>
                <w:szCs w:val="24"/>
                <w:lang w:eastAsia="ru-RU"/>
              </w:rPr>
            </w:pPr>
            <w:r w:rsidRPr="00F617D6">
              <w:rPr>
                <w:rFonts w:ascii="Times New Roman" w:eastAsia="Times New Roman" w:hAnsi="Times New Roman" w:cs="Times New Roman"/>
                <w:color w:val="000000" w:themeColor="text1"/>
                <w:sz w:val="24"/>
                <w:szCs w:val="24"/>
                <w:lang w:eastAsia="ru-RU"/>
              </w:rPr>
              <w:t>Создание условий для комфортного проживания граждан;</w:t>
            </w:r>
          </w:p>
          <w:p w:rsidR="00A63B5B" w:rsidRPr="008555A0" w:rsidRDefault="002555BE" w:rsidP="002555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7D6">
              <w:rPr>
                <w:rFonts w:ascii="Times New Roman" w:eastAsia="Times New Roman" w:hAnsi="Times New Roman" w:cs="Times New Roman"/>
                <w:color w:val="000000" w:themeColor="text1"/>
                <w:sz w:val="24"/>
                <w:szCs w:val="24"/>
                <w:lang w:eastAsia="ru-RU"/>
              </w:rPr>
              <w:t>Повышение качества и надежности предоставления жилищно-коммунальных услуг населению.</w:t>
            </w:r>
          </w:p>
        </w:tc>
      </w:tr>
      <w:tr w:rsidR="00A63B5B" w:rsidRPr="00BB77FC" w:rsidTr="006F1FFA">
        <w:trPr>
          <w:trHeight w:val="723"/>
        </w:trPr>
        <w:tc>
          <w:tcPr>
            <w:tcW w:w="2906" w:type="dxa"/>
          </w:tcPr>
          <w:p w:rsidR="00A63B5B" w:rsidRPr="00194614" w:rsidRDefault="00A63B5B" w:rsidP="002555BE">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Задачи муниципальной</w:t>
            </w:r>
            <w:r w:rsidRPr="00BB77FC">
              <w:rPr>
                <w:rFonts w:ascii="Times New Roman" w:eastAsia="Times New Roman" w:hAnsi="Times New Roman" w:cs="Times New Roman"/>
                <w:sz w:val="24"/>
                <w:szCs w:val="24"/>
                <w:lang w:eastAsia="ru-RU"/>
              </w:rPr>
              <w:t xml:space="preserve"> программы </w:t>
            </w:r>
          </w:p>
        </w:tc>
        <w:tc>
          <w:tcPr>
            <w:tcW w:w="12903" w:type="dxa"/>
            <w:gridSpan w:val="14"/>
          </w:tcPr>
          <w:p w:rsidR="002555BE" w:rsidRPr="00F617D6" w:rsidRDefault="002555BE" w:rsidP="002555BE">
            <w:pPr>
              <w:spacing w:after="0" w:line="240" w:lineRule="auto"/>
              <w:rPr>
                <w:rFonts w:ascii="Times New Roman" w:eastAsia="Times New Roman" w:hAnsi="Times New Roman" w:cs="Times New Roman"/>
                <w:color w:val="000000" w:themeColor="text1"/>
                <w:sz w:val="24"/>
                <w:szCs w:val="24"/>
                <w:lang w:eastAsia="ru-RU"/>
              </w:rPr>
            </w:pPr>
            <w:r w:rsidRPr="00F617D6">
              <w:rPr>
                <w:rFonts w:ascii="Times New Roman" w:eastAsia="Times New Roman" w:hAnsi="Times New Roman" w:cs="Times New Roman"/>
                <w:color w:val="000000" w:themeColor="text1"/>
                <w:sz w:val="24"/>
                <w:szCs w:val="24"/>
                <w:lang w:eastAsia="ru-RU"/>
              </w:rPr>
              <w:t>1.Улучшение санитарного состояния города Мегиона.</w:t>
            </w:r>
          </w:p>
          <w:p w:rsidR="002555BE" w:rsidRPr="00F617D6" w:rsidRDefault="002555BE" w:rsidP="002555BE">
            <w:pPr>
              <w:spacing w:after="0" w:line="240" w:lineRule="auto"/>
              <w:rPr>
                <w:rFonts w:ascii="Times New Roman" w:eastAsia="Times New Roman" w:hAnsi="Times New Roman" w:cs="Times New Roman"/>
                <w:color w:val="000000" w:themeColor="text1"/>
                <w:sz w:val="24"/>
                <w:szCs w:val="24"/>
                <w:lang w:eastAsia="ru-RU"/>
              </w:rPr>
            </w:pPr>
            <w:r w:rsidRPr="00F617D6">
              <w:rPr>
                <w:rFonts w:ascii="Times New Roman" w:eastAsia="Times New Roman" w:hAnsi="Times New Roman" w:cs="Times New Roman"/>
                <w:color w:val="000000" w:themeColor="text1"/>
                <w:sz w:val="24"/>
                <w:szCs w:val="24"/>
                <w:lang w:eastAsia="ru-RU"/>
              </w:rPr>
              <w:t>2.Установление единого порядка содержания объектов внешнего благоустройства на территории города Мегиона.</w:t>
            </w:r>
          </w:p>
          <w:p w:rsidR="002555BE" w:rsidRPr="00F617D6" w:rsidRDefault="002555BE" w:rsidP="002555BE">
            <w:pPr>
              <w:spacing w:after="0" w:line="240" w:lineRule="auto"/>
              <w:rPr>
                <w:rFonts w:ascii="Times New Roman" w:eastAsia="Times New Roman" w:hAnsi="Times New Roman" w:cs="Times New Roman"/>
                <w:color w:val="000000" w:themeColor="text1"/>
                <w:sz w:val="24"/>
                <w:szCs w:val="24"/>
                <w:lang w:eastAsia="ru-RU"/>
              </w:rPr>
            </w:pPr>
            <w:r w:rsidRPr="00F617D6">
              <w:rPr>
                <w:rFonts w:ascii="Times New Roman" w:eastAsia="Times New Roman" w:hAnsi="Times New Roman" w:cs="Times New Roman"/>
                <w:color w:val="000000" w:themeColor="text1"/>
                <w:sz w:val="24"/>
                <w:szCs w:val="24"/>
                <w:lang w:eastAsia="ru-RU"/>
              </w:rPr>
              <w:t>3.Модернизация систем коммунальной инфраструктуры на основе использования энергоэффективных и экологически чистых технологий.</w:t>
            </w:r>
          </w:p>
          <w:p w:rsidR="002555BE" w:rsidRPr="00F617D6" w:rsidRDefault="002555BE" w:rsidP="002555BE">
            <w:pPr>
              <w:spacing w:after="0" w:line="240" w:lineRule="auto"/>
              <w:rPr>
                <w:rFonts w:ascii="Times New Roman" w:eastAsia="Times New Roman" w:hAnsi="Times New Roman" w:cs="Times New Roman"/>
                <w:color w:val="000000" w:themeColor="text1"/>
                <w:sz w:val="24"/>
                <w:szCs w:val="24"/>
                <w:lang w:eastAsia="ru-RU"/>
              </w:rPr>
            </w:pPr>
            <w:r w:rsidRPr="00F617D6">
              <w:rPr>
                <w:rFonts w:ascii="Times New Roman" w:eastAsia="Times New Roman" w:hAnsi="Times New Roman" w:cs="Times New Roman"/>
                <w:color w:val="000000" w:themeColor="text1"/>
                <w:sz w:val="24"/>
                <w:szCs w:val="24"/>
                <w:lang w:eastAsia="ru-RU"/>
              </w:rPr>
              <w:lastRenderedPageBreak/>
              <w:t>4.Строительство объектов коммунального комплекса города Мегиона.</w:t>
            </w:r>
          </w:p>
          <w:p w:rsidR="002555BE" w:rsidRPr="00F617D6" w:rsidRDefault="002555BE" w:rsidP="002555BE">
            <w:pPr>
              <w:spacing w:after="0" w:line="240" w:lineRule="auto"/>
              <w:rPr>
                <w:rFonts w:ascii="Times New Roman" w:eastAsia="Times New Roman" w:hAnsi="Times New Roman" w:cs="Times New Roman"/>
                <w:color w:val="000000" w:themeColor="text1"/>
                <w:sz w:val="24"/>
                <w:szCs w:val="24"/>
                <w:lang w:eastAsia="ru-RU"/>
              </w:rPr>
            </w:pPr>
            <w:r w:rsidRPr="00F617D6">
              <w:rPr>
                <w:rFonts w:ascii="Times New Roman" w:eastAsia="Times New Roman" w:hAnsi="Times New Roman" w:cs="Times New Roman"/>
                <w:color w:val="000000" w:themeColor="text1"/>
                <w:sz w:val="24"/>
                <w:szCs w:val="24"/>
                <w:lang w:eastAsia="ru-RU"/>
              </w:rPr>
              <w:t>5.Субсидии организациям города Мегиона.</w:t>
            </w:r>
          </w:p>
          <w:p w:rsidR="002555BE" w:rsidRPr="00F617D6" w:rsidRDefault="002555BE" w:rsidP="002555BE">
            <w:pPr>
              <w:spacing w:after="0" w:line="240" w:lineRule="auto"/>
              <w:rPr>
                <w:rFonts w:ascii="Times New Roman" w:eastAsia="Times New Roman" w:hAnsi="Times New Roman" w:cs="Times New Roman"/>
                <w:color w:val="000000" w:themeColor="text1"/>
                <w:sz w:val="24"/>
                <w:szCs w:val="24"/>
                <w:lang w:eastAsia="ru-RU"/>
              </w:rPr>
            </w:pPr>
            <w:r w:rsidRPr="00F617D6">
              <w:rPr>
                <w:rFonts w:ascii="Times New Roman" w:eastAsia="Times New Roman" w:hAnsi="Times New Roman" w:cs="Times New Roman"/>
                <w:color w:val="000000" w:themeColor="text1"/>
                <w:sz w:val="24"/>
                <w:szCs w:val="24"/>
                <w:lang w:eastAsia="ru-RU"/>
              </w:rPr>
              <w:t>6.Энергосбережение в бюджетной сфере.</w:t>
            </w:r>
          </w:p>
          <w:p w:rsidR="002555BE" w:rsidRPr="00F617D6" w:rsidRDefault="002555BE" w:rsidP="002555BE">
            <w:pPr>
              <w:spacing w:after="0" w:line="240" w:lineRule="auto"/>
              <w:rPr>
                <w:rFonts w:ascii="Times New Roman" w:eastAsia="Times New Roman" w:hAnsi="Times New Roman" w:cs="Times New Roman"/>
                <w:color w:val="000000" w:themeColor="text1"/>
                <w:sz w:val="24"/>
                <w:szCs w:val="24"/>
                <w:lang w:eastAsia="ru-RU"/>
              </w:rPr>
            </w:pPr>
            <w:r w:rsidRPr="00F617D6">
              <w:rPr>
                <w:rFonts w:ascii="Times New Roman" w:eastAsia="Times New Roman" w:hAnsi="Times New Roman" w:cs="Times New Roman"/>
                <w:color w:val="000000" w:themeColor="text1"/>
                <w:sz w:val="24"/>
                <w:szCs w:val="24"/>
                <w:lang w:eastAsia="ru-RU"/>
              </w:rPr>
              <w:t>7.Энергосбережение в жилищной сфере.</w:t>
            </w:r>
          </w:p>
          <w:p w:rsidR="002555BE" w:rsidRPr="00F617D6" w:rsidRDefault="002555BE" w:rsidP="002555BE">
            <w:pPr>
              <w:spacing w:after="0" w:line="240" w:lineRule="auto"/>
              <w:rPr>
                <w:rFonts w:ascii="Times New Roman" w:eastAsia="Times New Roman" w:hAnsi="Times New Roman" w:cs="Times New Roman"/>
                <w:color w:val="000000" w:themeColor="text1"/>
                <w:sz w:val="24"/>
                <w:szCs w:val="24"/>
                <w:lang w:eastAsia="ru-RU"/>
              </w:rPr>
            </w:pPr>
            <w:r w:rsidRPr="00F617D6">
              <w:rPr>
                <w:rFonts w:ascii="Times New Roman" w:eastAsia="Times New Roman" w:hAnsi="Times New Roman" w:cs="Times New Roman"/>
                <w:color w:val="000000" w:themeColor="text1"/>
                <w:sz w:val="24"/>
                <w:szCs w:val="24"/>
                <w:lang w:eastAsia="ru-RU"/>
              </w:rPr>
              <w:t>8.Выполнение капитального ремонта с внедрением современных строительных материалов.</w:t>
            </w:r>
          </w:p>
          <w:p w:rsidR="00A63B5B" w:rsidRPr="002555BE" w:rsidRDefault="002555BE" w:rsidP="002555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7D6">
              <w:rPr>
                <w:rFonts w:ascii="Times New Roman" w:eastAsia="Times New Roman" w:hAnsi="Times New Roman" w:cs="Times New Roman"/>
                <w:color w:val="000000" w:themeColor="text1"/>
                <w:sz w:val="24"/>
                <w:szCs w:val="24"/>
                <w:lang w:eastAsia="ru-RU"/>
              </w:rPr>
              <w:t>9.Повышение эффективности управления и содержания общего имущества многоквартирных домов.</w:t>
            </w:r>
          </w:p>
        </w:tc>
      </w:tr>
      <w:tr w:rsidR="00A63B5B" w:rsidRPr="00BB77FC" w:rsidTr="006F1FFA">
        <w:trPr>
          <w:trHeight w:val="438"/>
        </w:trPr>
        <w:tc>
          <w:tcPr>
            <w:tcW w:w="2906" w:type="dxa"/>
          </w:tcPr>
          <w:p w:rsidR="00A63B5B" w:rsidRPr="00194614" w:rsidRDefault="00A63B5B" w:rsidP="002555BE">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9932D0">
              <w:rPr>
                <w:rFonts w:ascii="Times New Roman" w:eastAsia="Times New Roman" w:hAnsi="Times New Roman" w:cs="Times New Roman"/>
                <w:sz w:val="24"/>
                <w:szCs w:val="24"/>
                <w:lang w:eastAsia="ru-RU"/>
              </w:rPr>
              <w:lastRenderedPageBreak/>
              <w:t xml:space="preserve">Подпрограммы </w:t>
            </w:r>
          </w:p>
        </w:tc>
        <w:tc>
          <w:tcPr>
            <w:tcW w:w="12903" w:type="dxa"/>
            <w:gridSpan w:val="14"/>
          </w:tcPr>
          <w:p w:rsidR="002555BE" w:rsidRPr="002555BE" w:rsidRDefault="002555BE" w:rsidP="002555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5BE">
              <w:rPr>
                <w:rFonts w:ascii="Times New Roman" w:eastAsia="Times New Roman" w:hAnsi="Times New Roman" w:cs="Times New Roman"/>
                <w:sz w:val="24"/>
                <w:szCs w:val="24"/>
                <w:lang w:eastAsia="ru-RU"/>
              </w:rPr>
              <w:t>Подпрограмма 1 «Содержание объектов внешнего благоустройства города Мегиона»</w:t>
            </w:r>
            <w:r>
              <w:rPr>
                <w:rFonts w:ascii="Times New Roman" w:eastAsia="Times New Roman" w:hAnsi="Times New Roman" w:cs="Times New Roman"/>
                <w:sz w:val="24"/>
                <w:szCs w:val="24"/>
                <w:lang w:eastAsia="ru-RU"/>
              </w:rPr>
              <w:t>;</w:t>
            </w:r>
          </w:p>
          <w:p w:rsidR="002555BE" w:rsidRPr="002555BE" w:rsidRDefault="002555BE" w:rsidP="002555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5BE">
              <w:rPr>
                <w:rFonts w:ascii="Times New Roman" w:eastAsia="Times New Roman" w:hAnsi="Times New Roman" w:cs="Times New Roman"/>
                <w:sz w:val="24"/>
                <w:szCs w:val="24"/>
                <w:lang w:eastAsia="ru-RU"/>
              </w:rPr>
              <w:t>Подпрограмма 2 «Модернизация и реформирование жилищно-коммунал</w:t>
            </w:r>
            <w:r>
              <w:rPr>
                <w:rFonts w:ascii="Times New Roman" w:eastAsia="Times New Roman" w:hAnsi="Times New Roman" w:cs="Times New Roman"/>
                <w:sz w:val="24"/>
                <w:szCs w:val="24"/>
                <w:lang w:eastAsia="ru-RU"/>
              </w:rPr>
              <w:t>ьного комплекса города Мегиона»;</w:t>
            </w:r>
          </w:p>
          <w:p w:rsidR="002555BE" w:rsidRPr="002555BE" w:rsidRDefault="002555BE" w:rsidP="002555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5BE">
              <w:rPr>
                <w:rFonts w:ascii="Times New Roman" w:eastAsia="Times New Roman" w:hAnsi="Times New Roman" w:cs="Times New Roman"/>
                <w:sz w:val="24"/>
                <w:szCs w:val="24"/>
                <w:lang w:eastAsia="ru-RU"/>
              </w:rPr>
              <w:t>Подпрограмма</w:t>
            </w:r>
            <w:r>
              <w:rPr>
                <w:rFonts w:ascii="Times New Roman" w:eastAsia="Times New Roman" w:hAnsi="Times New Roman" w:cs="Times New Roman"/>
                <w:sz w:val="24"/>
                <w:szCs w:val="24"/>
                <w:lang w:eastAsia="ru-RU"/>
              </w:rPr>
              <w:t xml:space="preserve"> </w:t>
            </w:r>
            <w:r w:rsidRPr="002555BE">
              <w:rPr>
                <w:rFonts w:ascii="Times New Roman" w:eastAsia="Times New Roman" w:hAnsi="Times New Roman" w:cs="Times New Roman"/>
                <w:sz w:val="24"/>
                <w:szCs w:val="24"/>
                <w:lang w:eastAsia="ru-RU"/>
              </w:rPr>
              <w:t>3«Энергосбережение и повышение энергетической эффективности и энергобезопасности муниципал</w:t>
            </w:r>
            <w:r>
              <w:rPr>
                <w:rFonts w:ascii="Times New Roman" w:eastAsia="Times New Roman" w:hAnsi="Times New Roman" w:cs="Times New Roman"/>
                <w:sz w:val="24"/>
                <w:szCs w:val="24"/>
                <w:lang w:eastAsia="ru-RU"/>
              </w:rPr>
              <w:t>ьного образования город</w:t>
            </w:r>
            <w:r w:rsidR="00612CF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Мегион</w:t>
            </w:r>
            <w:r w:rsidR="00612CF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2555BE" w:rsidRPr="002555BE" w:rsidRDefault="002555BE" w:rsidP="002555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5BE">
              <w:rPr>
                <w:rFonts w:ascii="Times New Roman" w:eastAsia="Times New Roman" w:hAnsi="Times New Roman" w:cs="Times New Roman"/>
                <w:sz w:val="24"/>
                <w:szCs w:val="24"/>
                <w:lang w:eastAsia="ru-RU"/>
              </w:rPr>
              <w:t>Подпрограмма 4 «Капитальный ремонт, реконструкция и ремо</w:t>
            </w:r>
            <w:r w:rsidR="00612CF2">
              <w:rPr>
                <w:rFonts w:ascii="Times New Roman" w:eastAsia="Times New Roman" w:hAnsi="Times New Roman" w:cs="Times New Roman"/>
                <w:sz w:val="24"/>
                <w:szCs w:val="24"/>
                <w:lang w:eastAsia="ru-RU"/>
              </w:rPr>
              <w:t>нт муниципального жилого</w:t>
            </w:r>
            <w:r w:rsidRPr="002555BE">
              <w:rPr>
                <w:rFonts w:ascii="Times New Roman" w:eastAsia="Times New Roman" w:hAnsi="Times New Roman" w:cs="Times New Roman"/>
                <w:sz w:val="24"/>
                <w:szCs w:val="24"/>
                <w:lang w:eastAsia="ru-RU"/>
              </w:rPr>
              <w:t xml:space="preserve"> фонда города Мегиона»</w:t>
            </w:r>
            <w:r>
              <w:rPr>
                <w:rFonts w:ascii="Times New Roman" w:eastAsia="Times New Roman" w:hAnsi="Times New Roman" w:cs="Times New Roman"/>
                <w:sz w:val="24"/>
                <w:szCs w:val="24"/>
                <w:lang w:eastAsia="ru-RU"/>
              </w:rPr>
              <w:t>;</w:t>
            </w:r>
          </w:p>
          <w:p w:rsidR="00A63B5B" w:rsidRPr="00BB77FC" w:rsidRDefault="002555BE" w:rsidP="002555B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555BE">
              <w:rPr>
                <w:rFonts w:ascii="Times New Roman" w:eastAsia="Times New Roman" w:hAnsi="Times New Roman" w:cs="Times New Roman"/>
                <w:sz w:val="24"/>
                <w:szCs w:val="24"/>
                <w:lang w:eastAsia="ru-RU"/>
              </w:rPr>
              <w:t>Подпрограмма 5 «Содействие проведению капитального ремонта многоквартирных домо</w:t>
            </w:r>
            <w:r>
              <w:rPr>
                <w:rFonts w:ascii="Times New Roman" w:eastAsia="Times New Roman" w:hAnsi="Times New Roman" w:cs="Times New Roman"/>
                <w:sz w:val="24"/>
                <w:szCs w:val="24"/>
                <w:lang w:eastAsia="ru-RU"/>
              </w:rPr>
              <w:t>в на территории города Мегиона».</w:t>
            </w:r>
          </w:p>
        </w:tc>
      </w:tr>
      <w:tr w:rsidR="00C20677" w:rsidRPr="00BB77FC" w:rsidTr="00C30695">
        <w:trPr>
          <w:trHeight w:val="20"/>
        </w:trPr>
        <w:tc>
          <w:tcPr>
            <w:tcW w:w="2906" w:type="dxa"/>
            <w:vMerge w:val="restart"/>
          </w:tcPr>
          <w:p w:rsidR="00C20677" w:rsidRPr="00BB77FC" w:rsidRDefault="00C20677" w:rsidP="00F050D9">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Це</w:t>
            </w:r>
            <w:r>
              <w:rPr>
                <w:rFonts w:ascii="Times New Roman" w:eastAsia="Times New Roman" w:hAnsi="Times New Roman" w:cs="Times New Roman"/>
                <w:sz w:val="24"/>
                <w:szCs w:val="24"/>
                <w:lang w:eastAsia="ru-RU"/>
              </w:rPr>
              <w:t>левые показатели муниципальной</w:t>
            </w:r>
            <w:r w:rsidRPr="00BB77FC">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w:t>
            </w:r>
          </w:p>
        </w:tc>
        <w:tc>
          <w:tcPr>
            <w:tcW w:w="424" w:type="dxa"/>
            <w:vMerge w:val="restart"/>
          </w:tcPr>
          <w:p w:rsidR="00C20677" w:rsidRPr="00BB77FC"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 п/п</w:t>
            </w:r>
          </w:p>
        </w:tc>
        <w:tc>
          <w:tcPr>
            <w:tcW w:w="1848" w:type="dxa"/>
            <w:vMerge w:val="restart"/>
          </w:tcPr>
          <w:p w:rsid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Наименование целевого показателя</w:t>
            </w:r>
          </w:p>
          <w:p w:rsidR="00C20677" w:rsidRPr="001F799A"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631" w:type="dxa"/>
            <w:gridSpan w:val="12"/>
          </w:tcPr>
          <w:p w:rsidR="00C20677" w:rsidRPr="00BB77FC"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 xml:space="preserve">Значение показателя по годам  </w:t>
            </w:r>
          </w:p>
        </w:tc>
      </w:tr>
      <w:tr w:rsidR="008D0284" w:rsidRPr="00BB77FC" w:rsidTr="00C30695">
        <w:trPr>
          <w:trHeight w:val="477"/>
        </w:trPr>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vMerge/>
          </w:tcPr>
          <w:p w:rsidR="00C20677" w:rsidRPr="00BB77FC"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8" w:type="dxa"/>
            <w:vMerge/>
          </w:tcPr>
          <w:p w:rsidR="00C20677" w:rsidRPr="00BB77FC" w:rsidRDefault="00C20677" w:rsidP="00A63B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Базовое значение</w:t>
            </w:r>
          </w:p>
          <w:p w:rsidR="00C20677" w:rsidRPr="001F799A"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0" w:type="dxa"/>
          </w:tcPr>
          <w:p w:rsidR="00C20677" w:rsidRPr="00BB77FC" w:rsidRDefault="00C20677" w:rsidP="00F050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w:t>
            </w:r>
          </w:p>
        </w:tc>
        <w:tc>
          <w:tcPr>
            <w:tcW w:w="1138" w:type="dxa"/>
          </w:tcPr>
          <w:p w:rsidR="00C20677" w:rsidRPr="00BB77FC"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134" w:type="dxa"/>
          </w:tcPr>
          <w:p w:rsidR="00C20677" w:rsidRPr="00BB77FC" w:rsidRDefault="00C20677" w:rsidP="00F050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992" w:type="dxa"/>
          </w:tcPr>
          <w:p w:rsidR="00C20677" w:rsidRPr="00BB77FC"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709" w:type="dxa"/>
          </w:tcPr>
          <w:p w:rsid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850" w:type="dxa"/>
            <w:gridSpan w:val="2"/>
          </w:tcPr>
          <w:p w:rsidR="00C20677" w:rsidRPr="004173E9"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3E9">
              <w:rPr>
                <w:rFonts w:ascii="Times New Roman" w:eastAsia="Times New Roman" w:hAnsi="Times New Roman" w:cs="Times New Roman"/>
                <w:sz w:val="24"/>
                <w:szCs w:val="24"/>
                <w:lang w:eastAsia="ru-RU"/>
              </w:rPr>
              <w:t>2024</w:t>
            </w:r>
          </w:p>
        </w:tc>
        <w:tc>
          <w:tcPr>
            <w:tcW w:w="709" w:type="dxa"/>
          </w:tcPr>
          <w:p w:rsidR="00C20677" w:rsidRPr="004173E9"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3E9">
              <w:rPr>
                <w:rFonts w:ascii="Times New Roman" w:eastAsia="Times New Roman" w:hAnsi="Times New Roman" w:cs="Times New Roman"/>
                <w:sz w:val="24"/>
                <w:szCs w:val="24"/>
                <w:lang w:eastAsia="ru-RU"/>
              </w:rPr>
              <w:t>2025</w:t>
            </w:r>
          </w:p>
        </w:tc>
        <w:tc>
          <w:tcPr>
            <w:tcW w:w="851" w:type="dxa"/>
            <w:gridSpan w:val="2"/>
          </w:tcPr>
          <w:p w:rsidR="00C20677" w:rsidRPr="005D16F4"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73E9">
              <w:rPr>
                <w:rFonts w:ascii="Times New Roman" w:eastAsia="Times New Roman" w:hAnsi="Times New Roman" w:cs="Times New Roman"/>
                <w:sz w:val="20"/>
                <w:szCs w:val="20"/>
                <w:lang w:eastAsia="ru-RU"/>
              </w:rPr>
              <w:t>На момент окончания реализации муниципальной программы</w:t>
            </w:r>
          </w:p>
        </w:tc>
        <w:tc>
          <w:tcPr>
            <w:tcW w:w="1842" w:type="dxa"/>
          </w:tcPr>
          <w:p w:rsidR="00C20677" w:rsidRPr="005D16F4"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73E9">
              <w:rPr>
                <w:rFonts w:ascii="Times New Roman" w:eastAsia="Times New Roman" w:hAnsi="Times New Roman" w:cs="Times New Roman"/>
                <w:sz w:val="20"/>
                <w:szCs w:val="20"/>
                <w:lang w:eastAsia="ru-RU"/>
              </w:rPr>
              <w:t>Ответственный исполнитель/соисполнитель, ответственный за достижение показателя</w:t>
            </w:r>
          </w:p>
        </w:tc>
      </w:tr>
      <w:tr w:rsidR="008D0284" w:rsidRPr="00BB77FC" w:rsidTr="00C30695">
        <w:trPr>
          <w:trHeight w:val="336"/>
        </w:trPr>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1</w:t>
            </w:r>
          </w:p>
        </w:tc>
        <w:tc>
          <w:tcPr>
            <w:tcW w:w="1848" w:type="dxa"/>
          </w:tcPr>
          <w:p w:rsidR="00C20677" w:rsidRPr="00C20677"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Ежегодное количество отловленных безнадзорных и бродячих животных, шт</w:t>
            </w:r>
            <w:r w:rsidRPr="006C3803">
              <w:rPr>
                <w:rFonts w:ascii="Times New Roman" w:eastAsia="Times New Roman" w:hAnsi="Times New Roman" w:cs="Times New Roman"/>
                <w:sz w:val="24"/>
                <w:szCs w:val="24"/>
                <w:lang w:eastAsia="ru-RU"/>
              </w:rPr>
              <w:t>.</w:t>
            </w:r>
          </w:p>
        </w:tc>
        <w:tc>
          <w:tcPr>
            <w:tcW w:w="1276" w:type="dxa"/>
          </w:tcPr>
          <w:p w:rsidR="00C20677" w:rsidRPr="00202735"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369</w:t>
            </w:r>
          </w:p>
        </w:tc>
        <w:tc>
          <w:tcPr>
            <w:tcW w:w="1130" w:type="dxa"/>
          </w:tcPr>
          <w:p w:rsidR="00C20677" w:rsidRPr="00202735"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138" w:type="dxa"/>
          </w:tcPr>
          <w:p w:rsidR="00C20677" w:rsidRPr="00202735"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134" w:type="dxa"/>
          </w:tcPr>
          <w:p w:rsidR="00C20677" w:rsidRPr="00202735"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65</w:t>
            </w:r>
          </w:p>
        </w:tc>
        <w:tc>
          <w:tcPr>
            <w:tcW w:w="992" w:type="dxa"/>
          </w:tcPr>
          <w:p w:rsidR="00C20677" w:rsidRPr="00202735" w:rsidRDefault="00612CF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50</w:t>
            </w:r>
          </w:p>
        </w:tc>
        <w:tc>
          <w:tcPr>
            <w:tcW w:w="709" w:type="dxa"/>
          </w:tcPr>
          <w:p w:rsidR="00C20677" w:rsidRPr="00202735" w:rsidRDefault="00612CF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47</w:t>
            </w:r>
          </w:p>
        </w:tc>
        <w:tc>
          <w:tcPr>
            <w:tcW w:w="850" w:type="dxa"/>
            <w:gridSpan w:val="2"/>
          </w:tcPr>
          <w:p w:rsidR="00C20677" w:rsidRPr="00202735" w:rsidRDefault="00612CF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45</w:t>
            </w:r>
          </w:p>
        </w:tc>
        <w:tc>
          <w:tcPr>
            <w:tcW w:w="709" w:type="dxa"/>
          </w:tcPr>
          <w:p w:rsidR="00C20677" w:rsidRPr="00202735" w:rsidRDefault="00612CF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45</w:t>
            </w:r>
          </w:p>
        </w:tc>
        <w:tc>
          <w:tcPr>
            <w:tcW w:w="851" w:type="dxa"/>
            <w:gridSpan w:val="2"/>
          </w:tcPr>
          <w:p w:rsidR="00C20677" w:rsidRPr="00202735" w:rsidRDefault="00612CF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272</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МКУ «УКСиЖКК»</w:t>
            </w:r>
          </w:p>
        </w:tc>
      </w:tr>
      <w:tr w:rsidR="008D0284" w:rsidRPr="00BB77FC" w:rsidTr="00C30695">
        <w:trPr>
          <w:trHeight w:val="20"/>
        </w:trPr>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2</w:t>
            </w:r>
          </w:p>
        </w:tc>
        <w:tc>
          <w:tcPr>
            <w:tcW w:w="1848" w:type="dxa"/>
          </w:tcPr>
          <w:p w:rsidR="00C20677" w:rsidRPr="00C20677"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highlight w:val="lightGray"/>
                <w:lang w:eastAsia="ru-RU"/>
              </w:rPr>
            </w:pPr>
            <w:r w:rsidRPr="00C20677">
              <w:rPr>
                <w:rFonts w:ascii="Times New Roman" w:eastAsia="Times New Roman" w:hAnsi="Times New Roman" w:cs="Times New Roman"/>
                <w:sz w:val="20"/>
                <w:szCs w:val="20"/>
                <w:lang w:eastAsia="ru-RU"/>
              </w:rPr>
              <w:t>Площадь, на которой проведены мероприятия по дератизации и дезинсекции, га</w:t>
            </w:r>
          </w:p>
        </w:tc>
        <w:tc>
          <w:tcPr>
            <w:tcW w:w="1276" w:type="dxa"/>
          </w:tcPr>
          <w:p w:rsidR="00C20677" w:rsidRPr="00202735"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176</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2</w:t>
            </w:r>
          </w:p>
        </w:tc>
        <w:tc>
          <w:tcPr>
            <w:tcW w:w="1130"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176,2</w:t>
            </w:r>
          </w:p>
        </w:tc>
        <w:tc>
          <w:tcPr>
            <w:tcW w:w="1138"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176,2</w:t>
            </w:r>
          </w:p>
        </w:tc>
        <w:tc>
          <w:tcPr>
            <w:tcW w:w="1134"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185,7</w:t>
            </w:r>
          </w:p>
        </w:tc>
        <w:tc>
          <w:tcPr>
            <w:tcW w:w="992"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185,7</w:t>
            </w:r>
          </w:p>
        </w:tc>
        <w:tc>
          <w:tcPr>
            <w:tcW w:w="709"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185,7</w:t>
            </w:r>
          </w:p>
        </w:tc>
        <w:tc>
          <w:tcPr>
            <w:tcW w:w="850" w:type="dxa"/>
            <w:gridSpan w:val="2"/>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185,7</w:t>
            </w:r>
          </w:p>
        </w:tc>
        <w:tc>
          <w:tcPr>
            <w:tcW w:w="709"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185,7</w:t>
            </w:r>
          </w:p>
        </w:tc>
        <w:tc>
          <w:tcPr>
            <w:tcW w:w="851" w:type="dxa"/>
            <w:gridSpan w:val="2"/>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185,7</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3</w:t>
            </w:r>
          </w:p>
        </w:tc>
        <w:tc>
          <w:tcPr>
            <w:tcW w:w="1848" w:type="dxa"/>
          </w:tcPr>
          <w:p w:rsidR="00C20677" w:rsidRPr="00DD6183"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Ежегодное количество снесенного непригодного для проживания жилья, шт.</w:t>
            </w:r>
          </w:p>
        </w:tc>
        <w:tc>
          <w:tcPr>
            <w:tcW w:w="1276"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30"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38"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34" w:type="dxa"/>
          </w:tcPr>
          <w:p w:rsidR="00C20677" w:rsidRPr="00CD2CBC" w:rsidRDefault="00CD2CB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992" w:type="dxa"/>
          </w:tcPr>
          <w:p w:rsidR="00C20677" w:rsidRPr="00CD2CBC" w:rsidRDefault="00CD2CB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Pr>
          <w:p w:rsidR="00C20677" w:rsidRPr="00CD2CBC" w:rsidRDefault="00AB2CB9"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gridSpan w:val="2"/>
          </w:tcPr>
          <w:p w:rsidR="00C20677" w:rsidRPr="00CD2CBC" w:rsidRDefault="00AB2CB9"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709" w:type="dxa"/>
          </w:tcPr>
          <w:p w:rsidR="00C20677" w:rsidRPr="00CD2CBC" w:rsidRDefault="00CD2CB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851" w:type="dxa"/>
            <w:gridSpan w:val="2"/>
          </w:tcPr>
          <w:p w:rsidR="00C20677" w:rsidRPr="00CD2CBC"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49</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rPr>
          <w:trHeight w:val="568"/>
        </w:trPr>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4</w:t>
            </w:r>
          </w:p>
        </w:tc>
        <w:tc>
          <w:tcPr>
            <w:tcW w:w="1848" w:type="dxa"/>
          </w:tcPr>
          <w:p w:rsidR="00C20677" w:rsidRPr="00DD6183"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Площадь обслуживаемых магистральных и луговых газонов, тыс.м²</w:t>
            </w:r>
          </w:p>
        </w:tc>
        <w:tc>
          <w:tcPr>
            <w:tcW w:w="1276"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212,6</w:t>
            </w:r>
          </w:p>
        </w:tc>
        <w:tc>
          <w:tcPr>
            <w:tcW w:w="1130"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2735">
              <w:rPr>
                <w:rFonts w:ascii="Times New Roman" w:eastAsia="Times New Roman" w:hAnsi="Times New Roman" w:cs="Times New Roman"/>
                <w:sz w:val="20"/>
                <w:szCs w:val="20"/>
                <w:lang w:eastAsia="ru-RU"/>
              </w:rPr>
              <w:t>212,6</w:t>
            </w:r>
          </w:p>
        </w:tc>
        <w:tc>
          <w:tcPr>
            <w:tcW w:w="1138"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2735">
              <w:rPr>
                <w:rFonts w:ascii="Times New Roman" w:eastAsia="Times New Roman" w:hAnsi="Times New Roman" w:cs="Times New Roman"/>
                <w:sz w:val="20"/>
                <w:szCs w:val="20"/>
                <w:lang w:eastAsia="ru-RU"/>
              </w:rPr>
              <w:t>212,6</w:t>
            </w:r>
          </w:p>
        </w:tc>
        <w:tc>
          <w:tcPr>
            <w:tcW w:w="1134" w:type="dxa"/>
          </w:tcPr>
          <w:p w:rsidR="00C20677" w:rsidRPr="00CD2CBC" w:rsidRDefault="00CD2CB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178</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6</w:t>
            </w:r>
          </w:p>
        </w:tc>
        <w:tc>
          <w:tcPr>
            <w:tcW w:w="992" w:type="dxa"/>
          </w:tcPr>
          <w:p w:rsidR="00C20677" w:rsidRPr="00CD2CBC" w:rsidRDefault="00612CF2" w:rsidP="00CD2CBC">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178,6</w:t>
            </w:r>
          </w:p>
        </w:tc>
        <w:tc>
          <w:tcPr>
            <w:tcW w:w="709" w:type="dxa"/>
          </w:tcPr>
          <w:p w:rsidR="00C20677" w:rsidRPr="00B93F70" w:rsidRDefault="00B93F70" w:rsidP="00CD2C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C20677" w:rsidRPr="00DD6183" w:rsidRDefault="00B93F70"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612CF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178,6</w:t>
            </w:r>
          </w:p>
        </w:tc>
        <w:tc>
          <w:tcPr>
            <w:tcW w:w="851" w:type="dxa"/>
            <w:gridSpan w:val="2"/>
          </w:tcPr>
          <w:p w:rsidR="00C20677" w:rsidRPr="00DD6183" w:rsidRDefault="00612CF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178,6</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C206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20677">
              <w:rPr>
                <w:rFonts w:ascii="Times New Roman" w:eastAsia="Times New Roman" w:hAnsi="Times New Roman" w:cs="Times New Roman"/>
                <w:sz w:val="20"/>
                <w:szCs w:val="20"/>
                <w:lang w:val="en-US" w:eastAsia="ru-RU"/>
              </w:rPr>
              <w:t>5</w:t>
            </w:r>
          </w:p>
        </w:tc>
        <w:tc>
          <w:tcPr>
            <w:tcW w:w="1848" w:type="dxa"/>
          </w:tcPr>
          <w:p w:rsidR="00C20677" w:rsidRPr="00DD6183"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Количество обслуживаемых детских игровых площадок, шт.</w:t>
            </w:r>
          </w:p>
        </w:tc>
        <w:tc>
          <w:tcPr>
            <w:tcW w:w="1276"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1130"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1138"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1134" w:type="dxa"/>
          </w:tcPr>
          <w:p w:rsidR="00C20677" w:rsidRPr="00DD6183" w:rsidRDefault="0020273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92" w:type="dxa"/>
          </w:tcPr>
          <w:p w:rsidR="00C20677" w:rsidRPr="00CD2CBC" w:rsidRDefault="00CD2CB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57</w:t>
            </w:r>
          </w:p>
        </w:tc>
        <w:tc>
          <w:tcPr>
            <w:tcW w:w="709" w:type="dxa"/>
          </w:tcPr>
          <w:p w:rsidR="00C20677" w:rsidRPr="00340894"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gridSpan w:val="2"/>
          </w:tcPr>
          <w:p w:rsidR="00C20677" w:rsidRPr="00DD6183"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AB7CE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851" w:type="dxa"/>
            <w:gridSpan w:val="2"/>
          </w:tcPr>
          <w:p w:rsidR="00C20677" w:rsidRPr="00DD6183" w:rsidRDefault="00AB7CE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20677">
              <w:rPr>
                <w:rFonts w:ascii="Times New Roman" w:eastAsia="Times New Roman" w:hAnsi="Times New Roman" w:cs="Times New Roman"/>
                <w:sz w:val="20"/>
                <w:szCs w:val="20"/>
                <w:lang w:val="en-US" w:eastAsia="ru-RU"/>
              </w:rPr>
              <w:t>6</w:t>
            </w:r>
          </w:p>
        </w:tc>
        <w:tc>
          <w:tcPr>
            <w:tcW w:w="1848" w:type="dxa"/>
          </w:tcPr>
          <w:p w:rsidR="00C20677" w:rsidRPr="00DD6183"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Объём потребления электроэнергии на уличное освещение, т.кВт/ч</w:t>
            </w:r>
          </w:p>
        </w:tc>
        <w:tc>
          <w:tcPr>
            <w:tcW w:w="1276"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2465,4</w:t>
            </w:r>
          </w:p>
        </w:tc>
        <w:tc>
          <w:tcPr>
            <w:tcW w:w="1130"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2465,4</w:t>
            </w:r>
          </w:p>
        </w:tc>
        <w:tc>
          <w:tcPr>
            <w:tcW w:w="1138"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2465,4</w:t>
            </w:r>
          </w:p>
        </w:tc>
        <w:tc>
          <w:tcPr>
            <w:tcW w:w="1134" w:type="dxa"/>
          </w:tcPr>
          <w:p w:rsidR="00C20677" w:rsidRPr="00DD6183" w:rsidRDefault="00FA552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2608,2</w:t>
            </w:r>
          </w:p>
        </w:tc>
        <w:tc>
          <w:tcPr>
            <w:tcW w:w="992" w:type="dxa"/>
          </w:tcPr>
          <w:p w:rsidR="00C20677" w:rsidRPr="00DD6183" w:rsidRDefault="00FA552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2608,2</w:t>
            </w:r>
          </w:p>
        </w:tc>
        <w:tc>
          <w:tcPr>
            <w:tcW w:w="709" w:type="dxa"/>
          </w:tcPr>
          <w:p w:rsidR="00C20677" w:rsidRPr="00340894"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gridSpan w:val="2"/>
          </w:tcPr>
          <w:p w:rsidR="00C20677" w:rsidRPr="00340894"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709" w:type="dxa"/>
          </w:tcPr>
          <w:p w:rsidR="00C20677" w:rsidRPr="00DD6183" w:rsidRDefault="00FA552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2608,2</w:t>
            </w:r>
          </w:p>
        </w:tc>
        <w:tc>
          <w:tcPr>
            <w:tcW w:w="851" w:type="dxa"/>
            <w:gridSpan w:val="2"/>
          </w:tcPr>
          <w:p w:rsidR="00C20677" w:rsidRPr="00DD6183" w:rsidRDefault="00FA552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2608,2</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20677">
              <w:rPr>
                <w:rFonts w:ascii="Times New Roman" w:eastAsia="Times New Roman" w:hAnsi="Times New Roman" w:cs="Times New Roman"/>
                <w:sz w:val="20"/>
                <w:szCs w:val="20"/>
                <w:lang w:val="en-US" w:eastAsia="ru-RU"/>
              </w:rPr>
              <w:t>7</w:t>
            </w:r>
          </w:p>
        </w:tc>
        <w:tc>
          <w:tcPr>
            <w:tcW w:w="1848" w:type="dxa"/>
          </w:tcPr>
          <w:p w:rsidR="00C20677" w:rsidRPr="00DD6183"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Протяженность обслуживаемых сетей уличного освещения, км</w:t>
            </w:r>
          </w:p>
        </w:tc>
        <w:tc>
          <w:tcPr>
            <w:tcW w:w="1276"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1130"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1138"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1134"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992"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709" w:type="dxa"/>
          </w:tcPr>
          <w:p w:rsidR="00C20677" w:rsidRPr="00340894"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gridSpan w:val="2"/>
          </w:tcPr>
          <w:p w:rsidR="00C20677" w:rsidRPr="00340894"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709"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851" w:type="dxa"/>
            <w:gridSpan w:val="2"/>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20677">
              <w:rPr>
                <w:rFonts w:ascii="Times New Roman" w:eastAsia="Times New Roman" w:hAnsi="Times New Roman" w:cs="Times New Roman"/>
                <w:sz w:val="20"/>
                <w:szCs w:val="20"/>
                <w:lang w:val="en-US" w:eastAsia="ru-RU"/>
              </w:rPr>
              <w:t>8</w:t>
            </w:r>
          </w:p>
        </w:tc>
        <w:tc>
          <w:tcPr>
            <w:tcW w:w="1848" w:type="dxa"/>
          </w:tcPr>
          <w:p w:rsidR="00C20677" w:rsidRPr="00DD6183"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Количество обслуживаемых кладбищ, шт.</w:t>
            </w:r>
          </w:p>
        </w:tc>
        <w:tc>
          <w:tcPr>
            <w:tcW w:w="1276"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0"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8"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Pr>
          <w:p w:rsidR="00C20677" w:rsidRPr="00340894"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gridSpan w:val="2"/>
          </w:tcPr>
          <w:p w:rsidR="00C20677" w:rsidRPr="00340894"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709"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1" w:type="dxa"/>
            <w:gridSpan w:val="2"/>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20677">
              <w:rPr>
                <w:rFonts w:ascii="Times New Roman" w:eastAsia="Times New Roman" w:hAnsi="Times New Roman" w:cs="Times New Roman"/>
                <w:sz w:val="20"/>
                <w:szCs w:val="20"/>
                <w:lang w:val="en-US" w:eastAsia="ru-RU"/>
              </w:rPr>
              <w:t>9</w:t>
            </w:r>
          </w:p>
        </w:tc>
        <w:tc>
          <w:tcPr>
            <w:tcW w:w="1848" w:type="dxa"/>
          </w:tcPr>
          <w:p w:rsidR="00C20677" w:rsidRPr="00DD6183"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Общая площадь территории вновь построенного кладбища, м²</w:t>
            </w:r>
          </w:p>
        </w:tc>
        <w:tc>
          <w:tcPr>
            <w:tcW w:w="1276"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0"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8"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Pr>
          <w:p w:rsidR="00C20677" w:rsidRPr="00DD6183" w:rsidRDefault="00FA552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3762,0</w:t>
            </w:r>
          </w:p>
        </w:tc>
        <w:tc>
          <w:tcPr>
            <w:tcW w:w="992" w:type="dxa"/>
          </w:tcPr>
          <w:p w:rsidR="00C20677" w:rsidRPr="00DD6183" w:rsidRDefault="00F74C9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2248,0</w:t>
            </w:r>
          </w:p>
        </w:tc>
        <w:tc>
          <w:tcPr>
            <w:tcW w:w="709"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2"/>
          </w:tcPr>
          <w:p w:rsidR="00C20677" w:rsidRPr="002E76DD" w:rsidRDefault="002E76D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val="en-US" w:eastAsia="ru-RU"/>
              </w:rPr>
              <w:t>010.0</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20677">
              <w:rPr>
                <w:rFonts w:ascii="Times New Roman" w:eastAsia="Times New Roman" w:hAnsi="Times New Roman" w:cs="Times New Roman"/>
                <w:sz w:val="20"/>
                <w:szCs w:val="20"/>
                <w:lang w:val="en-US" w:eastAsia="ru-RU"/>
              </w:rPr>
              <w:t>10</w:t>
            </w:r>
          </w:p>
        </w:tc>
        <w:tc>
          <w:tcPr>
            <w:tcW w:w="1848" w:type="dxa"/>
          </w:tcPr>
          <w:p w:rsidR="00C20677" w:rsidRPr="00DD6183"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Проведенные противопаводковые мероприятия, маш./час</w:t>
            </w:r>
          </w:p>
        </w:tc>
        <w:tc>
          <w:tcPr>
            <w:tcW w:w="1276"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w:t>
            </w:r>
          </w:p>
        </w:tc>
        <w:tc>
          <w:tcPr>
            <w:tcW w:w="1130"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w:t>
            </w:r>
          </w:p>
        </w:tc>
        <w:tc>
          <w:tcPr>
            <w:tcW w:w="1138"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w:t>
            </w:r>
          </w:p>
        </w:tc>
        <w:tc>
          <w:tcPr>
            <w:tcW w:w="1134"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92" w:type="dxa"/>
          </w:tcPr>
          <w:p w:rsidR="00C20677" w:rsidRPr="00DD6183" w:rsidRDefault="00F74C9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709" w:type="dxa"/>
          </w:tcPr>
          <w:p w:rsidR="00C20677" w:rsidRPr="00340894"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gridSpan w:val="2"/>
          </w:tcPr>
          <w:p w:rsidR="00C20677" w:rsidRPr="00DD6183"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F74C9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851" w:type="dxa"/>
            <w:gridSpan w:val="2"/>
          </w:tcPr>
          <w:p w:rsidR="00C20677" w:rsidRPr="00DD6183" w:rsidRDefault="00350DE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1540</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20677">
              <w:rPr>
                <w:rFonts w:ascii="Times New Roman" w:eastAsia="Times New Roman" w:hAnsi="Times New Roman" w:cs="Times New Roman"/>
                <w:sz w:val="20"/>
                <w:szCs w:val="20"/>
                <w:lang w:val="en-US" w:eastAsia="ru-RU"/>
              </w:rPr>
              <w:t>11</w:t>
            </w:r>
          </w:p>
        </w:tc>
        <w:tc>
          <w:tcPr>
            <w:tcW w:w="1848" w:type="dxa"/>
          </w:tcPr>
          <w:p w:rsidR="00C20677" w:rsidRPr="00DD6183"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Количество объектов, подготовленных к новогодним мероприятиям, шт.</w:t>
            </w:r>
          </w:p>
        </w:tc>
        <w:tc>
          <w:tcPr>
            <w:tcW w:w="1276"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0"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8"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Pr>
          <w:p w:rsidR="00C20677" w:rsidRPr="00DD6183" w:rsidRDefault="00937FB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Pr>
          <w:p w:rsidR="00C20677" w:rsidRPr="00DD6183" w:rsidRDefault="00E158D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Pr>
          <w:p w:rsidR="00C20677" w:rsidRPr="00340894"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gridSpan w:val="2"/>
          </w:tcPr>
          <w:p w:rsidR="00C20677" w:rsidRPr="00340894"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709" w:type="dxa"/>
          </w:tcPr>
          <w:p w:rsidR="00C20677" w:rsidRPr="00DD6183" w:rsidRDefault="00E158D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1" w:type="dxa"/>
            <w:gridSpan w:val="2"/>
          </w:tcPr>
          <w:p w:rsidR="00C20677" w:rsidRPr="00DD6183" w:rsidRDefault="00E158D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20677">
              <w:rPr>
                <w:rFonts w:ascii="Times New Roman" w:eastAsia="Times New Roman" w:hAnsi="Times New Roman" w:cs="Times New Roman"/>
                <w:sz w:val="20"/>
                <w:szCs w:val="20"/>
                <w:lang w:val="en-US" w:eastAsia="ru-RU"/>
              </w:rPr>
              <w:t>12</w:t>
            </w:r>
          </w:p>
        </w:tc>
        <w:tc>
          <w:tcPr>
            <w:tcW w:w="1848" w:type="dxa"/>
          </w:tcPr>
          <w:p w:rsidR="00C20677" w:rsidRPr="00C20677"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Количество площадей и скверов, на которых выполняются работы по содержанию и ремонту, шт</w:t>
            </w:r>
          </w:p>
        </w:tc>
        <w:tc>
          <w:tcPr>
            <w:tcW w:w="1276"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0"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8"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2" w:type="dxa"/>
          </w:tcPr>
          <w:p w:rsidR="00C20677" w:rsidRPr="00DD6183" w:rsidRDefault="00F74C9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9" w:type="dxa"/>
          </w:tcPr>
          <w:p w:rsidR="00C20677" w:rsidRPr="00340894"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gridSpan w:val="2"/>
          </w:tcPr>
          <w:p w:rsidR="00C20677" w:rsidRPr="00DD6183" w:rsidRDefault="00340894"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F74C9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51" w:type="dxa"/>
            <w:gridSpan w:val="2"/>
          </w:tcPr>
          <w:p w:rsidR="00C20677" w:rsidRPr="00DD6183" w:rsidRDefault="00F74C9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20677">
              <w:rPr>
                <w:rFonts w:ascii="Times New Roman" w:eastAsia="Times New Roman" w:hAnsi="Times New Roman" w:cs="Times New Roman"/>
                <w:sz w:val="20"/>
                <w:szCs w:val="20"/>
                <w:lang w:val="en-US" w:eastAsia="ru-RU"/>
              </w:rPr>
              <w:t>13</w:t>
            </w:r>
          </w:p>
        </w:tc>
        <w:tc>
          <w:tcPr>
            <w:tcW w:w="1848" w:type="dxa"/>
          </w:tcPr>
          <w:p w:rsidR="00C20677" w:rsidRPr="00C20677" w:rsidRDefault="00C20677"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0677">
              <w:rPr>
                <w:rFonts w:ascii="Times New Roman" w:eastAsia="Times New Roman" w:hAnsi="Times New Roman" w:cs="Times New Roman"/>
                <w:sz w:val="20"/>
                <w:szCs w:val="20"/>
                <w:lang w:eastAsia="ru-RU"/>
              </w:rPr>
              <w:t>Количество грантов в форме субсидии, предоставленных победителям конкурса поддержки местных инициатив в рамках инициативного бюджетирования, шт</w:t>
            </w:r>
          </w:p>
        </w:tc>
        <w:tc>
          <w:tcPr>
            <w:tcW w:w="1276"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0"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8"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340894" w:rsidP="005A3A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     </w:t>
            </w:r>
            <w:r w:rsidR="005A3ABD">
              <w:rPr>
                <w:rFonts w:ascii="Times New Roman" w:eastAsia="Times New Roman" w:hAnsi="Times New Roman" w:cs="Times New Roman"/>
                <w:sz w:val="20"/>
                <w:szCs w:val="20"/>
                <w:lang w:eastAsia="ru-RU"/>
              </w:rPr>
              <w:t>0</w:t>
            </w:r>
          </w:p>
        </w:tc>
        <w:tc>
          <w:tcPr>
            <w:tcW w:w="850" w:type="dxa"/>
            <w:gridSpan w:val="2"/>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2"/>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C20677" w:rsidRDefault="00C206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20677">
              <w:rPr>
                <w:rFonts w:ascii="Times New Roman" w:eastAsia="Times New Roman" w:hAnsi="Times New Roman" w:cs="Times New Roman"/>
                <w:sz w:val="20"/>
                <w:szCs w:val="20"/>
                <w:lang w:val="en-US" w:eastAsia="ru-RU"/>
              </w:rPr>
              <w:t>14</w:t>
            </w:r>
          </w:p>
        </w:tc>
        <w:tc>
          <w:tcPr>
            <w:tcW w:w="1848" w:type="dxa"/>
          </w:tcPr>
          <w:p w:rsidR="00C20677" w:rsidRPr="00C20677" w:rsidRDefault="005952D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52DE">
              <w:rPr>
                <w:rFonts w:ascii="Times New Roman" w:eastAsia="Times New Roman" w:hAnsi="Times New Roman" w:cs="Times New Roman"/>
                <w:sz w:val="20"/>
                <w:szCs w:val="20"/>
                <w:lang w:eastAsia="ru-RU"/>
              </w:rPr>
              <w:t>Протяженность замененных ветхих сетей теплоснабжения, водоснабжения и водоотведения, км</w:t>
            </w:r>
          </w:p>
        </w:tc>
        <w:tc>
          <w:tcPr>
            <w:tcW w:w="1276"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30"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w:t>
            </w:r>
          </w:p>
        </w:tc>
        <w:tc>
          <w:tcPr>
            <w:tcW w:w="1138"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134"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992"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09"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850" w:type="dxa"/>
            <w:gridSpan w:val="2"/>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09"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851" w:type="dxa"/>
            <w:gridSpan w:val="2"/>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5,45</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1848" w:type="dxa"/>
          </w:tcPr>
          <w:p w:rsidR="00C20677" w:rsidRPr="00C20677" w:rsidRDefault="005952D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52DE">
              <w:rPr>
                <w:rFonts w:ascii="Times New Roman" w:eastAsia="Times New Roman" w:hAnsi="Times New Roman" w:cs="Times New Roman"/>
                <w:sz w:val="20"/>
                <w:szCs w:val="20"/>
                <w:lang w:eastAsia="ru-RU"/>
              </w:rPr>
              <w:t>Количество обслуживаемых пожарных гидрантов, шт.</w:t>
            </w:r>
          </w:p>
        </w:tc>
        <w:tc>
          <w:tcPr>
            <w:tcW w:w="1276"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w:t>
            </w:r>
          </w:p>
        </w:tc>
        <w:tc>
          <w:tcPr>
            <w:tcW w:w="1130"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p>
        </w:tc>
        <w:tc>
          <w:tcPr>
            <w:tcW w:w="1138"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p>
        </w:tc>
        <w:tc>
          <w:tcPr>
            <w:tcW w:w="1134"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2"/>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w:t>
            </w:r>
          </w:p>
        </w:tc>
        <w:tc>
          <w:tcPr>
            <w:tcW w:w="1848" w:type="dxa"/>
          </w:tcPr>
          <w:p w:rsidR="00C20677" w:rsidRPr="00C20677" w:rsidRDefault="005952D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52DE">
              <w:rPr>
                <w:rFonts w:ascii="Times New Roman" w:eastAsia="Times New Roman" w:hAnsi="Times New Roman" w:cs="Times New Roman"/>
                <w:sz w:val="20"/>
                <w:szCs w:val="20"/>
                <w:lang w:eastAsia="ru-RU"/>
              </w:rPr>
              <w:t>Протяженность построенных сетей газоснабжения для газификации объектов социального назначения города Мегиона, м</w:t>
            </w:r>
          </w:p>
        </w:tc>
        <w:tc>
          <w:tcPr>
            <w:tcW w:w="1276"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0"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1025</w:t>
            </w:r>
          </w:p>
        </w:tc>
        <w:tc>
          <w:tcPr>
            <w:tcW w:w="1138"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2"/>
          </w:tcPr>
          <w:p w:rsidR="00C20677"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1025</w:t>
            </w:r>
          </w:p>
        </w:tc>
        <w:tc>
          <w:tcPr>
            <w:tcW w:w="1842" w:type="dxa"/>
          </w:tcPr>
          <w:p w:rsidR="00C20677"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P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17</w:t>
            </w:r>
          </w:p>
        </w:tc>
        <w:tc>
          <w:tcPr>
            <w:tcW w:w="1848" w:type="dxa"/>
          </w:tcPr>
          <w:p w:rsidR="005952DE" w:rsidRPr="00C20677" w:rsidRDefault="005952D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52DE">
              <w:rPr>
                <w:rFonts w:ascii="Times New Roman" w:eastAsia="Times New Roman" w:hAnsi="Times New Roman" w:cs="Times New Roman"/>
                <w:sz w:val="20"/>
                <w:szCs w:val="20"/>
                <w:lang w:eastAsia="ru-RU"/>
              </w:rPr>
              <w:t>Объем вывезенных жидких бытовых отходов в год, м³</w:t>
            </w:r>
          </w:p>
        </w:tc>
        <w:tc>
          <w:tcPr>
            <w:tcW w:w="1276" w:type="dxa"/>
          </w:tcPr>
          <w:p w:rsidR="005952DE"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83452</w:t>
            </w:r>
          </w:p>
        </w:tc>
        <w:tc>
          <w:tcPr>
            <w:tcW w:w="1130" w:type="dxa"/>
          </w:tcPr>
          <w:p w:rsidR="005952DE"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83452</w:t>
            </w:r>
          </w:p>
        </w:tc>
        <w:tc>
          <w:tcPr>
            <w:tcW w:w="1138" w:type="dxa"/>
          </w:tcPr>
          <w:p w:rsidR="005952DE"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83452</w:t>
            </w:r>
          </w:p>
        </w:tc>
        <w:tc>
          <w:tcPr>
            <w:tcW w:w="1134" w:type="dxa"/>
          </w:tcPr>
          <w:p w:rsidR="005952DE"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6458</w:t>
            </w:r>
          </w:p>
        </w:tc>
        <w:tc>
          <w:tcPr>
            <w:tcW w:w="992" w:type="dxa"/>
          </w:tcPr>
          <w:p w:rsidR="005952DE"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2"/>
          </w:tcPr>
          <w:p w:rsidR="005952DE" w:rsidRPr="00DD6183" w:rsidRDefault="005A3AB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173362</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P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w:t>
            </w:r>
          </w:p>
        </w:tc>
        <w:tc>
          <w:tcPr>
            <w:tcW w:w="1848" w:type="dxa"/>
          </w:tcPr>
          <w:p w:rsidR="005952DE" w:rsidRPr="00C20677" w:rsidRDefault="005952D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52DE">
              <w:rPr>
                <w:rFonts w:ascii="Times New Roman" w:eastAsia="Times New Roman" w:hAnsi="Times New Roman" w:cs="Times New Roman"/>
                <w:sz w:val="20"/>
                <w:szCs w:val="20"/>
                <w:lang w:eastAsia="ru-RU"/>
              </w:rPr>
              <w:t>Ежегодное обеспечение  сжиженным газом населения в границах города Мегиона, т/год</w:t>
            </w:r>
          </w:p>
        </w:tc>
        <w:tc>
          <w:tcPr>
            <w:tcW w:w="1276"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0"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8"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Pr>
          <w:p w:rsidR="005952DE" w:rsidRPr="00DD6183" w:rsidRDefault="00937FB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992" w:type="dxa"/>
          </w:tcPr>
          <w:p w:rsidR="005952DE" w:rsidRPr="00DD6183" w:rsidRDefault="00937FB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709" w:type="dxa"/>
          </w:tcPr>
          <w:p w:rsidR="005952DE" w:rsidRPr="00DD6183" w:rsidRDefault="00937FB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850" w:type="dxa"/>
            <w:gridSpan w:val="2"/>
          </w:tcPr>
          <w:p w:rsidR="005952DE" w:rsidRPr="00DD6183" w:rsidRDefault="00937FB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709" w:type="dxa"/>
          </w:tcPr>
          <w:p w:rsidR="005952DE" w:rsidRPr="00DD6183" w:rsidRDefault="00937FB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851" w:type="dxa"/>
            <w:gridSpan w:val="2"/>
          </w:tcPr>
          <w:p w:rsidR="005952DE" w:rsidRPr="00DD6183" w:rsidRDefault="00937FB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P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19</w:t>
            </w:r>
          </w:p>
        </w:tc>
        <w:tc>
          <w:tcPr>
            <w:tcW w:w="1848" w:type="dxa"/>
          </w:tcPr>
          <w:p w:rsidR="005952DE" w:rsidRPr="00C20677" w:rsidRDefault="005952D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52DE">
              <w:rPr>
                <w:rFonts w:ascii="Times New Roman" w:eastAsia="Times New Roman" w:hAnsi="Times New Roman" w:cs="Times New Roman"/>
                <w:sz w:val="20"/>
                <w:szCs w:val="20"/>
                <w:lang w:eastAsia="ru-RU"/>
              </w:rPr>
              <w:t>Количество установленных приборов учета энергоресурсов, шт.</w:t>
            </w:r>
          </w:p>
        </w:tc>
        <w:tc>
          <w:tcPr>
            <w:tcW w:w="1276"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30"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38"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34" w:type="dxa"/>
          </w:tcPr>
          <w:p w:rsidR="005952DE" w:rsidRPr="00DD6183" w:rsidRDefault="00937FB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992" w:type="dxa"/>
          </w:tcPr>
          <w:p w:rsidR="005952DE" w:rsidRPr="00DD6183" w:rsidRDefault="001B7D71"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09" w:type="dxa"/>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1B7D71"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851" w:type="dxa"/>
            <w:gridSpan w:val="2"/>
          </w:tcPr>
          <w:p w:rsidR="005952DE" w:rsidRPr="00DD6183" w:rsidRDefault="001B7D71"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P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1848" w:type="dxa"/>
          </w:tcPr>
          <w:p w:rsidR="005952DE" w:rsidRPr="00C20677" w:rsidRDefault="005952D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52DE">
              <w:rPr>
                <w:rFonts w:ascii="Times New Roman" w:eastAsia="Times New Roman" w:hAnsi="Times New Roman" w:cs="Times New Roman"/>
                <w:sz w:val="20"/>
                <w:szCs w:val="20"/>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tc>
        <w:tc>
          <w:tcPr>
            <w:tcW w:w="1276"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99,2</w:t>
            </w:r>
          </w:p>
        </w:tc>
        <w:tc>
          <w:tcPr>
            <w:tcW w:w="1130"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99,3</w:t>
            </w:r>
          </w:p>
        </w:tc>
        <w:tc>
          <w:tcPr>
            <w:tcW w:w="1138"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99,4</w:t>
            </w:r>
          </w:p>
        </w:tc>
        <w:tc>
          <w:tcPr>
            <w:tcW w:w="1134"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99,5</w:t>
            </w:r>
          </w:p>
        </w:tc>
        <w:tc>
          <w:tcPr>
            <w:tcW w:w="992"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99,6</w:t>
            </w:r>
          </w:p>
        </w:tc>
        <w:tc>
          <w:tcPr>
            <w:tcW w:w="709" w:type="dxa"/>
          </w:tcPr>
          <w:p w:rsidR="005952DE" w:rsidRPr="00C30695"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gridSpan w:val="2"/>
          </w:tcPr>
          <w:p w:rsidR="005952DE" w:rsidRPr="00C30695"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709" w:type="dxa"/>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99,6</w:t>
            </w:r>
          </w:p>
        </w:tc>
        <w:tc>
          <w:tcPr>
            <w:tcW w:w="851" w:type="dxa"/>
            <w:gridSpan w:val="2"/>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99,6</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P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21</w:t>
            </w:r>
          </w:p>
        </w:tc>
        <w:tc>
          <w:tcPr>
            <w:tcW w:w="1848" w:type="dxa"/>
          </w:tcPr>
          <w:p w:rsidR="005952DE" w:rsidRPr="00C20677" w:rsidRDefault="005952D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52DE">
              <w:rPr>
                <w:rFonts w:ascii="Times New Roman" w:eastAsia="Times New Roman" w:hAnsi="Times New Roman" w:cs="Times New Roman"/>
                <w:sz w:val="20"/>
                <w:szCs w:val="20"/>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tc>
        <w:tc>
          <w:tcPr>
            <w:tcW w:w="1276"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47,2</w:t>
            </w:r>
          </w:p>
        </w:tc>
        <w:tc>
          <w:tcPr>
            <w:tcW w:w="1130"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49,0</w:t>
            </w:r>
          </w:p>
        </w:tc>
        <w:tc>
          <w:tcPr>
            <w:tcW w:w="1138"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w:t>
            </w:r>
          </w:p>
        </w:tc>
        <w:tc>
          <w:tcPr>
            <w:tcW w:w="1134"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992"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58,0</w:t>
            </w:r>
          </w:p>
        </w:tc>
        <w:tc>
          <w:tcPr>
            <w:tcW w:w="709" w:type="dxa"/>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w:t>
            </w:r>
          </w:p>
        </w:tc>
        <w:tc>
          <w:tcPr>
            <w:tcW w:w="851" w:type="dxa"/>
            <w:gridSpan w:val="2"/>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P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22</w:t>
            </w:r>
          </w:p>
        </w:tc>
        <w:tc>
          <w:tcPr>
            <w:tcW w:w="1848" w:type="dxa"/>
          </w:tcPr>
          <w:p w:rsidR="005952DE" w:rsidRPr="00C20677" w:rsidRDefault="005952D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52DE">
              <w:rPr>
                <w:rFonts w:ascii="Times New Roman" w:eastAsia="Times New Roman" w:hAnsi="Times New Roman" w:cs="Times New Roman"/>
                <w:sz w:val="20"/>
                <w:szCs w:val="20"/>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муниципального образования, %</w:t>
            </w:r>
          </w:p>
        </w:tc>
        <w:tc>
          <w:tcPr>
            <w:tcW w:w="1276"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58,5</w:t>
            </w:r>
          </w:p>
        </w:tc>
        <w:tc>
          <w:tcPr>
            <w:tcW w:w="1130"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1138"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w:t>
            </w:r>
          </w:p>
        </w:tc>
        <w:tc>
          <w:tcPr>
            <w:tcW w:w="1134"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66,0</w:t>
            </w:r>
          </w:p>
        </w:tc>
        <w:tc>
          <w:tcPr>
            <w:tcW w:w="992"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69,0</w:t>
            </w:r>
          </w:p>
        </w:tc>
        <w:tc>
          <w:tcPr>
            <w:tcW w:w="709" w:type="dxa"/>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78,0</w:t>
            </w:r>
          </w:p>
        </w:tc>
        <w:tc>
          <w:tcPr>
            <w:tcW w:w="851" w:type="dxa"/>
            <w:gridSpan w:val="2"/>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78,0</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P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23</w:t>
            </w:r>
          </w:p>
        </w:tc>
        <w:tc>
          <w:tcPr>
            <w:tcW w:w="1848" w:type="dxa"/>
          </w:tcPr>
          <w:p w:rsidR="005952DE" w:rsidRPr="00C20677" w:rsidRDefault="005952D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52DE">
              <w:rPr>
                <w:rFonts w:ascii="Times New Roman" w:eastAsia="Times New Roman" w:hAnsi="Times New Roman" w:cs="Times New Roman"/>
                <w:sz w:val="20"/>
                <w:szCs w:val="20"/>
                <w:lang w:eastAsia="ru-RU"/>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муниципального образования, %</w:t>
            </w:r>
          </w:p>
        </w:tc>
        <w:tc>
          <w:tcPr>
            <w:tcW w:w="1276"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w:t>
            </w:r>
          </w:p>
        </w:tc>
        <w:tc>
          <w:tcPr>
            <w:tcW w:w="1130"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w:t>
            </w:r>
          </w:p>
        </w:tc>
        <w:tc>
          <w:tcPr>
            <w:tcW w:w="1138"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w:t>
            </w:r>
          </w:p>
        </w:tc>
        <w:tc>
          <w:tcPr>
            <w:tcW w:w="1134"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67,0</w:t>
            </w:r>
          </w:p>
        </w:tc>
        <w:tc>
          <w:tcPr>
            <w:tcW w:w="992"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69,0</w:t>
            </w:r>
          </w:p>
        </w:tc>
        <w:tc>
          <w:tcPr>
            <w:tcW w:w="709" w:type="dxa"/>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851" w:type="dxa"/>
            <w:gridSpan w:val="2"/>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P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w:t>
            </w:r>
          </w:p>
        </w:tc>
        <w:tc>
          <w:tcPr>
            <w:tcW w:w="1848" w:type="dxa"/>
          </w:tcPr>
          <w:p w:rsidR="005952DE" w:rsidRPr="00C20677" w:rsidRDefault="005952D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52DE">
              <w:rPr>
                <w:rFonts w:ascii="Times New Roman" w:eastAsia="Times New Roman" w:hAnsi="Times New Roman" w:cs="Times New Roman"/>
                <w:sz w:val="20"/>
                <w:szCs w:val="20"/>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276"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130"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138"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134"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2"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09"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851" w:type="dxa"/>
            <w:gridSpan w:val="2"/>
          </w:tcPr>
          <w:p w:rsidR="005952DE" w:rsidRPr="00DD6183" w:rsidRDefault="00FE7F77"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842" w:type="dxa"/>
          </w:tcPr>
          <w:p w:rsidR="005952DE" w:rsidRPr="00DD6183" w:rsidRDefault="00C66432" w:rsidP="00FE7F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P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25</w:t>
            </w:r>
          </w:p>
        </w:tc>
        <w:tc>
          <w:tcPr>
            <w:tcW w:w="1848" w:type="dxa"/>
          </w:tcPr>
          <w:p w:rsidR="005952D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Квт/час на м2</w:t>
            </w:r>
          </w:p>
        </w:tc>
        <w:tc>
          <w:tcPr>
            <w:tcW w:w="1276"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67,83</w:t>
            </w:r>
          </w:p>
        </w:tc>
        <w:tc>
          <w:tcPr>
            <w:tcW w:w="1130"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67,26</w:t>
            </w:r>
          </w:p>
        </w:tc>
        <w:tc>
          <w:tcPr>
            <w:tcW w:w="1138"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57,93</w:t>
            </w:r>
          </w:p>
        </w:tc>
        <w:tc>
          <w:tcPr>
            <w:tcW w:w="1134"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56,57</w:t>
            </w:r>
          </w:p>
        </w:tc>
        <w:tc>
          <w:tcPr>
            <w:tcW w:w="992"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55,21</w:t>
            </w:r>
          </w:p>
        </w:tc>
        <w:tc>
          <w:tcPr>
            <w:tcW w:w="709" w:type="dxa"/>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51,11</w:t>
            </w:r>
          </w:p>
        </w:tc>
        <w:tc>
          <w:tcPr>
            <w:tcW w:w="851" w:type="dxa"/>
            <w:gridSpan w:val="2"/>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51,11</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26</w:t>
            </w:r>
          </w:p>
        </w:tc>
        <w:tc>
          <w:tcPr>
            <w:tcW w:w="1848" w:type="dxa"/>
          </w:tcPr>
          <w:p w:rsidR="005952D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Гкал/м2</w:t>
            </w:r>
          </w:p>
        </w:tc>
        <w:tc>
          <w:tcPr>
            <w:tcW w:w="1276"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0,169</w:t>
            </w:r>
          </w:p>
        </w:tc>
        <w:tc>
          <w:tcPr>
            <w:tcW w:w="1130"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0,169</w:t>
            </w:r>
          </w:p>
        </w:tc>
        <w:tc>
          <w:tcPr>
            <w:tcW w:w="1138"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0,169</w:t>
            </w:r>
          </w:p>
        </w:tc>
        <w:tc>
          <w:tcPr>
            <w:tcW w:w="1134" w:type="dxa"/>
          </w:tcPr>
          <w:p w:rsidR="005952DE" w:rsidRPr="00DD6183" w:rsidRDefault="00E158DD"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0,168</w:t>
            </w:r>
          </w:p>
        </w:tc>
        <w:tc>
          <w:tcPr>
            <w:tcW w:w="992"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0,168</w:t>
            </w:r>
          </w:p>
        </w:tc>
        <w:tc>
          <w:tcPr>
            <w:tcW w:w="709" w:type="dxa"/>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0,167</w:t>
            </w:r>
          </w:p>
        </w:tc>
        <w:tc>
          <w:tcPr>
            <w:tcW w:w="851" w:type="dxa"/>
            <w:gridSpan w:val="2"/>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0,167</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27</w:t>
            </w:r>
          </w:p>
        </w:tc>
        <w:tc>
          <w:tcPr>
            <w:tcW w:w="1848" w:type="dxa"/>
          </w:tcPr>
          <w:p w:rsidR="005952D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Удельный расход холодной воды на снабжение органов местного самоуправления и муниципальных учреждений (в расчете на 1 человека), м3 на  1 чел.</w:t>
            </w:r>
          </w:p>
        </w:tc>
        <w:tc>
          <w:tcPr>
            <w:tcW w:w="1276"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1130"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1138"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1134" w:type="dxa"/>
          </w:tcPr>
          <w:p w:rsidR="005952DE" w:rsidRPr="00DD6183" w:rsidRDefault="00A428CB"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992"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p>
        </w:tc>
        <w:tc>
          <w:tcPr>
            <w:tcW w:w="709" w:type="dxa"/>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p>
        </w:tc>
        <w:tc>
          <w:tcPr>
            <w:tcW w:w="851" w:type="dxa"/>
            <w:gridSpan w:val="2"/>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28</w:t>
            </w:r>
          </w:p>
        </w:tc>
        <w:tc>
          <w:tcPr>
            <w:tcW w:w="1848" w:type="dxa"/>
          </w:tcPr>
          <w:p w:rsidR="005952D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Удельный расход горячей воды на снабжение органов местного самоуправления и муниципальных учреждений (в расчете на 1 человека), м3 на  1 чел.</w:t>
            </w:r>
          </w:p>
        </w:tc>
        <w:tc>
          <w:tcPr>
            <w:tcW w:w="1276"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0,22</w:t>
            </w:r>
          </w:p>
        </w:tc>
        <w:tc>
          <w:tcPr>
            <w:tcW w:w="1130"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0,22</w:t>
            </w:r>
          </w:p>
        </w:tc>
        <w:tc>
          <w:tcPr>
            <w:tcW w:w="1138"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0,22</w:t>
            </w:r>
          </w:p>
        </w:tc>
        <w:tc>
          <w:tcPr>
            <w:tcW w:w="1134"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0,22</w:t>
            </w:r>
          </w:p>
        </w:tc>
        <w:tc>
          <w:tcPr>
            <w:tcW w:w="992"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w:t>
            </w:r>
          </w:p>
        </w:tc>
        <w:tc>
          <w:tcPr>
            <w:tcW w:w="709" w:type="dxa"/>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w:t>
            </w:r>
          </w:p>
        </w:tc>
        <w:tc>
          <w:tcPr>
            <w:tcW w:w="851" w:type="dxa"/>
            <w:gridSpan w:val="2"/>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29</w:t>
            </w:r>
          </w:p>
        </w:tc>
        <w:tc>
          <w:tcPr>
            <w:tcW w:w="1848" w:type="dxa"/>
          </w:tcPr>
          <w:p w:rsidR="005952D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Удельный расход природного газа на снабжение органов местного самоуправления и муниципальных учреждений (в расчете на 1 человека), м3 на  1 чел</w:t>
            </w:r>
          </w:p>
        </w:tc>
        <w:tc>
          <w:tcPr>
            <w:tcW w:w="1276"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0"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8"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2"/>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30</w:t>
            </w:r>
          </w:p>
        </w:tc>
        <w:tc>
          <w:tcPr>
            <w:tcW w:w="1848" w:type="dxa"/>
          </w:tcPr>
          <w:p w:rsidR="005952D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Доля светодиодных источников света в общем количестве источников света  в зданиях (помещениях), где размещаются органы местного самоуправления и муниципальные учреждения, %</w:t>
            </w:r>
          </w:p>
        </w:tc>
        <w:tc>
          <w:tcPr>
            <w:tcW w:w="1276"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1130"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1138"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134"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c>
          <w:tcPr>
            <w:tcW w:w="992"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709" w:type="dxa"/>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851" w:type="dxa"/>
            <w:gridSpan w:val="2"/>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5952DE" w:rsidRPr="00BB77FC" w:rsidRDefault="005952D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5952DE" w:rsidRDefault="005952D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31</w:t>
            </w:r>
          </w:p>
        </w:tc>
        <w:tc>
          <w:tcPr>
            <w:tcW w:w="1848" w:type="dxa"/>
          </w:tcPr>
          <w:p w:rsidR="005952D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Удельный расход тепловой энергии в многоквартирных домах (в расчете на 1 кв. метр общей площади), Гкал/м2</w:t>
            </w:r>
          </w:p>
        </w:tc>
        <w:tc>
          <w:tcPr>
            <w:tcW w:w="1276"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0,22</w:t>
            </w:r>
          </w:p>
        </w:tc>
        <w:tc>
          <w:tcPr>
            <w:tcW w:w="1130"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0,22</w:t>
            </w:r>
          </w:p>
        </w:tc>
        <w:tc>
          <w:tcPr>
            <w:tcW w:w="1138"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0,22</w:t>
            </w:r>
          </w:p>
        </w:tc>
        <w:tc>
          <w:tcPr>
            <w:tcW w:w="1134"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0,22</w:t>
            </w:r>
          </w:p>
        </w:tc>
        <w:tc>
          <w:tcPr>
            <w:tcW w:w="992"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w:t>
            </w:r>
          </w:p>
        </w:tc>
        <w:tc>
          <w:tcPr>
            <w:tcW w:w="709" w:type="dxa"/>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5952D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w:t>
            </w:r>
          </w:p>
        </w:tc>
        <w:tc>
          <w:tcPr>
            <w:tcW w:w="851" w:type="dxa"/>
            <w:gridSpan w:val="2"/>
          </w:tcPr>
          <w:p w:rsidR="005952D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w:t>
            </w:r>
          </w:p>
        </w:tc>
        <w:tc>
          <w:tcPr>
            <w:tcW w:w="1842" w:type="dxa"/>
          </w:tcPr>
          <w:p w:rsidR="005952D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71760E" w:rsidRPr="00BB77FC" w:rsidRDefault="0071760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71760E" w:rsidRDefault="0071760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w:t>
            </w:r>
          </w:p>
        </w:tc>
        <w:tc>
          <w:tcPr>
            <w:tcW w:w="1848" w:type="dxa"/>
          </w:tcPr>
          <w:p w:rsidR="0071760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Удельный расход холодной воды в многоквартирных домах (в расчете на 1 жителя), м3 на  1 чел.</w:t>
            </w:r>
          </w:p>
        </w:tc>
        <w:tc>
          <w:tcPr>
            <w:tcW w:w="1276"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32,80</w:t>
            </w:r>
          </w:p>
        </w:tc>
        <w:tc>
          <w:tcPr>
            <w:tcW w:w="1130"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32,80</w:t>
            </w:r>
          </w:p>
        </w:tc>
        <w:tc>
          <w:tcPr>
            <w:tcW w:w="1138"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32,75</w:t>
            </w:r>
          </w:p>
        </w:tc>
        <w:tc>
          <w:tcPr>
            <w:tcW w:w="1134"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32,71</w:t>
            </w:r>
          </w:p>
        </w:tc>
        <w:tc>
          <w:tcPr>
            <w:tcW w:w="992"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32,68</w:t>
            </w:r>
          </w:p>
        </w:tc>
        <w:tc>
          <w:tcPr>
            <w:tcW w:w="709" w:type="dxa"/>
          </w:tcPr>
          <w:p w:rsidR="0071760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71760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32,60</w:t>
            </w:r>
          </w:p>
        </w:tc>
        <w:tc>
          <w:tcPr>
            <w:tcW w:w="851" w:type="dxa"/>
            <w:gridSpan w:val="2"/>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32,60</w:t>
            </w:r>
          </w:p>
        </w:tc>
        <w:tc>
          <w:tcPr>
            <w:tcW w:w="1842" w:type="dxa"/>
          </w:tcPr>
          <w:p w:rsidR="0071760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71760E" w:rsidRPr="00BB77FC" w:rsidRDefault="0071760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71760E" w:rsidRDefault="0071760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33</w:t>
            </w:r>
          </w:p>
        </w:tc>
        <w:tc>
          <w:tcPr>
            <w:tcW w:w="1848" w:type="dxa"/>
          </w:tcPr>
          <w:p w:rsidR="0071760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Удельный расход горячей воды в многоквартирных домах (в расчете на 1 жителя), м3 на  1 чел.</w:t>
            </w:r>
          </w:p>
        </w:tc>
        <w:tc>
          <w:tcPr>
            <w:tcW w:w="1276"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15,93</w:t>
            </w:r>
          </w:p>
        </w:tc>
        <w:tc>
          <w:tcPr>
            <w:tcW w:w="1130"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15,92</w:t>
            </w:r>
          </w:p>
        </w:tc>
        <w:tc>
          <w:tcPr>
            <w:tcW w:w="1138"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15,90</w:t>
            </w:r>
          </w:p>
        </w:tc>
        <w:tc>
          <w:tcPr>
            <w:tcW w:w="1134"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15,89</w:t>
            </w:r>
          </w:p>
        </w:tc>
        <w:tc>
          <w:tcPr>
            <w:tcW w:w="992"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15,88</w:t>
            </w:r>
          </w:p>
        </w:tc>
        <w:tc>
          <w:tcPr>
            <w:tcW w:w="709" w:type="dxa"/>
          </w:tcPr>
          <w:p w:rsidR="0071760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71760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15,85</w:t>
            </w:r>
          </w:p>
        </w:tc>
        <w:tc>
          <w:tcPr>
            <w:tcW w:w="851" w:type="dxa"/>
            <w:gridSpan w:val="2"/>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15,85</w:t>
            </w:r>
          </w:p>
        </w:tc>
        <w:tc>
          <w:tcPr>
            <w:tcW w:w="1842" w:type="dxa"/>
          </w:tcPr>
          <w:p w:rsidR="0071760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71760E" w:rsidRPr="00BB77FC" w:rsidRDefault="0071760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71760E" w:rsidRDefault="0071760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34</w:t>
            </w:r>
          </w:p>
        </w:tc>
        <w:tc>
          <w:tcPr>
            <w:tcW w:w="1848" w:type="dxa"/>
          </w:tcPr>
          <w:p w:rsidR="0071760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Удельный расход электрической энергии в многоквартирных домах (в расчете на 1 кв. метр общей площади), Квт/час на  м2</w:t>
            </w:r>
          </w:p>
        </w:tc>
        <w:tc>
          <w:tcPr>
            <w:tcW w:w="1276"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43,11</w:t>
            </w:r>
          </w:p>
        </w:tc>
        <w:tc>
          <w:tcPr>
            <w:tcW w:w="1130"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43,09</w:t>
            </w:r>
          </w:p>
        </w:tc>
        <w:tc>
          <w:tcPr>
            <w:tcW w:w="1138"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42,61</w:t>
            </w:r>
          </w:p>
        </w:tc>
        <w:tc>
          <w:tcPr>
            <w:tcW w:w="1134"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42,01</w:t>
            </w:r>
          </w:p>
        </w:tc>
        <w:tc>
          <w:tcPr>
            <w:tcW w:w="992"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41,66</w:t>
            </w:r>
          </w:p>
        </w:tc>
        <w:tc>
          <w:tcPr>
            <w:tcW w:w="709" w:type="dxa"/>
          </w:tcPr>
          <w:p w:rsidR="0071760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71760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40,87</w:t>
            </w:r>
          </w:p>
        </w:tc>
        <w:tc>
          <w:tcPr>
            <w:tcW w:w="851" w:type="dxa"/>
            <w:gridSpan w:val="2"/>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40,87</w:t>
            </w:r>
          </w:p>
        </w:tc>
        <w:tc>
          <w:tcPr>
            <w:tcW w:w="1842" w:type="dxa"/>
          </w:tcPr>
          <w:p w:rsidR="0071760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71760E" w:rsidRPr="00BB77FC" w:rsidRDefault="0071760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71760E" w:rsidRDefault="0071760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35</w:t>
            </w:r>
          </w:p>
        </w:tc>
        <w:tc>
          <w:tcPr>
            <w:tcW w:w="1848" w:type="dxa"/>
          </w:tcPr>
          <w:p w:rsidR="0071760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 м3/м2</w:t>
            </w:r>
          </w:p>
        </w:tc>
        <w:tc>
          <w:tcPr>
            <w:tcW w:w="1276"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1130"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1138"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1134"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p>
        </w:tc>
        <w:tc>
          <w:tcPr>
            <w:tcW w:w="992"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p>
        </w:tc>
        <w:tc>
          <w:tcPr>
            <w:tcW w:w="709" w:type="dxa"/>
          </w:tcPr>
          <w:p w:rsidR="0071760E" w:rsidRPr="00C30695"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0" w:type="dxa"/>
            <w:gridSpan w:val="2"/>
          </w:tcPr>
          <w:p w:rsidR="0071760E" w:rsidRPr="00C30695"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709"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p>
        </w:tc>
        <w:tc>
          <w:tcPr>
            <w:tcW w:w="851" w:type="dxa"/>
            <w:gridSpan w:val="2"/>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p>
        </w:tc>
        <w:tc>
          <w:tcPr>
            <w:tcW w:w="1842" w:type="dxa"/>
          </w:tcPr>
          <w:p w:rsidR="0071760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71760E" w:rsidRPr="00BB77FC" w:rsidRDefault="0071760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71760E" w:rsidRPr="005952DE" w:rsidRDefault="0071760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36</w:t>
            </w:r>
          </w:p>
        </w:tc>
        <w:tc>
          <w:tcPr>
            <w:tcW w:w="1848" w:type="dxa"/>
          </w:tcPr>
          <w:p w:rsidR="0071760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Площадь муниципального жилищного фонда, в котором проведен капитальный ремонт или реконструкция, м²</w:t>
            </w:r>
          </w:p>
        </w:tc>
        <w:tc>
          <w:tcPr>
            <w:tcW w:w="1276"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272,7</w:t>
            </w:r>
          </w:p>
        </w:tc>
        <w:tc>
          <w:tcPr>
            <w:tcW w:w="1130"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138"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tc>
        <w:tc>
          <w:tcPr>
            <w:tcW w:w="1134"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992"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709" w:type="dxa"/>
          </w:tcPr>
          <w:p w:rsidR="0071760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71760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851" w:type="dxa"/>
            <w:gridSpan w:val="2"/>
          </w:tcPr>
          <w:p w:rsidR="0071760E" w:rsidRPr="00DD6183" w:rsidRDefault="00350DE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829</w:t>
            </w:r>
          </w:p>
        </w:tc>
        <w:tc>
          <w:tcPr>
            <w:tcW w:w="1842" w:type="dxa"/>
          </w:tcPr>
          <w:p w:rsidR="0071760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71760E" w:rsidRPr="00BB77FC" w:rsidRDefault="0071760E"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71760E" w:rsidRPr="005952DE" w:rsidRDefault="0071760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37</w:t>
            </w:r>
          </w:p>
        </w:tc>
        <w:tc>
          <w:tcPr>
            <w:tcW w:w="1848" w:type="dxa"/>
          </w:tcPr>
          <w:p w:rsidR="0071760E"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Доля многоквартирных домов,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 %</w:t>
            </w:r>
          </w:p>
        </w:tc>
        <w:tc>
          <w:tcPr>
            <w:tcW w:w="1276"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30"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38"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34"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92"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71760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71760E" w:rsidRPr="00DD6183"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51" w:type="dxa"/>
            <w:gridSpan w:val="2"/>
          </w:tcPr>
          <w:p w:rsidR="0071760E"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842" w:type="dxa"/>
          </w:tcPr>
          <w:p w:rsidR="0071760E" w:rsidRPr="00DD6183"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32">
              <w:rPr>
                <w:rFonts w:ascii="Times New Roman" w:eastAsia="Times New Roman" w:hAnsi="Times New Roman" w:cs="Times New Roman"/>
                <w:sz w:val="20"/>
                <w:szCs w:val="20"/>
                <w:lang w:eastAsia="ru-RU"/>
              </w:rPr>
              <w:t>МКУ «УКСиЖКК»</w:t>
            </w:r>
          </w:p>
        </w:tc>
      </w:tr>
      <w:tr w:rsidR="008D0284" w:rsidRPr="00BB77FC" w:rsidTr="00C30695">
        <w:tc>
          <w:tcPr>
            <w:tcW w:w="2906" w:type="dxa"/>
            <w:vMerge/>
          </w:tcPr>
          <w:p w:rsidR="00C20677" w:rsidRPr="00BB77FC" w:rsidRDefault="00C20677"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24" w:type="dxa"/>
          </w:tcPr>
          <w:p w:rsidR="00C20677" w:rsidRPr="005952DE" w:rsidRDefault="0071760E"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38</w:t>
            </w:r>
          </w:p>
        </w:tc>
        <w:tc>
          <w:tcPr>
            <w:tcW w:w="1848" w:type="dxa"/>
          </w:tcPr>
          <w:p w:rsidR="00C20677" w:rsidRPr="00C20677" w:rsidRDefault="0071760E" w:rsidP="00A63B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760E">
              <w:rPr>
                <w:rFonts w:ascii="Times New Roman" w:eastAsia="Times New Roman" w:hAnsi="Times New Roman" w:cs="Times New Roman"/>
                <w:sz w:val="20"/>
                <w:szCs w:val="20"/>
                <w:lang w:eastAsia="ru-RU"/>
              </w:rPr>
              <w:t>Количество объектов, предназначенных для содержания собак, шт</w:t>
            </w:r>
          </w:p>
        </w:tc>
        <w:tc>
          <w:tcPr>
            <w:tcW w:w="1276" w:type="dxa"/>
          </w:tcPr>
          <w:p w:rsidR="00C20677"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0" w:type="dxa"/>
          </w:tcPr>
          <w:p w:rsidR="00C20677"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8" w:type="dxa"/>
          </w:tcPr>
          <w:p w:rsidR="00C20677"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Pr>
          <w:p w:rsidR="00C20677"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Pr>
          <w:p w:rsidR="00C20677"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Pr>
          <w:p w:rsidR="00C20677"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rsidR="00C20677"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2"/>
          </w:tcPr>
          <w:p w:rsidR="00C20677" w:rsidRPr="00DD6183" w:rsidRDefault="001048FC"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42" w:type="dxa"/>
          </w:tcPr>
          <w:p w:rsidR="00C20677" w:rsidRPr="00D27610" w:rsidRDefault="00C6643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66432">
              <w:rPr>
                <w:rFonts w:ascii="Times New Roman" w:eastAsia="Times New Roman" w:hAnsi="Times New Roman" w:cs="Times New Roman"/>
                <w:sz w:val="20"/>
                <w:szCs w:val="20"/>
                <w:lang w:eastAsia="ru-RU"/>
              </w:rPr>
              <w:t>МКУ «УКСиЖКК»</w:t>
            </w:r>
          </w:p>
        </w:tc>
      </w:tr>
      <w:tr w:rsidR="00A63B5B" w:rsidRPr="00BB77FC" w:rsidTr="00C30695">
        <w:trPr>
          <w:trHeight w:val="20"/>
        </w:trPr>
        <w:tc>
          <w:tcPr>
            <w:tcW w:w="2906" w:type="dxa"/>
            <w:vMerge w:val="restart"/>
          </w:tcPr>
          <w:p w:rsidR="00A63B5B" w:rsidRPr="00BB77FC" w:rsidRDefault="00A63B5B" w:rsidP="00A63B5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Параметры финансо</w:t>
            </w:r>
            <w:r>
              <w:rPr>
                <w:rFonts w:ascii="Times New Roman" w:eastAsia="Times New Roman" w:hAnsi="Times New Roman" w:cs="Times New Roman"/>
                <w:sz w:val="24"/>
                <w:szCs w:val="24"/>
                <w:lang w:eastAsia="ru-RU"/>
              </w:rPr>
              <w:t>вого обеспечения муниципальной</w:t>
            </w:r>
            <w:r w:rsidRPr="00BB77FC">
              <w:rPr>
                <w:rFonts w:ascii="Times New Roman" w:eastAsia="Times New Roman" w:hAnsi="Times New Roman" w:cs="Times New Roman"/>
                <w:sz w:val="24"/>
                <w:szCs w:val="24"/>
                <w:lang w:eastAsia="ru-RU"/>
              </w:rPr>
              <w:t xml:space="preserve"> программы</w:t>
            </w:r>
            <w:r w:rsidRPr="00194614">
              <w:rPr>
                <w:rFonts w:ascii="Times New Roman" w:eastAsia="Times New Roman" w:hAnsi="Times New Roman" w:cs="Times New Roman"/>
                <w:sz w:val="24"/>
                <w:szCs w:val="24"/>
                <w:lang w:eastAsia="ru-RU"/>
              </w:rPr>
              <w:t xml:space="preserve"> </w:t>
            </w:r>
            <w:r w:rsidRPr="00BB77FC">
              <w:rPr>
                <w:rFonts w:ascii="Times New Roman" w:eastAsia="Times New Roman" w:hAnsi="Times New Roman" w:cs="Times New Roman"/>
                <w:sz w:val="24"/>
                <w:szCs w:val="24"/>
                <w:lang w:eastAsia="ru-RU"/>
              </w:rPr>
              <w:t xml:space="preserve"> </w:t>
            </w:r>
          </w:p>
          <w:p w:rsidR="00A63B5B" w:rsidRPr="00BB77FC" w:rsidRDefault="00A63B5B" w:rsidP="00A63B5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272" w:type="dxa"/>
            <w:gridSpan w:val="2"/>
            <w:vMerge w:val="restart"/>
          </w:tcPr>
          <w:p w:rsidR="00A63B5B" w:rsidRPr="00BB77FC" w:rsidRDefault="00A63B5B"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Источники финансирования</w:t>
            </w:r>
          </w:p>
        </w:tc>
        <w:tc>
          <w:tcPr>
            <w:tcW w:w="10631" w:type="dxa"/>
            <w:gridSpan w:val="12"/>
          </w:tcPr>
          <w:p w:rsidR="00A63B5B" w:rsidRPr="00BB77FC" w:rsidRDefault="00A63B5B"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 xml:space="preserve">Расходы по годам (тыс. рублей) </w:t>
            </w:r>
          </w:p>
        </w:tc>
      </w:tr>
      <w:tr w:rsidR="008D0284" w:rsidRPr="00BB77FC" w:rsidTr="00C30695">
        <w:tc>
          <w:tcPr>
            <w:tcW w:w="2906" w:type="dxa"/>
            <w:vMerge/>
          </w:tcPr>
          <w:p w:rsidR="008D0284" w:rsidRPr="00BB77FC" w:rsidRDefault="008D0284"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vMerge/>
          </w:tcPr>
          <w:p w:rsidR="008D0284" w:rsidRPr="00BB77FC" w:rsidRDefault="008D0284" w:rsidP="00A63B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8D0284" w:rsidRPr="00BB77FC" w:rsidRDefault="008D028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Всего</w:t>
            </w:r>
          </w:p>
        </w:tc>
        <w:tc>
          <w:tcPr>
            <w:tcW w:w="1130" w:type="dxa"/>
          </w:tcPr>
          <w:p w:rsidR="008D0284" w:rsidRPr="00BB77FC" w:rsidRDefault="008D0284" w:rsidP="00417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w:t>
            </w:r>
          </w:p>
        </w:tc>
        <w:tc>
          <w:tcPr>
            <w:tcW w:w="1138" w:type="dxa"/>
          </w:tcPr>
          <w:p w:rsidR="008D0284" w:rsidRPr="00BB77FC" w:rsidRDefault="008D0284" w:rsidP="00417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1134" w:type="dxa"/>
          </w:tcPr>
          <w:p w:rsidR="008D0284" w:rsidRPr="00BB77FC" w:rsidRDefault="008D0284" w:rsidP="00417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992" w:type="dxa"/>
          </w:tcPr>
          <w:p w:rsidR="008D0284" w:rsidRPr="008D0284" w:rsidRDefault="008D0284" w:rsidP="004173E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2022</w:t>
            </w:r>
          </w:p>
        </w:tc>
        <w:tc>
          <w:tcPr>
            <w:tcW w:w="1559" w:type="dxa"/>
            <w:gridSpan w:val="3"/>
          </w:tcPr>
          <w:p w:rsidR="008D0284" w:rsidRPr="008D0284" w:rsidRDefault="008D028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2023</w:t>
            </w:r>
          </w:p>
        </w:tc>
        <w:tc>
          <w:tcPr>
            <w:tcW w:w="1272" w:type="dxa"/>
            <w:gridSpan w:val="2"/>
          </w:tcPr>
          <w:p w:rsidR="008D0284" w:rsidRPr="008D0284" w:rsidRDefault="008D028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2024</w:t>
            </w:r>
          </w:p>
        </w:tc>
        <w:tc>
          <w:tcPr>
            <w:tcW w:w="2130" w:type="dxa"/>
            <w:gridSpan w:val="2"/>
          </w:tcPr>
          <w:p w:rsidR="008D0284" w:rsidRPr="008D0284" w:rsidRDefault="008D028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2025</w:t>
            </w:r>
          </w:p>
        </w:tc>
      </w:tr>
      <w:tr w:rsidR="008D0284" w:rsidRPr="00BB77FC" w:rsidTr="00C30695">
        <w:trPr>
          <w:trHeight w:val="20"/>
        </w:trPr>
        <w:tc>
          <w:tcPr>
            <w:tcW w:w="2906" w:type="dxa"/>
            <w:vMerge/>
          </w:tcPr>
          <w:p w:rsidR="008D0284" w:rsidRPr="00BB77FC" w:rsidRDefault="008D0284"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tcPr>
          <w:p w:rsidR="008D0284" w:rsidRPr="00C20677" w:rsidRDefault="008D0284" w:rsidP="00A63B5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BB77FC">
              <w:rPr>
                <w:rFonts w:ascii="Times New Roman" w:eastAsia="Times New Roman" w:hAnsi="Times New Roman" w:cs="Times New Roman"/>
                <w:sz w:val="24"/>
                <w:szCs w:val="24"/>
                <w:lang w:eastAsia="ru-RU"/>
              </w:rPr>
              <w:t>всего</w:t>
            </w:r>
          </w:p>
        </w:tc>
        <w:tc>
          <w:tcPr>
            <w:tcW w:w="1276" w:type="dxa"/>
          </w:tcPr>
          <w:p w:rsidR="008D0284" w:rsidRPr="00A668E4"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1011180,4</w:t>
            </w:r>
          </w:p>
        </w:tc>
        <w:tc>
          <w:tcPr>
            <w:tcW w:w="1130" w:type="dxa"/>
          </w:tcPr>
          <w:p w:rsidR="008D0284" w:rsidRPr="00A668E4" w:rsidRDefault="008D0284" w:rsidP="00A63B5B">
            <w:pPr>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101275,7</w:t>
            </w:r>
          </w:p>
        </w:tc>
        <w:tc>
          <w:tcPr>
            <w:tcW w:w="1138" w:type="dxa"/>
          </w:tcPr>
          <w:p w:rsidR="008D0284" w:rsidRPr="00A668E4" w:rsidRDefault="008D0284" w:rsidP="00A63B5B">
            <w:pPr>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169401,1</w:t>
            </w:r>
          </w:p>
        </w:tc>
        <w:tc>
          <w:tcPr>
            <w:tcW w:w="1134" w:type="dxa"/>
          </w:tcPr>
          <w:p w:rsidR="008D0284" w:rsidRPr="00A668E4"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631168,6</w:t>
            </w:r>
          </w:p>
        </w:tc>
        <w:tc>
          <w:tcPr>
            <w:tcW w:w="992" w:type="dxa"/>
          </w:tcPr>
          <w:p w:rsidR="008D0284" w:rsidRPr="00A668E4" w:rsidRDefault="008D028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44168,1</w:t>
            </w:r>
          </w:p>
        </w:tc>
        <w:tc>
          <w:tcPr>
            <w:tcW w:w="1559" w:type="dxa"/>
            <w:gridSpan w:val="3"/>
          </w:tcPr>
          <w:p w:rsidR="008D0284" w:rsidRPr="00A668E4" w:rsidRDefault="008D028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8826,2</w:t>
            </w:r>
          </w:p>
        </w:tc>
        <w:tc>
          <w:tcPr>
            <w:tcW w:w="1272" w:type="dxa"/>
            <w:gridSpan w:val="2"/>
          </w:tcPr>
          <w:p w:rsidR="008D0284" w:rsidRPr="00A668E4" w:rsidRDefault="008D028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12140,7</w:t>
            </w:r>
          </w:p>
        </w:tc>
        <w:tc>
          <w:tcPr>
            <w:tcW w:w="2130" w:type="dxa"/>
            <w:gridSpan w:val="2"/>
          </w:tcPr>
          <w:p w:rsidR="008D0284" w:rsidRPr="00A668E4"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44200,0</w:t>
            </w:r>
          </w:p>
        </w:tc>
      </w:tr>
      <w:tr w:rsidR="008D0284" w:rsidRPr="00BB77FC" w:rsidTr="00C30695">
        <w:trPr>
          <w:trHeight w:val="177"/>
        </w:trPr>
        <w:tc>
          <w:tcPr>
            <w:tcW w:w="2906" w:type="dxa"/>
            <w:vMerge/>
          </w:tcPr>
          <w:p w:rsidR="008D0284" w:rsidRPr="00BB77FC" w:rsidRDefault="008D0284"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tcPr>
          <w:p w:rsidR="008D0284" w:rsidRPr="00BB77FC" w:rsidRDefault="008D0284" w:rsidP="00A63B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федеральный бюджет</w:t>
            </w:r>
          </w:p>
        </w:tc>
        <w:tc>
          <w:tcPr>
            <w:tcW w:w="1276" w:type="dxa"/>
          </w:tcPr>
          <w:p w:rsidR="008D0284" w:rsidRPr="00A668E4" w:rsidRDefault="00A668E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0</w:t>
            </w:r>
          </w:p>
        </w:tc>
        <w:tc>
          <w:tcPr>
            <w:tcW w:w="1130" w:type="dxa"/>
          </w:tcPr>
          <w:p w:rsidR="008D0284" w:rsidRPr="00A668E4" w:rsidRDefault="00A668E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0</w:t>
            </w:r>
          </w:p>
        </w:tc>
        <w:tc>
          <w:tcPr>
            <w:tcW w:w="1138" w:type="dxa"/>
          </w:tcPr>
          <w:p w:rsidR="008D0284" w:rsidRPr="00A668E4" w:rsidRDefault="00A668E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0</w:t>
            </w:r>
          </w:p>
        </w:tc>
        <w:tc>
          <w:tcPr>
            <w:tcW w:w="1134" w:type="dxa"/>
          </w:tcPr>
          <w:p w:rsidR="008D0284" w:rsidRPr="00A668E4" w:rsidRDefault="00A668E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0</w:t>
            </w:r>
          </w:p>
        </w:tc>
        <w:tc>
          <w:tcPr>
            <w:tcW w:w="992" w:type="dxa"/>
          </w:tcPr>
          <w:p w:rsidR="008D0284" w:rsidRPr="00A668E4" w:rsidRDefault="00A668E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0</w:t>
            </w:r>
          </w:p>
        </w:tc>
        <w:tc>
          <w:tcPr>
            <w:tcW w:w="1559" w:type="dxa"/>
            <w:gridSpan w:val="3"/>
          </w:tcPr>
          <w:p w:rsidR="008D0284" w:rsidRPr="00A668E4" w:rsidRDefault="00A668E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0</w:t>
            </w:r>
          </w:p>
        </w:tc>
        <w:tc>
          <w:tcPr>
            <w:tcW w:w="1272" w:type="dxa"/>
            <w:gridSpan w:val="2"/>
          </w:tcPr>
          <w:p w:rsidR="008D0284" w:rsidRPr="00A668E4" w:rsidRDefault="00A668E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0</w:t>
            </w:r>
          </w:p>
        </w:tc>
        <w:tc>
          <w:tcPr>
            <w:tcW w:w="2130" w:type="dxa"/>
            <w:gridSpan w:val="2"/>
          </w:tcPr>
          <w:p w:rsidR="008D0284" w:rsidRPr="00A668E4" w:rsidRDefault="00A668E4"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8E4">
              <w:rPr>
                <w:rFonts w:ascii="Times New Roman" w:eastAsia="Times New Roman" w:hAnsi="Times New Roman" w:cs="Times New Roman"/>
                <w:sz w:val="24"/>
                <w:szCs w:val="24"/>
                <w:lang w:eastAsia="ru-RU"/>
              </w:rPr>
              <w:t>0</w:t>
            </w:r>
          </w:p>
        </w:tc>
      </w:tr>
      <w:tr w:rsidR="008D0284" w:rsidRPr="00BB77FC" w:rsidTr="00C30695">
        <w:trPr>
          <w:trHeight w:val="20"/>
        </w:trPr>
        <w:tc>
          <w:tcPr>
            <w:tcW w:w="2906" w:type="dxa"/>
            <w:vMerge/>
          </w:tcPr>
          <w:p w:rsidR="008D0284" w:rsidRPr="00BB77FC" w:rsidRDefault="008D0284"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tcPr>
          <w:p w:rsidR="008D0284" w:rsidRPr="00BB77FC" w:rsidRDefault="008D0284" w:rsidP="00A63B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бюджет автономного округа</w:t>
            </w:r>
          </w:p>
        </w:tc>
        <w:tc>
          <w:tcPr>
            <w:tcW w:w="1276" w:type="dxa"/>
          </w:tcPr>
          <w:p w:rsidR="008D0284" w:rsidRPr="00A668E4"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637331,6</w:t>
            </w:r>
          </w:p>
        </w:tc>
        <w:tc>
          <w:tcPr>
            <w:tcW w:w="1130" w:type="dxa"/>
          </w:tcPr>
          <w:p w:rsidR="008D0284" w:rsidRPr="00A668E4" w:rsidRDefault="00BA4F72"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23137,8</w:t>
            </w:r>
          </w:p>
        </w:tc>
        <w:tc>
          <w:tcPr>
            <w:tcW w:w="1138" w:type="dxa"/>
          </w:tcPr>
          <w:p w:rsidR="008D0284" w:rsidRPr="00A668E4" w:rsidRDefault="00BA4F72"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58619,5</w:t>
            </w:r>
          </w:p>
        </w:tc>
        <w:tc>
          <w:tcPr>
            <w:tcW w:w="1134" w:type="dxa"/>
          </w:tcPr>
          <w:p w:rsidR="008D0284" w:rsidRPr="00A668E4"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516469,7</w:t>
            </w:r>
          </w:p>
        </w:tc>
        <w:tc>
          <w:tcPr>
            <w:tcW w:w="992" w:type="dxa"/>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9512,9</w:t>
            </w:r>
          </w:p>
        </w:tc>
        <w:tc>
          <w:tcPr>
            <w:tcW w:w="1559" w:type="dxa"/>
            <w:gridSpan w:val="3"/>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8624,9</w:t>
            </w:r>
          </w:p>
        </w:tc>
        <w:tc>
          <w:tcPr>
            <w:tcW w:w="1272" w:type="dxa"/>
            <w:gridSpan w:val="2"/>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11453,9</w:t>
            </w:r>
          </w:p>
        </w:tc>
        <w:tc>
          <w:tcPr>
            <w:tcW w:w="2130" w:type="dxa"/>
            <w:gridSpan w:val="2"/>
          </w:tcPr>
          <w:p w:rsidR="008D0284" w:rsidRPr="00A668E4"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9512,9</w:t>
            </w:r>
          </w:p>
        </w:tc>
      </w:tr>
      <w:tr w:rsidR="008D0284" w:rsidRPr="00BB77FC" w:rsidTr="00C30695">
        <w:trPr>
          <w:trHeight w:val="20"/>
        </w:trPr>
        <w:tc>
          <w:tcPr>
            <w:tcW w:w="2906" w:type="dxa"/>
            <w:vMerge/>
          </w:tcPr>
          <w:p w:rsidR="008D0284" w:rsidRPr="00BB77FC" w:rsidRDefault="008D0284"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tcPr>
          <w:p w:rsidR="008D0284" w:rsidRPr="00BB77FC" w:rsidRDefault="008D0284" w:rsidP="00A63B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местный бюджет</w:t>
            </w:r>
          </w:p>
        </w:tc>
        <w:tc>
          <w:tcPr>
            <w:tcW w:w="1276" w:type="dxa"/>
          </w:tcPr>
          <w:p w:rsidR="008D0284" w:rsidRPr="00A668E4"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373848,8</w:t>
            </w:r>
          </w:p>
        </w:tc>
        <w:tc>
          <w:tcPr>
            <w:tcW w:w="1130" w:type="dxa"/>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78137,9</w:t>
            </w:r>
          </w:p>
        </w:tc>
        <w:tc>
          <w:tcPr>
            <w:tcW w:w="1138" w:type="dxa"/>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110781,6</w:t>
            </w:r>
          </w:p>
        </w:tc>
        <w:tc>
          <w:tcPr>
            <w:tcW w:w="1134" w:type="dxa"/>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114698,9</w:t>
            </w:r>
          </w:p>
        </w:tc>
        <w:tc>
          <w:tcPr>
            <w:tcW w:w="992" w:type="dxa"/>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34655,2</w:t>
            </w:r>
          </w:p>
        </w:tc>
        <w:tc>
          <w:tcPr>
            <w:tcW w:w="1559" w:type="dxa"/>
            <w:gridSpan w:val="3"/>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p>
        </w:tc>
        <w:tc>
          <w:tcPr>
            <w:tcW w:w="1272" w:type="dxa"/>
            <w:gridSpan w:val="2"/>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686,8</w:t>
            </w:r>
          </w:p>
        </w:tc>
        <w:tc>
          <w:tcPr>
            <w:tcW w:w="2130" w:type="dxa"/>
            <w:gridSpan w:val="2"/>
          </w:tcPr>
          <w:p w:rsidR="008D0284" w:rsidRPr="00A668E4" w:rsidRDefault="00C30695"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34687,1</w:t>
            </w:r>
          </w:p>
        </w:tc>
      </w:tr>
      <w:tr w:rsidR="008D0284" w:rsidRPr="00BB77FC" w:rsidTr="00C30695">
        <w:tc>
          <w:tcPr>
            <w:tcW w:w="2906" w:type="dxa"/>
            <w:vMerge/>
          </w:tcPr>
          <w:p w:rsidR="008D0284" w:rsidRPr="00BB77FC" w:rsidRDefault="008D0284"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tcPr>
          <w:p w:rsidR="008D0284" w:rsidRPr="00BB77FC" w:rsidRDefault="008D0284" w:rsidP="00A63B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иные источники финансирования</w:t>
            </w:r>
          </w:p>
        </w:tc>
        <w:tc>
          <w:tcPr>
            <w:tcW w:w="1276" w:type="dxa"/>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0" w:type="dxa"/>
          </w:tcPr>
          <w:p w:rsidR="008D0284" w:rsidRPr="00A668E4" w:rsidRDefault="00BA4F72"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8" w:type="dxa"/>
          </w:tcPr>
          <w:p w:rsidR="008D0284" w:rsidRPr="00A668E4" w:rsidRDefault="00BA4F72"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gridSpan w:val="3"/>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2" w:type="dxa"/>
            <w:gridSpan w:val="2"/>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30" w:type="dxa"/>
            <w:gridSpan w:val="2"/>
          </w:tcPr>
          <w:p w:rsidR="008D0284" w:rsidRPr="00A668E4"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63B5B" w:rsidRPr="00BB77FC" w:rsidTr="00C30695">
        <w:trPr>
          <w:trHeight w:val="272"/>
        </w:trPr>
        <w:tc>
          <w:tcPr>
            <w:tcW w:w="2906" w:type="dxa"/>
            <w:vMerge w:val="restart"/>
          </w:tcPr>
          <w:p w:rsidR="00A63B5B" w:rsidRPr="00DB69F0" w:rsidRDefault="00A63B5B"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B69F0">
              <w:rPr>
                <w:rFonts w:ascii="Times New Roman" w:eastAsia="Times New Roman" w:hAnsi="Times New Roman" w:cs="Times New Roman"/>
                <w:sz w:val="24"/>
                <w:szCs w:val="24"/>
                <w:lang w:eastAsia="ru-RU"/>
              </w:rPr>
              <w:t xml:space="preserve">Параметры финансового обеспечения региональных проектов, проектов городского округа </w:t>
            </w:r>
          </w:p>
          <w:p w:rsidR="00A63B5B" w:rsidRPr="00BB77FC" w:rsidRDefault="00A63B5B"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vMerge w:val="restart"/>
          </w:tcPr>
          <w:p w:rsidR="00A63B5B" w:rsidRPr="00BB77FC" w:rsidRDefault="00A63B5B"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 xml:space="preserve">Источники финансирования </w:t>
            </w:r>
          </w:p>
        </w:tc>
        <w:tc>
          <w:tcPr>
            <w:tcW w:w="7229" w:type="dxa"/>
            <w:gridSpan w:val="8"/>
          </w:tcPr>
          <w:p w:rsidR="00A63B5B" w:rsidRPr="00BB77FC" w:rsidRDefault="00A63B5B"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Расходы по годам (тыс. рублей)</w:t>
            </w:r>
          </w:p>
        </w:tc>
        <w:tc>
          <w:tcPr>
            <w:tcW w:w="3402" w:type="dxa"/>
            <w:gridSpan w:val="4"/>
          </w:tcPr>
          <w:p w:rsidR="00A63B5B" w:rsidRPr="00BB77FC" w:rsidRDefault="00A63B5B"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2111" w:rsidRPr="00BB77FC" w:rsidTr="00C30695">
        <w:trPr>
          <w:trHeight w:val="328"/>
        </w:trPr>
        <w:tc>
          <w:tcPr>
            <w:tcW w:w="2906" w:type="dxa"/>
            <w:vMerge/>
          </w:tcPr>
          <w:p w:rsidR="00A63B5B" w:rsidRPr="00BB77FC" w:rsidRDefault="00A63B5B"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vMerge/>
          </w:tcPr>
          <w:p w:rsidR="00A63B5B" w:rsidRPr="00BB77FC" w:rsidRDefault="00A63B5B" w:rsidP="00A63B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A63B5B" w:rsidRPr="00BB77FC" w:rsidRDefault="00A63B5B"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Всего</w:t>
            </w:r>
          </w:p>
          <w:p w:rsidR="00A63B5B" w:rsidRPr="00BB77FC" w:rsidRDefault="00A63B5B" w:rsidP="00A63B5B">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130" w:type="dxa"/>
          </w:tcPr>
          <w:p w:rsidR="00A63B5B" w:rsidRPr="00BB77FC"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272" w:type="dxa"/>
            <w:gridSpan w:val="2"/>
          </w:tcPr>
          <w:p w:rsidR="00A63B5B" w:rsidRPr="00BB77FC" w:rsidRDefault="00A63B5B" w:rsidP="00BA4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20</w:t>
            </w:r>
            <w:r w:rsidR="00BA4F72">
              <w:rPr>
                <w:rFonts w:ascii="Times New Roman" w:eastAsia="Times New Roman" w:hAnsi="Times New Roman" w:cs="Times New Roman"/>
                <w:sz w:val="24"/>
                <w:szCs w:val="24"/>
                <w:lang w:eastAsia="ru-RU"/>
              </w:rPr>
              <w:t>21</w:t>
            </w:r>
          </w:p>
        </w:tc>
        <w:tc>
          <w:tcPr>
            <w:tcW w:w="992" w:type="dxa"/>
          </w:tcPr>
          <w:p w:rsidR="00A63B5B" w:rsidRPr="00BB77FC" w:rsidRDefault="00A63B5B" w:rsidP="00BA4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20</w:t>
            </w:r>
            <w:r w:rsidR="00BA4F72">
              <w:rPr>
                <w:rFonts w:ascii="Times New Roman" w:eastAsia="Times New Roman" w:hAnsi="Times New Roman" w:cs="Times New Roman"/>
                <w:sz w:val="24"/>
                <w:szCs w:val="24"/>
                <w:lang w:eastAsia="ru-RU"/>
              </w:rPr>
              <w:t>22</w:t>
            </w:r>
          </w:p>
        </w:tc>
        <w:tc>
          <w:tcPr>
            <w:tcW w:w="1559" w:type="dxa"/>
            <w:gridSpan w:val="3"/>
          </w:tcPr>
          <w:p w:rsidR="00A63B5B" w:rsidRPr="00BB77FC"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3402" w:type="dxa"/>
            <w:gridSpan w:val="4"/>
          </w:tcPr>
          <w:p w:rsidR="00A63B5B" w:rsidRPr="00BB77FC"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r>
      <w:tr w:rsidR="00A63B5B" w:rsidRPr="00BB77FC" w:rsidTr="006F1FFA">
        <w:trPr>
          <w:trHeight w:val="20"/>
        </w:trPr>
        <w:tc>
          <w:tcPr>
            <w:tcW w:w="2906" w:type="dxa"/>
            <w:vMerge/>
          </w:tcPr>
          <w:p w:rsidR="00A63B5B" w:rsidRPr="00BB77FC" w:rsidRDefault="00A63B5B"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903" w:type="dxa"/>
            <w:gridSpan w:val="14"/>
          </w:tcPr>
          <w:p w:rsidR="00A63B5B" w:rsidRPr="009740AA" w:rsidRDefault="00BA4F72" w:rsidP="00A63B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Региональный проект «Экология»</w:t>
            </w:r>
            <w:r w:rsidR="00A63B5B" w:rsidRPr="00BB7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01.01.2020-31.12.2024</w:t>
            </w:r>
            <w:r w:rsidR="00A63B5B" w:rsidRPr="00BB77FC">
              <w:rPr>
                <w:rFonts w:ascii="Times New Roman" w:eastAsia="Times New Roman" w:hAnsi="Times New Roman" w:cs="Times New Roman"/>
                <w:sz w:val="24"/>
                <w:szCs w:val="24"/>
                <w:lang w:eastAsia="ru-RU"/>
              </w:rPr>
              <w:t>)</w:t>
            </w:r>
          </w:p>
          <w:p w:rsidR="00A63B5B" w:rsidRPr="00BB77FC" w:rsidRDefault="00A63B5B" w:rsidP="00A63B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 xml:space="preserve"> </w:t>
            </w:r>
          </w:p>
        </w:tc>
      </w:tr>
      <w:tr w:rsidR="006A2111" w:rsidRPr="00BB77FC" w:rsidTr="00C30695">
        <w:trPr>
          <w:trHeight w:val="20"/>
        </w:trPr>
        <w:tc>
          <w:tcPr>
            <w:tcW w:w="2906" w:type="dxa"/>
            <w:vMerge/>
          </w:tcPr>
          <w:p w:rsidR="00A63B5B" w:rsidRPr="00BB77FC" w:rsidRDefault="00A63B5B"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tcPr>
          <w:p w:rsidR="00A63B5B" w:rsidRPr="00BB77FC" w:rsidRDefault="00A63B5B" w:rsidP="00A63B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всего</w:t>
            </w:r>
          </w:p>
        </w:tc>
        <w:tc>
          <w:tcPr>
            <w:tcW w:w="1276"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0"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272" w:type="dxa"/>
            <w:gridSpan w:val="2"/>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gridSpan w:val="3"/>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402" w:type="dxa"/>
            <w:gridSpan w:val="4"/>
          </w:tcPr>
          <w:p w:rsidR="00A63B5B" w:rsidRPr="00BB77FC" w:rsidRDefault="00BA4F72" w:rsidP="00BA4F72">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A2111" w:rsidRPr="00BB77FC" w:rsidTr="00C30695">
        <w:trPr>
          <w:trHeight w:val="20"/>
        </w:trPr>
        <w:tc>
          <w:tcPr>
            <w:tcW w:w="2906" w:type="dxa"/>
            <w:vMerge/>
          </w:tcPr>
          <w:p w:rsidR="00A63B5B" w:rsidRPr="00BB77FC" w:rsidRDefault="00A63B5B"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tcPr>
          <w:p w:rsidR="00A63B5B" w:rsidRPr="00BB77FC" w:rsidRDefault="00A63B5B" w:rsidP="00A63B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федеральный бюджет</w:t>
            </w:r>
          </w:p>
        </w:tc>
        <w:tc>
          <w:tcPr>
            <w:tcW w:w="1276"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0"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272" w:type="dxa"/>
            <w:gridSpan w:val="2"/>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gridSpan w:val="3"/>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402" w:type="dxa"/>
            <w:gridSpan w:val="4"/>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A2111" w:rsidRPr="00BB77FC" w:rsidTr="00C30695">
        <w:trPr>
          <w:trHeight w:val="608"/>
        </w:trPr>
        <w:tc>
          <w:tcPr>
            <w:tcW w:w="2906" w:type="dxa"/>
            <w:vMerge/>
          </w:tcPr>
          <w:p w:rsidR="00A63B5B" w:rsidRPr="00BB77FC" w:rsidRDefault="00A63B5B"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tcPr>
          <w:p w:rsidR="00A63B5B" w:rsidRPr="00BB77FC" w:rsidRDefault="00A63B5B" w:rsidP="00A63B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бюджет автономного округа</w:t>
            </w:r>
          </w:p>
        </w:tc>
        <w:tc>
          <w:tcPr>
            <w:tcW w:w="1276"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0"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272" w:type="dxa"/>
            <w:gridSpan w:val="2"/>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gridSpan w:val="3"/>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402" w:type="dxa"/>
            <w:gridSpan w:val="4"/>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A2111" w:rsidRPr="00BB77FC" w:rsidTr="00C30695">
        <w:trPr>
          <w:trHeight w:val="29"/>
        </w:trPr>
        <w:tc>
          <w:tcPr>
            <w:tcW w:w="2906" w:type="dxa"/>
            <w:vMerge/>
          </w:tcPr>
          <w:p w:rsidR="00A63B5B" w:rsidRPr="00BB77FC" w:rsidRDefault="00A63B5B"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tcPr>
          <w:p w:rsidR="00A63B5B" w:rsidRPr="00BB77FC" w:rsidRDefault="00A63B5B" w:rsidP="00A63B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местный бюджет</w:t>
            </w:r>
          </w:p>
        </w:tc>
        <w:tc>
          <w:tcPr>
            <w:tcW w:w="1276"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0"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272" w:type="dxa"/>
            <w:gridSpan w:val="2"/>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gridSpan w:val="3"/>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402" w:type="dxa"/>
            <w:gridSpan w:val="4"/>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A2111" w:rsidRPr="00BB77FC" w:rsidTr="00C30695">
        <w:trPr>
          <w:trHeight w:val="29"/>
        </w:trPr>
        <w:tc>
          <w:tcPr>
            <w:tcW w:w="2906" w:type="dxa"/>
            <w:vMerge/>
          </w:tcPr>
          <w:p w:rsidR="00A63B5B" w:rsidRPr="00BB77FC" w:rsidRDefault="00A63B5B" w:rsidP="00A63B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72" w:type="dxa"/>
            <w:gridSpan w:val="2"/>
          </w:tcPr>
          <w:p w:rsidR="00A63B5B" w:rsidRPr="00BB77FC" w:rsidRDefault="00A63B5B" w:rsidP="00A63B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7FC">
              <w:rPr>
                <w:rFonts w:ascii="Times New Roman" w:eastAsia="Times New Roman" w:hAnsi="Times New Roman" w:cs="Times New Roman"/>
                <w:sz w:val="24"/>
                <w:szCs w:val="24"/>
                <w:lang w:eastAsia="ru-RU"/>
              </w:rPr>
              <w:t>иные источники финансирования</w:t>
            </w:r>
          </w:p>
        </w:tc>
        <w:tc>
          <w:tcPr>
            <w:tcW w:w="1276"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0"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272" w:type="dxa"/>
            <w:gridSpan w:val="2"/>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gridSpan w:val="3"/>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402" w:type="dxa"/>
            <w:gridSpan w:val="4"/>
          </w:tcPr>
          <w:p w:rsidR="00A63B5B" w:rsidRPr="00BB77FC" w:rsidRDefault="00BA4F72" w:rsidP="00A63B5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tbl>
      <w:tblPr>
        <w:tblpPr w:leftFromText="180" w:rightFromText="180" w:vertAnchor="text" w:horzAnchor="margin" w:tblpY="-1700"/>
        <w:tblW w:w="15309" w:type="dxa"/>
        <w:tblLayout w:type="fixed"/>
        <w:tblLook w:val="04A0" w:firstRow="1" w:lastRow="0" w:firstColumn="1" w:lastColumn="0" w:noHBand="0" w:noVBand="1"/>
      </w:tblPr>
      <w:tblGrid>
        <w:gridCol w:w="709"/>
        <w:gridCol w:w="2268"/>
        <w:gridCol w:w="1701"/>
        <w:gridCol w:w="1559"/>
        <w:gridCol w:w="1134"/>
        <w:gridCol w:w="1134"/>
        <w:gridCol w:w="1134"/>
        <w:gridCol w:w="1134"/>
        <w:gridCol w:w="1134"/>
        <w:gridCol w:w="1134"/>
        <w:gridCol w:w="1134"/>
        <w:gridCol w:w="1134"/>
      </w:tblGrid>
      <w:tr w:rsidR="00A428CB" w:rsidRPr="00A4373C" w:rsidTr="00A428CB">
        <w:trPr>
          <w:trHeight w:val="998"/>
        </w:trPr>
        <w:tc>
          <w:tcPr>
            <w:tcW w:w="15309" w:type="dxa"/>
            <w:gridSpan w:val="12"/>
            <w:shd w:val="clear" w:color="auto" w:fill="FFFFFF"/>
            <w:noWrap/>
            <w:vAlign w:val="center"/>
          </w:tcPr>
          <w:p w:rsidR="00A428CB" w:rsidRDefault="00A428CB" w:rsidP="00A428CB">
            <w:pPr>
              <w:spacing w:after="0" w:line="240" w:lineRule="auto"/>
              <w:jc w:val="center"/>
              <w:rPr>
                <w:rFonts w:ascii="Times New Roman" w:eastAsia="Times New Roman" w:hAnsi="Times New Roman" w:cs="Times New Roman"/>
                <w:lang w:eastAsia="ru-RU"/>
              </w:rPr>
            </w:pPr>
          </w:p>
          <w:p w:rsidR="00A428CB" w:rsidRDefault="00A428CB" w:rsidP="00A428CB">
            <w:pPr>
              <w:spacing w:after="0" w:line="240" w:lineRule="auto"/>
              <w:jc w:val="center"/>
              <w:rPr>
                <w:rFonts w:ascii="Times New Roman" w:eastAsia="Times New Roman" w:hAnsi="Times New Roman" w:cs="Times New Roman"/>
                <w:lang w:eastAsia="ru-RU"/>
              </w:rPr>
            </w:pPr>
          </w:p>
          <w:p w:rsidR="00A428CB" w:rsidRDefault="00A428CB" w:rsidP="00A428CB">
            <w:pPr>
              <w:spacing w:after="0" w:line="240" w:lineRule="auto"/>
              <w:jc w:val="center"/>
              <w:rPr>
                <w:rFonts w:ascii="Times New Roman" w:eastAsia="Times New Roman" w:hAnsi="Times New Roman" w:cs="Times New Roman"/>
                <w:lang w:eastAsia="ru-RU"/>
              </w:rPr>
            </w:pPr>
          </w:p>
          <w:p w:rsidR="00A428CB" w:rsidRPr="00A4373C" w:rsidRDefault="00A428CB" w:rsidP="00A428CB">
            <w:pPr>
              <w:spacing w:after="0" w:line="240" w:lineRule="auto"/>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 xml:space="preserve">                                                                          </w:t>
            </w:r>
          </w:p>
          <w:p w:rsidR="00A428CB" w:rsidRPr="00A4373C" w:rsidRDefault="00A428CB" w:rsidP="00A428CB">
            <w:pPr>
              <w:spacing w:after="0" w:line="240" w:lineRule="auto"/>
              <w:rPr>
                <w:rFonts w:ascii="Times New Roman" w:eastAsia="Times New Roman" w:hAnsi="Times New Roman" w:cs="Times New Roman"/>
                <w:bCs/>
                <w:sz w:val="24"/>
                <w:szCs w:val="24"/>
                <w:lang w:eastAsia="ru-RU"/>
              </w:rPr>
            </w:pPr>
            <w:r w:rsidRPr="00A4373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Таблица 1</w:t>
            </w:r>
          </w:p>
          <w:p w:rsidR="00A428CB" w:rsidRPr="00A4373C" w:rsidRDefault="00A428CB" w:rsidP="00A428CB">
            <w:pPr>
              <w:spacing w:after="0" w:line="240" w:lineRule="auto"/>
              <w:rPr>
                <w:rFonts w:ascii="Times New Roman" w:eastAsia="Times New Roman" w:hAnsi="Times New Roman" w:cs="Times New Roman"/>
                <w:bCs/>
                <w:sz w:val="24"/>
                <w:szCs w:val="24"/>
                <w:lang w:eastAsia="ru-RU"/>
              </w:rPr>
            </w:pPr>
            <w:r w:rsidRPr="00A4373C">
              <w:rPr>
                <w:rFonts w:ascii="Times New Roman" w:eastAsia="Times New Roman" w:hAnsi="Times New Roman" w:cs="Times New Roman"/>
                <w:bCs/>
                <w:sz w:val="24"/>
                <w:szCs w:val="24"/>
                <w:lang w:eastAsia="ru-RU"/>
              </w:rPr>
              <w:t xml:space="preserve">                                                                                                                                                                                            </w:t>
            </w:r>
          </w:p>
          <w:p w:rsidR="00A428CB" w:rsidRPr="00A4373C" w:rsidRDefault="00A428CB" w:rsidP="00A428CB">
            <w:pPr>
              <w:spacing w:after="0" w:line="240" w:lineRule="auto"/>
              <w:jc w:val="right"/>
              <w:rPr>
                <w:rFonts w:ascii="Times New Roman" w:eastAsia="Times New Roman" w:hAnsi="Times New Roman" w:cs="Times New Roman"/>
                <w:bCs/>
                <w:sz w:val="24"/>
                <w:szCs w:val="24"/>
                <w:lang w:eastAsia="ru-RU"/>
              </w:rPr>
            </w:pPr>
            <w:r w:rsidRPr="00A4373C">
              <w:rPr>
                <w:rFonts w:ascii="Times New Roman" w:eastAsia="Times New Roman" w:hAnsi="Times New Roman" w:cs="Times New Roman"/>
                <w:bCs/>
                <w:sz w:val="24"/>
                <w:szCs w:val="24"/>
                <w:lang w:eastAsia="ru-RU"/>
              </w:rPr>
              <w:t xml:space="preserve"> </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 xml:space="preserve">                               </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 xml:space="preserve">           Распределение финансовых ресурсов муниципальной программы</w:t>
            </w:r>
          </w:p>
          <w:p w:rsidR="00A428CB" w:rsidRPr="00A4373C" w:rsidRDefault="00A428CB" w:rsidP="00A428CB">
            <w:pPr>
              <w:spacing w:after="0" w:line="240" w:lineRule="auto"/>
              <w:jc w:val="center"/>
              <w:rPr>
                <w:rFonts w:ascii="Times New Roman" w:eastAsia="Times New Roman" w:hAnsi="Times New Roman" w:cs="Times New Roman"/>
                <w:lang w:eastAsia="ru-RU"/>
              </w:rPr>
            </w:pPr>
          </w:p>
          <w:p w:rsidR="00A428CB" w:rsidRPr="00A4373C" w:rsidRDefault="00A428CB" w:rsidP="00A428CB">
            <w:pPr>
              <w:spacing w:after="0" w:line="240" w:lineRule="auto"/>
              <w:jc w:val="center"/>
              <w:rPr>
                <w:rFonts w:ascii="Times New Roman" w:eastAsia="Times New Roman" w:hAnsi="Times New Roman" w:cs="Times New Roman"/>
                <w:lang w:eastAsia="ru-RU"/>
              </w:rPr>
            </w:pPr>
          </w:p>
          <w:p w:rsidR="00A428CB" w:rsidRPr="00A4373C" w:rsidRDefault="00A428CB" w:rsidP="00A428CB">
            <w:pPr>
              <w:spacing w:after="0" w:line="240" w:lineRule="auto"/>
              <w:jc w:val="center"/>
              <w:rPr>
                <w:rFonts w:ascii="Times New Roman" w:eastAsia="Times New Roman" w:hAnsi="Times New Roman" w:cs="Times New Roman"/>
                <w:lang w:eastAsia="ru-RU"/>
              </w:rPr>
            </w:pPr>
          </w:p>
        </w:tc>
      </w:tr>
      <w:tr w:rsidR="00A428CB" w:rsidRPr="00A4373C" w:rsidTr="00A428CB">
        <w:trPr>
          <w:trHeight w:val="55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Структурные элементы (о</w:t>
            </w:r>
            <w:r w:rsidRPr="00A4373C">
              <w:rPr>
                <w:rFonts w:ascii="Times New Roman" w:eastAsia="Times New Roman" w:hAnsi="Times New Roman" w:cs="Times New Roman"/>
                <w:lang w:eastAsia="ru-RU"/>
              </w:rPr>
              <w:t>сновные мероприятия</w:t>
            </w:r>
            <w:r>
              <w:rPr>
                <w:rFonts w:ascii="Times New Roman" w:eastAsia="Times New Roman" w:hAnsi="Times New Roman" w:cs="Times New Roman"/>
                <w:lang w:eastAsia="ru-RU"/>
              </w:rPr>
              <w:t>)</w:t>
            </w:r>
            <w:r w:rsidRPr="00A4373C">
              <w:rPr>
                <w:rFonts w:ascii="Times New Roman" w:eastAsia="Times New Roman" w:hAnsi="Times New Roman" w:cs="Times New Roman"/>
                <w:lang w:eastAsia="ru-RU"/>
              </w:rPr>
              <w:t xml:space="preserve"> муниципальной программы (их связь с целевыми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Ответственный исполнитель/соисполнитель</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Источники финансирования</w:t>
            </w:r>
          </w:p>
        </w:tc>
        <w:tc>
          <w:tcPr>
            <w:tcW w:w="9072" w:type="dxa"/>
            <w:gridSpan w:val="8"/>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ind w:right="35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Финансовые затраты на реализацию (тыс. рублей)</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7938" w:type="dxa"/>
            <w:gridSpan w:val="7"/>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 том числе</w:t>
            </w:r>
          </w:p>
        </w:tc>
      </w:tr>
      <w:tr w:rsidR="00A428CB" w:rsidRPr="00A4373C" w:rsidTr="00A428CB">
        <w:trPr>
          <w:trHeight w:val="7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2019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2020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2021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2022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2023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2024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2025</w:t>
            </w:r>
          </w:p>
        </w:tc>
      </w:tr>
      <w:tr w:rsidR="00A428CB" w:rsidRPr="00A4373C" w:rsidTr="00A428C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12</w:t>
            </w:r>
          </w:p>
        </w:tc>
      </w:tr>
      <w:tr w:rsidR="00A428CB" w:rsidRPr="00A4373C" w:rsidTr="00A428CB">
        <w:trPr>
          <w:trHeight w:val="318"/>
        </w:trPr>
        <w:tc>
          <w:tcPr>
            <w:tcW w:w="1530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Подпрограмма 1 «Содержание объектов внешнего благоустройства города Мегиона»</w:t>
            </w:r>
          </w:p>
        </w:tc>
      </w:tr>
      <w:tr w:rsidR="00A428CB" w:rsidRPr="00A4373C" w:rsidTr="00A428CB">
        <w:trPr>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Обеспечение стабильной благополучной эпизоотической обстановки в городе Мегионе и защита населения от болезней, общих для человека и животных (1-2)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color w:val="000000" w:themeColor="text1"/>
                <w:lang w:eastAsia="ru-RU"/>
              </w:rPr>
            </w:pPr>
            <w:r w:rsidRPr="00A4373C">
              <w:rPr>
                <w:rFonts w:ascii="Times New Roman" w:eastAsia="Times New Roman" w:hAnsi="Times New Roman" w:cs="Times New Roman"/>
                <w:color w:val="000000" w:themeColor="text1"/>
                <w:lang w:eastAsia="ru-RU"/>
              </w:rPr>
              <w:t>Муниципальное казенное учреждение</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color w:val="000000" w:themeColor="text1"/>
                <w:lang w:eastAsia="ru-RU"/>
              </w:rPr>
              <w:t>«Управление капитального строительства и жилищно-коммунального комплекса»</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val="en-US" w:eastAsia="ru-RU"/>
              </w:rPr>
            </w:pPr>
            <w:r w:rsidRPr="00A4373C">
              <w:rPr>
                <w:rFonts w:ascii="Times New Roman" w:eastAsia="Times New Roman" w:hAnsi="Times New Roman" w:cs="Times New Roman"/>
                <w:lang w:val="en-US" w:eastAsia="ru-RU"/>
              </w:rPr>
              <w:t>23886</w:t>
            </w:r>
            <w:r w:rsidRPr="00A4373C">
              <w:rPr>
                <w:rFonts w:ascii="Times New Roman" w:eastAsia="Times New Roman" w:hAnsi="Times New Roman" w:cs="Times New Roman"/>
                <w:lang w:eastAsia="ru-RU"/>
              </w:rPr>
              <w:t>,</w:t>
            </w:r>
            <w:r w:rsidRPr="00A4373C">
              <w:rPr>
                <w:rFonts w:ascii="Times New Roman" w:eastAsia="Times New Roman" w:hAnsi="Times New Roman" w:cs="Times New Roman"/>
                <w:lang w:val="en-US" w:eastAsia="ru-RU"/>
              </w:rPr>
              <w:t>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1094,2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5290,4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8222,7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2460,1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2358,9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2230,0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2230,0</w:t>
            </w:r>
          </w:p>
        </w:tc>
      </w:tr>
      <w:tr w:rsidR="00A428CB" w:rsidRPr="00A4373C" w:rsidTr="00A428CB">
        <w:trPr>
          <w:trHeight w:val="544"/>
        </w:trPr>
        <w:tc>
          <w:tcPr>
            <w:tcW w:w="709"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3"/>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428CB" w:rsidRPr="00A4373C" w:rsidTr="00A428CB">
        <w:trPr>
          <w:trHeight w:val="68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15522,7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1094,2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2218,5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2931,0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2460,1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2358,9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2230,0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2230,0</w:t>
            </w:r>
          </w:p>
        </w:tc>
      </w:tr>
      <w:tr w:rsidR="00A428CB" w:rsidRPr="00A4373C" w:rsidTr="00A428CB">
        <w:trPr>
          <w:trHeight w:val="36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8363,6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3071,9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5291,7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60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24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 xml:space="preserve">Обеспечение единого порядка содержания объектов внешнего благоустройства </w:t>
            </w:r>
          </w:p>
          <w:p w:rsidR="00A428CB" w:rsidRPr="00A4373C" w:rsidRDefault="00A428CB" w:rsidP="00A428CB">
            <w:pPr>
              <w:spacing w:after="0" w:line="240" w:lineRule="auto"/>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(3-8, 10-12, 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color w:val="000000" w:themeColor="text1"/>
                <w:lang w:eastAsia="ru-RU"/>
              </w:rPr>
            </w:pPr>
            <w:r w:rsidRPr="00A4373C">
              <w:rPr>
                <w:rFonts w:ascii="Times New Roman" w:eastAsia="Times New Roman" w:hAnsi="Times New Roman" w:cs="Times New Roman"/>
                <w:color w:val="000000" w:themeColor="text1"/>
                <w:lang w:eastAsia="ru-RU"/>
              </w:rPr>
              <w:t>Муниципальное казенное учреждение</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color w:val="000000" w:themeColor="text1"/>
                <w:lang w:eastAsia="ru-RU"/>
              </w:rPr>
              <w:t>«Управление капитального строительства и жилищно-коммунального комплекса»</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147251,3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64" w:right="-10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39785,3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45417,5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33418,5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28630,0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5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64" w:right="-10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69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64" w:right="-10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147251,3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64" w:right="-10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39785,3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45417,5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33418,5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28630,0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6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9" w:firstLine="1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firstLine="1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231"/>
        </w:trPr>
        <w:tc>
          <w:tcPr>
            <w:tcW w:w="709" w:type="dxa"/>
            <w:vMerge w:val="restart"/>
            <w:tcBorders>
              <w:top w:val="single" w:sz="4" w:space="0" w:color="auto"/>
              <w:left w:val="single" w:sz="4" w:space="0" w:color="auto"/>
              <w:bottom w:val="nil"/>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Строительство городского кладбища (9)</w:t>
            </w:r>
          </w:p>
          <w:p w:rsidR="00A428CB" w:rsidRPr="00A4373C" w:rsidRDefault="00A428CB" w:rsidP="00A428CB">
            <w:pPr>
              <w:spacing w:after="0" w:line="240" w:lineRule="auto"/>
              <w:jc w:val="center"/>
              <w:rPr>
                <w:rFonts w:ascii="Times New Roman" w:eastAsia="Times New Roman" w:hAnsi="Times New Roman" w:cs="Times New Roman"/>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4F93" w:rsidRPr="00A4373C" w:rsidRDefault="00304F93" w:rsidP="00304F93">
            <w:pPr>
              <w:spacing w:after="0" w:line="240" w:lineRule="auto"/>
              <w:jc w:val="center"/>
              <w:rPr>
                <w:rFonts w:ascii="Times New Roman" w:eastAsia="Times New Roman" w:hAnsi="Times New Roman" w:cs="Times New Roman"/>
                <w:color w:val="000000" w:themeColor="text1"/>
                <w:lang w:eastAsia="ru-RU"/>
              </w:rPr>
            </w:pPr>
            <w:r w:rsidRPr="00A4373C">
              <w:rPr>
                <w:rFonts w:ascii="Times New Roman" w:eastAsia="Times New Roman" w:hAnsi="Times New Roman" w:cs="Times New Roman"/>
                <w:color w:val="000000" w:themeColor="text1"/>
                <w:lang w:eastAsia="ru-RU"/>
              </w:rPr>
              <w:t>Муниципальное казенное учреждение</w:t>
            </w:r>
          </w:p>
          <w:p w:rsidR="00A428CB" w:rsidRPr="00A4373C" w:rsidRDefault="00304F93" w:rsidP="00304F9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color w:val="000000" w:themeColor="text1"/>
                <w:lang w:eastAsia="ru-RU"/>
              </w:rPr>
              <w:t>«Управление капитального строительства и жилищно-коммунального комплекса»</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19444,1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8728,9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5715,2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r>
      <w:tr w:rsidR="00A428CB" w:rsidRPr="00A4373C" w:rsidTr="00A428CB">
        <w:trPr>
          <w:trHeight w:val="70"/>
        </w:trPr>
        <w:tc>
          <w:tcPr>
            <w:tcW w:w="709" w:type="dxa"/>
            <w:vMerge/>
            <w:tcBorders>
              <w:top w:val="single" w:sz="4" w:space="0" w:color="auto"/>
              <w:left w:val="single" w:sz="4" w:space="0" w:color="auto"/>
              <w:bottom w:val="nil"/>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Pr>
                <w:rFonts w:ascii="Times New Roman" w:eastAsia="Calibri" w:hAnsi="Times New Roman" w:cs="Times New Roman"/>
              </w:rPr>
              <w:t>0</w:t>
            </w:r>
          </w:p>
        </w:tc>
      </w:tr>
      <w:tr w:rsidR="00A428CB" w:rsidRPr="00A4373C" w:rsidTr="00A428CB">
        <w:trPr>
          <w:trHeight w:val="70"/>
        </w:trPr>
        <w:tc>
          <w:tcPr>
            <w:tcW w:w="709" w:type="dxa"/>
            <w:vMerge/>
            <w:tcBorders>
              <w:top w:val="single" w:sz="4" w:space="0" w:color="auto"/>
              <w:left w:val="single" w:sz="4" w:space="0" w:color="auto"/>
              <w:bottom w:val="nil"/>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r>
      <w:tr w:rsidR="00A428CB" w:rsidRPr="00A4373C" w:rsidTr="00A428CB">
        <w:trPr>
          <w:trHeight w:val="290"/>
        </w:trPr>
        <w:tc>
          <w:tcPr>
            <w:tcW w:w="709" w:type="dxa"/>
            <w:vMerge/>
            <w:tcBorders>
              <w:top w:val="single" w:sz="4" w:space="0" w:color="auto"/>
              <w:left w:val="single" w:sz="4" w:space="0" w:color="auto"/>
              <w:bottom w:val="nil"/>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19444,1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8728,9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5715,2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r>
      <w:tr w:rsidR="00A428CB" w:rsidRPr="00A4373C" w:rsidTr="00A428CB">
        <w:trPr>
          <w:trHeight w:val="55"/>
        </w:trPr>
        <w:tc>
          <w:tcPr>
            <w:tcW w:w="709" w:type="dxa"/>
            <w:vMerge/>
            <w:tcBorders>
              <w:top w:val="single" w:sz="4" w:space="0" w:color="auto"/>
              <w:left w:val="single" w:sz="4" w:space="0" w:color="auto"/>
              <w:bottom w:val="nil"/>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20" w:right="-11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526"/>
        </w:trPr>
        <w:tc>
          <w:tcPr>
            <w:tcW w:w="709" w:type="dxa"/>
            <w:vMerge w:val="restart"/>
            <w:tcBorders>
              <w:top w:val="single" w:sz="4" w:space="0" w:color="auto"/>
              <w:left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Calibri" w:eastAsia="Calibri" w:hAnsi="Calibri" w:cs="Times New Roman"/>
              </w:rPr>
            </w:pPr>
            <w:r w:rsidRPr="00A4373C">
              <w:rPr>
                <w:rFonts w:ascii="Times New Roman" w:eastAsia="Times New Roman" w:hAnsi="Times New Roman" w:cs="Times New Roman"/>
                <w:lang w:eastAsia="ru-RU"/>
              </w:rPr>
              <w:t>1.4.</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Инициативный проект «Создание объекта, предназначенного для содержания животных»</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 xml:space="preserve"> (38)</w:t>
            </w:r>
          </w:p>
          <w:p w:rsidR="00A428CB" w:rsidRPr="00A4373C" w:rsidRDefault="00A428CB" w:rsidP="00A428CB">
            <w:pPr>
              <w:spacing w:after="0" w:line="240" w:lineRule="auto"/>
              <w:jc w:val="center"/>
              <w:rPr>
                <w:rFonts w:ascii="Times New Roman" w:eastAsia="Times New Roman" w:hAnsi="Times New Roman" w:cs="Times New Roman"/>
                <w:lang w:eastAsia="ru-RU"/>
              </w:rPr>
            </w:pPr>
          </w:p>
        </w:tc>
        <w:tc>
          <w:tcPr>
            <w:tcW w:w="1701" w:type="dxa"/>
            <w:vMerge w:val="restart"/>
            <w:tcBorders>
              <w:top w:val="single" w:sz="4" w:space="0" w:color="auto"/>
              <w:left w:val="single" w:sz="4" w:space="0" w:color="auto"/>
              <w:right w:val="single" w:sz="4" w:space="0" w:color="auto"/>
            </w:tcBorders>
            <w:shd w:val="clear" w:color="auto" w:fill="FFFFFF"/>
            <w:vAlign w:val="center"/>
          </w:tcPr>
          <w:p w:rsidR="00304F93" w:rsidRPr="00A4373C" w:rsidRDefault="00304F93" w:rsidP="00304F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города </w:t>
            </w:r>
          </w:p>
          <w:p w:rsidR="00A428CB" w:rsidRPr="00A4373C" w:rsidRDefault="00A428CB" w:rsidP="00A428CB">
            <w:pPr>
              <w:spacing w:line="256"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20" w:right="-11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10338,4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10338,4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r>
      <w:tr w:rsidR="00A428CB" w:rsidRPr="00A4373C" w:rsidTr="00A428CB">
        <w:trPr>
          <w:trHeight w:val="689"/>
        </w:trPr>
        <w:tc>
          <w:tcPr>
            <w:tcW w:w="709" w:type="dxa"/>
            <w:vMerge/>
            <w:tcBorders>
              <w:left w:val="single" w:sz="4" w:space="0" w:color="auto"/>
              <w:right w:val="single" w:sz="4" w:space="0" w:color="auto"/>
            </w:tcBorders>
            <w:shd w:val="clear" w:color="auto" w:fill="FFFFFF"/>
            <w:vAlign w:val="center"/>
          </w:tcPr>
          <w:p w:rsidR="00A428CB" w:rsidRPr="00A4373C" w:rsidRDefault="00A428CB" w:rsidP="00A428CB">
            <w:pPr>
              <w:spacing w:line="256" w:lineRule="auto"/>
              <w:rPr>
                <w:rFonts w:ascii="Calibri" w:eastAsia="Calibri" w:hAnsi="Calibri" w:cs="Times New Roman"/>
              </w:rPr>
            </w:pPr>
          </w:p>
        </w:tc>
        <w:tc>
          <w:tcPr>
            <w:tcW w:w="2268" w:type="dxa"/>
            <w:vMerge/>
            <w:tcBorders>
              <w:left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shd w:val="clear" w:color="auto" w:fill="FFFFFF"/>
            <w:vAlign w:val="center"/>
          </w:tcPr>
          <w:p w:rsidR="00A428CB" w:rsidRPr="00A4373C" w:rsidRDefault="00A428CB" w:rsidP="00A428CB">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20"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1"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Pr>
                <w:rFonts w:ascii="Times New Roman" w:eastAsia="Calibri" w:hAnsi="Times New Roman" w:cs="Times New Roman"/>
              </w:rPr>
              <w:t>0</w:t>
            </w:r>
          </w:p>
        </w:tc>
      </w:tr>
      <w:tr w:rsidR="00A428CB" w:rsidRPr="00A4373C" w:rsidTr="00A428CB">
        <w:trPr>
          <w:trHeight w:val="689"/>
        </w:trPr>
        <w:tc>
          <w:tcPr>
            <w:tcW w:w="709" w:type="dxa"/>
            <w:vMerge/>
            <w:tcBorders>
              <w:left w:val="single" w:sz="4" w:space="0" w:color="auto"/>
              <w:right w:val="single" w:sz="4" w:space="0" w:color="auto"/>
            </w:tcBorders>
            <w:shd w:val="clear" w:color="auto" w:fill="FFFFFF"/>
            <w:vAlign w:val="center"/>
          </w:tcPr>
          <w:p w:rsidR="00A428CB" w:rsidRPr="00A4373C" w:rsidRDefault="00A428CB" w:rsidP="00A428CB">
            <w:pPr>
              <w:spacing w:line="256" w:lineRule="auto"/>
              <w:rPr>
                <w:rFonts w:ascii="Calibri" w:eastAsia="Calibri" w:hAnsi="Calibri" w:cs="Times New Roman"/>
              </w:rPr>
            </w:pPr>
          </w:p>
        </w:tc>
        <w:tc>
          <w:tcPr>
            <w:tcW w:w="2268" w:type="dxa"/>
            <w:vMerge/>
            <w:tcBorders>
              <w:left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shd w:val="clear" w:color="auto" w:fill="FFFFFF"/>
            <w:vAlign w:val="center"/>
          </w:tcPr>
          <w:p w:rsidR="00A428CB" w:rsidRPr="00A4373C" w:rsidRDefault="00A428CB" w:rsidP="00A428CB">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20" w:right="-11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6236,8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6236,9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r>
      <w:tr w:rsidR="00A428CB" w:rsidRPr="00A4373C" w:rsidTr="00A428CB">
        <w:trPr>
          <w:trHeight w:val="580"/>
        </w:trPr>
        <w:tc>
          <w:tcPr>
            <w:tcW w:w="709" w:type="dxa"/>
            <w:vMerge/>
            <w:tcBorders>
              <w:left w:val="single" w:sz="4" w:space="0" w:color="auto"/>
              <w:right w:val="single" w:sz="4" w:space="0" w:color="auto"/>
            </w:tcBorders>
            <w:shd w:val="clear" w:color="auto" w:fill="FFFFFF"/>
            <w:vAlign w:val="center"/>
          </w:tcPr>
          <w:p w:rsidR="00A428CB" w:rsidRPr="00A4373C" w:rsidRDefault="00A428CB" w:rsidP="00A428CB">
            <w:pPr>
              <w:spacing w:line="256" w:lineRule="auto"/>
              <w:rPr>
                <w:rFonts w:ascii="Calibri" w:eastAsia="Calibri" w:hAnsi="Calibri" w:cs="Times New Roman"/>
              </w:rPr>
            </w:pPr>
          </w:p>
        </w:tc>
        <w:tc>
          <w:tcPr>
            <w:tcW w:w="2268" w:type="dxa"/>
            <w:vMerge/>
            <w:tcBorders>
              <w:left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shd w:val="clear" w:color="auto" w:fill="FFFFFF"/>
            <w:vAlign w:val="center"/>
          </w:tcPr>
          <w:p w:rsidR="00A428CB" w:rsidRPr="00A4373C" w:rsidRDefault="00A428CB" w:rsidP="00A428CB">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20" w:right="-11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4101,5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4101,5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r>
      <w:tr w:rsidR="00A428CB" w:rsidRPr="00A4373C" w:rsidTr="00A428CB">
        <w:trPr>
          <w:trHeight w:val="628"/>
        </w:trPr>
        <w:tc>
          <w:tcPr>
            <w:tcW w:w="709" w:type="dxa"/>
            <w:vMerge/>
            <w:tcBorders>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rPr>
                <w:rFonts w:ascii="Calibri" w:eastAsia="Calibri" w:hAnsi="Calibri" w:cs="Times New Roman"/>
              </w:rPr>
            </w:pPr>
          </w:p>
        </w:tc>
        <w:tc>
          <w:tcPr>
            <w:tcW w:w="2268" w:type="dxa"/>
            <w:vMerge/>
            <w:tcBorders>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20" w:right="-11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0</w:t>
            </w:r>
          </w:p>
        </w:tc>
      </w:tr>
      <w:tr w:rsidR="00A428CB" w:rsidRPr="00A4373C" w:rsidTr="00A428CB">
        <w:trPr>
          <w:trHeight w:val="46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line="256" w:lineRule="auto"/>
              <w:rPr>
                <w:rFonts w:ascii="Calibri" w:eastAsia="Calibri" w:hAnsi="Calibri" w:cs="Times New Roman"/>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Итого по подпрограмме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20" w:right="-11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200920,1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49608,4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50707,9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57694,8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36090,1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2358,9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2230,0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56" w:lineRule="auto"/>
              <w:jc w:val="center"/>
              <w:rPr>
                <w:rFonts w:ascii="Times New Roman" w:eastAsia="Calibri" w:hAnsi="Times New Roman" w:cs="Times New Roman"/>
              </w:rPr>
            </w:pPr>
            <w:r w:rsidRPr="00A4373C">
              <w:rPr>
                <w:rFonts w:ascii="Times New Roman" w:eastAsia="Calibri" w:hAnsi="Times New Roman" w:cs="Times New Roman"/>
              </w:rPr>
              <w:t>2230,0</w:t>
            </w:r>
          </w:p>
        </w:tc>
      </w:tr>
      <w:tr w:rsidR="00A428CB" w:rsidRPr="00A4373C" w:rsidTr="00A428CB">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20" w:right="-11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1" w:right="-11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9" w:right="-112" w:firstLine="1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2" w:right="-108" w:firstLine="1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51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21759,6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1094,2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2218,5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9167,9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2460,1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2358,9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2230,0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2230,0</w:t>
            </w:r>
          </w:p>
        </w:tc>
      </w:tr>
      <w:tr w:rsidR="00A428CB" w:rsidRPr="00A4373C" w:rsidTr="00A428CB">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179160,5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64" w:right="-10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48514,2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1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48489,4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3"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48526,9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33630,0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bottom"/>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FFFFFF"/>
            <w:vAlign w:val="bottom"/>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0</w:t>
            </w:r>
          </w:p>
        </w:tc>
      </w:tr>
      <w:tr w:rsidR="00A428CB" w:rsidRPr="00A4373C" w:rsidTr="00A428CB">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9"/>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278"/>
        </w:trPr>
        <w:tc>
          <w:tcPr>
            <w:tcW w:w="1530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Подпрограмма 2 «Модернизация и реформирование жилищно-коммунального комплекса города Мегиона»</w:t>
            </w:r>
          </w:p>
        </w:tc>
      </w:tr>
      <w:tr w:rsidR="00A428CB" w:rsidRPr="00A4373C" w:rsidTr="00A428CB">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Реконструкция, расширение, модернизация, строительство и капитальный ремонт объектов коммунального комплекса</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 xml:space="preserve"> (14-16)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4F93" w:rsidRPr="00A4373C" w:rsidRDefault="00304F93" w:rsidP="00304F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города </w:t>
            </w:r>
          </w:p>
          <w:p w:rsidR="00A428CB" w:rsidRPr="00A4373C" w:rsidRDefault="00A428CB" w:rsidP="00A428C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76965,6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37569,6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9553,8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16843,1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2500,8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1341,5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4578,4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4578,4</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9"/>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48816,5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17738,7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5762,0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14266,8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2125,6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1140,2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3891,6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3891,6</w:t>
            </w:r>
          </w:p>
        </w:tc>
      </w:tr>
      <w:tr w:rsidR="00A428CB" w:rsidRPr="00A4373C" w:rsidTr="00A428CB">
        <w:trPr>
          <w:trHeight w:val="5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28149,1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19830,9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3791,8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2576,3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375,2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201,3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7" w:right="-142" w:firstLine="3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4" w:right="-24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3" w:right="-14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Субсидии на возмещение недополученных доходов организациям, осуществляющим вывоз жидких бытовых отходов (17)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4F93" w:rsidRPr="00A4373C" w:rsidRDefault="00304F93" w:rsidP="00304F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города </w:t>
            </w:r>
          </w:p>
          <w:p w:rsidR="00A428CB" w:rsidRPr="00A4373C" w:rsidRDefault="00A428CB" w:rsidP="008C149F">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14431,9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6777,5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7114,8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539,6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6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7" w:right="-142" w:firstLine="3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4" w:right="-24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6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7" w:right="-142" w:firstLine="3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4" w:right="-24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14431,9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6777,5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7114,8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539,6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2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5" w:right="-13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7" w:right="-142" w:firstLine="3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4" w:right="-243"/>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13" w:right="-14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83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Возмещение недополученных доходов организациям, осуществляющим реализацию населению сжиженного газа и возмещение расходов организации за доставку населению сжиженного газа для бытовых нужд</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4F93" w:rsidRPr="00A4373C" w:rsidRDefault="00304F93" w:rsidP="00304F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города </w:t>
            </w:r>
          </w:p>
          <w:p w:rsidR="00A428CB" w:rsidRPr="00A4373C" w:rsidRDefault="00A428CB" w:rsidP="00A428C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32182,9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4304,9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3597,2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3563,2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4927,2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5125,8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5332,3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5332,3</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9"/>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32182,9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4304,9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19" w:right="-156" w:hanging="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3597,2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3563,2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36"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4927,2</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5125,8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5332,3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5332,3</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val="en-US" w:eastAsia="ru-RU"/>
              </w:rPr>
            </w:pPr>
            <w:r w:rsidRPr="00A4373C">
              <w:rPr>
                <w:rFonts w:ascii="Times New Roman" w:eastAsia="Times New Roman" w:hAnsi="Times New Roman" w:cs="Times New Roman"/>
                <w:lang w:eastAsia="ru-RU"/>
              </w:rPr>
              <w:t>0</w:t>
            </w:r>
          </w:p>
        </w:tc>
      </w:tr>
      <w:tr w:rsidR="00A428CB" w:rsidRPr="00A4373C" w:rsidTr="00A428CB">
        <w:trPr>
          <w:trHeight w:val="173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p w:rsidR="00A428CB" w:rsidRPr="00A4373C" w:rsidRDefault="00A428CB" w:rsidP="00A428CB">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39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2.4.</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40" w:lineRule="auto"/>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Предоставление субсидии из бюджета города Мегиона на финансовое обеспечение затрат юридическим лицам (за исключением муниципальных учреждений),    осуществляющим свою деятельность в сфере тепло-, водоснабжения и водоотведения и оказывающих коммунальные услуги населению города Мегиона, связанных с погашением задолженности за потребленные топливно-энергетические ресурсы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04F93" w:rsidRPr="00A4373C" w:rsidRDefault="00304F93" w:rsidP="00304F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города </w:t>
            </w:r>
          </w:p>
          <w:p w:rsidR="00A428CB" w:rsidRPr="00A4373C" w:rsidRDefault="00A428CB" w:rsidP="00A428C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649204,3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hanging="112"/>
              <w:jc w:val="right"/>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97041,8</w:t>
            </w:r>
          </w:p>
        </w:tc>
        <w:tc>
          <w:tcPr>
            <w:tcW w:w="1134" w:type="dxa"/>
            <w:tcBorders>
              <w:top w:val="single" w:sz="4" w:space="0" w:color="auto"/>
              <w:left w:val="nil"/>
              <w:bottom w:val="single" w:sz="4" w:space="0" w:color="auto"/>
              <w:right w:val="single" w:sz="4" w:space="0" w:color="auto"/>
            </w:tcBorders>
            <w:shd w:val="clear" w:color="auto" w:fill="FFFFFF"/>
            <w:vAlign w:val="bottom"/>
          </w:tcPr>
          <w:p w:rsidR="00A428CB" w:rsidRPr="00A4373C" w:rsidRDefault="00A428CB" w:rsidP="00A428CB">
            <w:pPr>
              <w:spacing w:line="240" w:lineRule="auto"/>
              <w:jc w:val="center"/>
              <w:rPr>
                <w:rFonts w:ascii="Times New Roman" w:eastAsia="Calibri" w:hAnsi="Times New Roman" w:cs="Times New Roman"/>
              </w:rPr>
            </w:pPr>
          </w:p>
          <w:p w:rsidR="00A428CB" w:rsidRPr="00A4373C" w:rsidRDefault="00A428CB" w:rsidP="00A428CB">
            <w:pPr>
              <w:spacing w:line="240" w:lineRule="auto"/>
              <w:jc w:val="center"/>
              <w:rPr>
                <w:rFonts w:ascii="Times New Roman" w:eastAsia="Calibri" w:hAnsi="Times New Roman" w:cs="Times New Roman"/>
              </w:rPr>
            </w:pPr>
            <w:r w:rsidRPr="00A4373C">
              <w:rPr>
                <w:rFonts w:ascii="Times New Roman" w:eastAsia="Calibri" w:hAnsi="Times New Roman" w:cs="Times New Roman"/>
              </w:rPr>
              <w:t>552162,5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sz w:val="24"/>
                <w:szCs w:val="24"/>
              </w:rPr>
            </w:pPr>
            <w:r w:rsidRPr="00A4373C">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sz w:val="24"/>
                <w:szCs w:val="24"/>
              </w:rPr>
            </w:pPr>
            <w:r w:rsidRPr="00A4373C">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sz w:val="24"/>
                <w:szCs w:val="24"/>
              </w:rPr>
            </w:pPr>
            <w:r w:rsidRPr="00A4373C">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sz w:val="24"/>
                <w:szCs w:val="24"/>
              </w:rPr>
            </w:pPr>
            <w:r w:rsidRPr="00A4373C">
              <w:rPr>
                <w:rFonts w:ascii="Times New Roman" w:eastAsia="Calibri" w:hAnsi="Times New Roman" w:cs="Times New Roman"/>
                <w:sz w:val="24"/>
                <w:szCs w:val="24"/>
              </w:rPr>
              <w:t>0</w:t>
            </w:r>
          </w:p>
        </w:tc>
      </w:tr>
      <w:tr w:rsidR="00A428CB" w:rsidRPr="00A4373C" w:rsidTr="00A428CB">
        <w:trPr>
          <w:trHeight w:val="4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hanging="112"/>
              <w:jc w:val="center"/>
              <w:rPr>
                <w:rFonts w:ascii="Times New Roman" w:eastAsia="Times New Roman" w:hAnsi="Times New Roman" w:cs="Times New Roman"/>
                <w:sz w:val="24"/>
                <w:szCs w:val="24"/>
                <w:lang w:eastAsia="ru-RU"/>
              </w:rPr>
            </w:pPr>
            <w:r w:rsidRPr="00A4373C">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sz w:val="24"/>
                <w:szCs w:val="24"/>
                <w:lang w:eastAsia="ru-RU"/>
              </w:rPr>
            </w:pPr>
            <w:r w:rsidRPr="00A4373C">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sz w:val="24"/>
                <w:szCs w:val="24"/>
                <w:lang w:eastAsia="ru-RU"/>
              </w:rPr>
            </w:pPr>
            <w:r w:rsidRPr="00A4373C">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sz w:val="24"/>
                <w:szCs w:val="24"/>
                <w:lang w:eastAsia="ru-RU"/>
              </w:rPr>
            </w:pPr>
            <w:r w:rsidRPr="00A4373C">
              <w:rPr>
                <w:rFonts w:ascii="Times New Roman" w:eastAsia="Times New Roman" w:hAnsi="Times New Roman" w:cs="Times New Roman"/>
                <w:sz w:val="24"/>
                <w:szCs w:val="24"/>
                <w:lang w:eastAsia="ru-RU"/>
              </w:rPr>
              <w:t>0</w:t>
            </w:r>
          </w:p>
        </w:tc>
      </w:tr>
      <w:tr w:rsidR="00A428CB" w:rsidRPr="00A4373C" w:rsidTr="00A428CB">
        <w:trPr>
          <w:trHeight w:val="74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537341,8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47041,8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rPr>
            </w:pPr>
            <w:r w:rsidRPr="00A4373C">
              <w:rPr>
                <w:rFonts w:ascii="Times New Roman" w:eastAsia="Calibri" w:hAnsi="Times New Roman" w:cs="Times New Roman"/>
              </w:rPr>
              <w:t>490300,0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sz w:val="24"/>
                <w:szCs w:val="24"/>
              </w:rPr>
            </w:pPr>
            <w:r w:rsidRPr="00A4373C">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sz w:val="24"/>
                <w:szCs w:val="24"/>
              </w:rPr>
            </w:pPr>
            <w:r w:rsidRPr="00A4373C">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sz w:val="24"/>
                <w:szCs w:val="24"/>
              </w:rPr>
            </w:pPr>
            <w:r w:rsidRPr="00A4373C">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line="256" w:lineRule="auto"/>
              <w:jc w:val="center"/>
              <w:rPr>
                <w:rFonts w:ascii="Times New Roman" w:eastAsia="Calibri" w:hAnsi="Times New Roman" w:cs="Times New Roman"/>
                <w:sz w:val="24"/>
                <w:szCs w:val="24"/>
              </w:rPr>
            </w:pPr>
            <w:r w:rsidRPr="00A4373C">
              <w:rPr>
                <w:rFonts w:ascii="Times New Roman" w:eastAsia="Calibri" w:hAnsi="Times New Roman" w:cs="Times New Roman"/>
                <w:sz w:val="24"/>
                <w:szCs w:val="24"/>
              </w:rPr>
              <w:t>0</w:t>
            </w:r>
          </w:p>
        </w:tc>
      </w:tr>
      <w:tr w:rsidR="00A428CB" w:rsidRPr="00A4373C" w:rsidTr="00A428CB">
        <w:trPr>
          <w:trHeight w:val="5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111862,5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50000,0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61862,5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hanging="112"/>
              <w:jc w:val="center"/>
              <w:rPr>
                <w:rFonts w:ascii="Times New Roman" w:eastAsia="Times New Roman" w:hAnsi="Times New Roman" w:cs="Times New Roman"/>
                <w:sz w:val="24"/>
                <w:szCs w:val="24"/>
                <w:lang w:eastAsia="ru-RU"/>
              </w:rPr>
            </w:pPr>
            <w:r w:rsidRPr="00A4373C">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sz w:val="24"/>
                <w:szCs w:val="24"/>
                <w:lang w:eastAsia="ru-RU"/>
              </w:rPr>
            </w:pPr>
            <w:r w:rsidRPr="00A4373C">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sz w:val="24"/>
                <w:szCs w:val="24"/>
                <w:lang w:eastAsia="ru-RU"/>
              </w:rPr>
            </w:pPr>
            <w:r w:rsidRPr="00A4373C">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sz w:val="24"/>
                <w:szCs w:val="24"/>
                <w:lang w:eastAsia="ru-RU"/>
              </w:rPr>
            </w:pPr>
            <w:r w:rsidRPr="00A4373C">
              <w:rPr>
                <w:rFonts w:ascii="Times New Roman" w:eastAsia="Times New Roman" w:hAnsi="Times New Roman" w:cs="Times New Roman"/>
                <w:sz w:val="24"/>
                <w:szCs w:val="24"/>
                <w:lang w:eastAsia="ru-RU"/>
              </w:rPr>
              <w:t>0</w:t>
            </w:r>
          </w:p>
        </w:tc>
      </w:tr>
      <w:tr w:rsidR="00A428CB" w:rsidRPr="00A4373C" w:rsidTr="00A428CB">
        <w:trPr>
          <w:trHeight w:val="12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17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line="256" w:lineRule="auto"/>
              <w:rPr>
                <w:rFonts w:ascii="Calibri" w:eastAsia="Calibri" w:hAnsi="Calibri" w:cs="Times New Roman"/>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Итого по подпрограмме 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772784,7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48652,0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56" w:hanging="12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117307,6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06" w:firstLine="2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573108,4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7428,0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6467,3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9910,7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9910,7</w:t>
            </w:r>
          </w:p>
        </w:tc>
      </w:tr>
      <w:tr w:rsidR="00A428CB" w:rsidRPr="00A4373C" w:rsidTr="00A428CB">
        <w:trPr>
          <w:trHeight w:val="40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9"/>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40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618341,2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22043,6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56" w:hanging="12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56401,0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06" w:firstLine="2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508130,0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7052,8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6266,0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9223,9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9223,9</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154443,5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right="-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26608,4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9" w:right="-156" w:hanging="12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60906,6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right="-106" w:firstLine="8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64978,4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375,2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r>
      <w:tr w:rsidR="00A428CB" w:rsidRPr="00A4373C" w:rsidTr="00A428CB">
        <w:trPr>
          <w:trHeight w:val="7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8"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34"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3" w:right="-132" w:hanging="11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1530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Подпрограмма 3 «Энергосбережение и повышение энергетической эффективности и энергобезопасности муниципального образования города Мегиона»</w:t>
            </w:r>
          </w:p>
        </w:tc>
      </w:tr>
      <w:tr w:rsidR="00A428CB" w:rsidRPr="00A4373C" w:rsidTr="00A428CB">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 xml:space="preserve">Энергосбережение в бюджетной сфере </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(19-30)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color w:val="000000" w:themeColor="text1"/>
                <w:lang w:eastAsia="ru-RU"/>
              </w:rPr>
            </w:pPr>
            <w:r w:rsidRPr="00A4373C">
              <w:rPr>
                <w:rFonts w:ascii="Times New Roman" w:eastAsia="Times New Roman" w:hAnsi="Times New Roman" w:cs="Times New Roman"/>
                <w:color w:val="000000" w:themeColor="text1"/>
                <w:lang w:eastAsia="ru-RU"/>
              </w:rPr>
              <w:t>Муниципальное казенное учреждение</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color w:val="000000" w:themeColor="text1"/>
                <w:lang w:eastAsia="ru-RU"/>
              </w:rPr>
              <w:t>«Управление капитального строительства и жилищно-коммунального комплекса»</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892,1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590,5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141,8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150,0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288"/>
        </w:trPr>
        <w:tc>
          <w:tcPr>
            <w:tcW w:w="709"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428CB" w:rsidRPr="00A4373C" w:rsidTr="00A428CB">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892,1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590,5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141,8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150,0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line="256" w:lineRule="auto"/>
              <w:rPr>
                <w:rFonts w:ascii="Calibri" w:eastAsia="Calibri" w:hAnsi="Calibri" w:cs="Times New Roman"/>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Итого по подпрограмме  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892,1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590,5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141,8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150,0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892,1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590,5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141,8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150,0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84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1530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Подпрограмма 4 «Капитальный ремонт, реконструкция и</w:t>
            </w:r>
            <w:r w:rsidR="007120CE">
              <w:rPr>
                <w:rFonts w:ascii="Times New Roman" w:eastAsia="Times New Roman" w:hAnsi="Times New Roman" w:cs="Times New Roman"/>
                <w:lang w:eastAsia="ru-RU"/>
              </w:rPr>
              <w:t xml:space="preserve"> ремонт муниципального жилого</w:t>
            </w:r>
            <w:r w:rsidRPr="00A4373C">
              <w:rPr>
                <w:rFonts w:ascii="Times New Roman" w:eastAsia="Times New Roman" w:hAnsi="Times New Roman" w:cs="Times New Roman"/>
                <w:lang w:eastAsia="ru-RU"/>
              </w:rPr>
              <w:t xml:space="preserve"> фонда города Мегиона»</w:t>
            </w:r>
          </w:p>
        </w:tc>
      </w:tr>
      <w:tr w:rsidR="00A428CB" w:rsidRPr="00A4373C" w:rsidTr="00A428CB">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Капитальный ремонт, реконструкция и ремонт муниципального жилого фонда города Мегиона (36)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color w:val="000000" w:themeColor="text1"/>
                <w:lang w:eastAsia="ru-RU"/>
              </w:rPr>
            </w:pPr>
            <w:r w:rsidRPr="00A4373C">
              <w:rPr>
                <w:rFonts w:ascii="Times New Roman" w:eastAsia="Times New Roman" w:hAnsi="Times New Roman" w:cs="Times New Roman"/>
                <w:color w:val="000000" w:themeColor="text1"/>
                <w:lang w:eastAsia="ru-RU"/>
              </w:rPr>
              <w:t>Муниципальное казенное учреждение</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color w:val="000000" w:themeColor="text1"/>
                <w:lang w:eastAsia="ru-RU"/>
              </w:rPr>
              <w:t>«Управление капитального строительства и жилищно-коммунального комплекса»</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3652,4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45" w:firstLine="6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1305,5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75" w:hanging="2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795,1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5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1051,8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45" w:firstLine="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75" w:firstLine="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45" w:firstLine="6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75" w:firstLine="7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3652,4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45" w:firstLine="6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1305,5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75" w:hanging="2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795,1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5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1051,8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9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45" w:firstLine="6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75" w:firstLine="7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line="256" w:lineRule="auto"/>
              <w:rPr>
                <w:rFonts w:ascii="Calibri" w:eastAsia="Calibri" w:hAnsi="Calibri" w:cs="Times New Roman"/>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Итого по подпрограмме  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3652,4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45" w:firstLine="6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1305,5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75" w:hanging="2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795,1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5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1051,8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0574BC">
              <w:rPr>
                <w:rFonts w:ascii="Times New Roman" w:eastAsia="Times New Roman" w:hAnsi="Times New Roman" w:cs="Times New Roman"/>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45" w:firstLine="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75" w:firstLine="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45" w:firstLine="6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75" w:firstLine="7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3652,4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45" w:firstLine="6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1305,5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75" w:hanging="2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795,1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5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1051,8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45" w:firstLine="6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75" w:firstLine="7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6"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15309"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Подпрограмма 5 «Содействие проведению капитального ремонта многоквартирных домов на территории города Мегиона»</w:t>
            </w:r>
          </w:p>
        </w:tc>
      </w:tr>
      <w:tr w:rsidR="00A428CB" w:rsidRPr="00A4373C" w:rsidTr="00A428CB">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 xml:space="preserve">Муниципальная поддержка проведения капитального ремонта общего имущества в многоквартирных домах, расположенных на территории города Мегиона </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(31-35,37)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color w:val="000000" w:themeColor="text1"/>
                <w:lang w:eastAsia="ru-RU"/>
              </w:rPr>
            </w:pPr>
            <w:r w:rsidRPr="00A4373C">
              <w:rPr>
                <w:rFonts w:ascii="Times New Roman" w:eastAsia="Times New Roman" w:hAnsi="Times New Roman" w:cs="Times New Roman"/>
                <w:color w:val="000000" w:themeColor="text1"/>
                <w:lang w:eastAsia="ru-RU"/>
              </w:rPr>
              <w:t>Муниципальное казенное учреждение</w:t>
            </w:r>
          </w:p>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color w:val="000000" w:themeColor="text1"/>
                <w:lang w:eastAsia="ru-RU"/>
              </w:rPr>
              <w:t>«Управление капитального строительства и жилищно-коммунального комплекса»</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1700,0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3"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1700,0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02" w:right="-1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4" w:right="-12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9" w:right="-131" w:hanging="14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E9418D">
              <w:rPr>
                <w:rFonts w:ascii="Times New Roman" w:eastAsia="Times New Roman" w:hAnsi="Times New Roman" w:cs="Times New Roman"/>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3"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6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02"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4" w:right="-1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9" w:right="-131" w:hanging="141"/>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5" w:right="-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3"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02" w:right="-1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4" w:right="-12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9" w:right="-131" w:hanging="14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2" w:right="-128" w:firstLine="2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1700,0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3"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1700,0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02" w:right="-1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4" w:right="-12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9" w:right="-131" w:hanging="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hanging="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line="256" w:lineRule="auto"/>
              <w:rPr>
                <w:rFonts w:ascii="Calibri" w:eastAsia="Calibri" w:hAnsi="Calibri" w:cs="Times New Roman"/>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Итого по подпрограмме  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1700,0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3"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1700,0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02" w:right="-1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4" w:right="-12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9" w:right="-131" w:hanging="14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103"/>
        </w:trPr>
        <w:tc>
          <w:tcPr>
            <w:tcW w:w="709"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E9418D">
              <w:rPr>
                <w:rFonts w:ascii="Times New Roman" w:eastAsia="Times New Roman" w:hAnsi="Times New Roman" w:cs="Times New Roman"/>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3"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6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02"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4" w:right="-1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9" w:right="-131" w:hanging="141"/>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5" w:right="-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428CB" w:rsidRPr="00A4373C" w:rsidTr="00A428CB">
        <w:trPr>
          <w:trHeight w:val="10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3"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02" w:right="-1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4" w:right="-12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9" w:right="-131" w:hanging="14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2" w:right="-128" w:firstLine="23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1700,0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23"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1700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02" w:right="-11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4" w:right="-12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9" w:right="-131" w:hanging="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Calibri" w:eastAsia="Calibri" w:hAnsi="Calibri"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hanging="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A428CB">
        <w:trPr>
          <w:trHeight w:val="315"/>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 по муниципальной программе: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979949,3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101275,7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169401,1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631996,8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44168,1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8826,2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12140,7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12140,7</w:t>
            </w:r>
          </w:p>
        </w:tc>
      </w:tr>
      <w:tr w:rsidR="00A428CB" w:rsidRPr="00A4373C" w:rsidTr="00DA7DB3">
        <w:trPr>
          <w:trHeight w:val="649"/>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A428CB" w:rsidRPr="00A4373C" w:rsidTr="00DA7DB3">
        <w:trPr>
          <w:trHeight w:val="841"/>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640100,8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23137,8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58619,5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517297,9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9512,9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8624,9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11453,9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11453,9</w:t>
            </w:r>
          </w:p>
        </w:tc>
      </w:tr>
      <w:tr w:rsidR="00A428CB" w:rsidRPr="00A4373C" w:rsidTr="00DA7DB3">
        <w:trPr>
          <w:trHeight w:val="639"/>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339848,5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78137,9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10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110781,6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114698,9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34655,2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r>
      <w:tr w:rsidR="00A428CB"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CB" w:rsidRPr="00A4373C" w:rsidRDefault="00A428CB" w:rsidP="00A428CB">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28CB" w:rsidRPr="00A4373C" w:rsidRDefault="00A428CB" w:rsidP="00A428CB">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362"/>
        </w:trPr>
        <w:tc>
          <w:tcPr>
            <w:tcW w:w="2977" w:type="dxa"/>
            <w:gridSpan w:val="2"/>
            <w:tcBorders>
              <w:top w:val="single" w:sz="4" w:space="0" w:color="auto"/>
              <w:left w:val="single" w:sz="4" w:space="0" w:color="auto"/>
              <w:bottom w:val="single" w:sz="4" w:space="0" w:color="auto"/>
              <w:right w:val="single" w:sz="4" w:space="0" w:color="auto"/>
            </w:tcBorders>
            <w:vAlign w:val="center"/>
          </w:tcPr>
          <w:p w:rsidR="00DA7DB3" w:rsidRPr="00A4373C" w:rsidRDefault="00DA7DB3" w:rsidP="00DA7DB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DA7DB3" w:rsidRPr="00A4373C" w:rsidRDefault="00DA7DB3" w:rsidP="00DA7DB3">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A428CB">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A428CB">
            <w:pPr>
              <w:spacing w:after="0" w:line="240" w:lineRule="auto"/>
              <w:ind w:left="-90" w:right="-128"/>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A428CB">
            <w:pPr>
              <w:spacing w:after="0" w:line="240" w:lineRule="auto"/>
              <w:ind w:left="-81" w:right="-108"/>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A428CB">
            <w:pPr>
              <w:spacing w:after="0" w:line="240" w:lineRule="auto"/>
              <w:ind w:left="-101" w:right="-164"/>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A428CB">
            <w:pPr>
              <w:spacing w:after="0" w:line="240" w:lineRule="auto"/>
              <w:ind w:left="-60" w:right="-114" w:hanging="142"/>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A428CB">
            <w:pPr>
              <w:spacing w:after="0" w:line="240" w:lineRule="auto"/>
              <w:ind w:left="-95" w:right="-140"/>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A428CB">
            <w:pPr>
              <w:spacing w:after="0" w:line="240" w:lineRule="auto"/>
              <w:ind w:left="-84" w:right="-120"/>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A428CB">
            <w:pPr>
              <w:spacing w:after="0" w:line="240" w:lineRule="auto"/>
              <w:ind w:left="-89" w:right="-131"/>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A428CB">
            <w:pPr>
              <w:spacing w:after="0" w:line="240" w:lineRule="auto"/>
              <w:ind w:left="-235" w:right="-125"/>
              <w:jc w:val="center"/>
              <w:rPr>
                <w:rFonts w:ascii="Times New Roman" w:eastAsia="Times New Roman" w:hAnsi="Times New Roman" w:cs="Times New Roman"/>
                <w:lang w:eastAsia="ru-RU"/>
              </w:rPr>
            </w:pPr>
          </w:p>
        </w:tc>
      </w:tr>
      <w:tr w:rsidR="00DA7DB3" w:rsidRPr="00A4373C" w:rsidTr="002E76DD">
        <w:trPr>
          <w:trHeight w:val="362"/>
        </w:trPr>
        <w:tc>
          <w:tcPr>
            <w:tcW w:w="2977" w:type="dxa"/>
            <w:gridSpan w:val="2"/>
            <w:vMerge w:val="restart"/>
            <w:tcBorders>
              <w:top w:val="single" w:sz="4" w:space="0" w:color="auto"/>
              <w:left w:val="single" w:sz="4" w:space="0" w:color="auto"/>
              <w:right w:val="single" w:sz="4" w:space="0" w:color="auto"/>
            </w:tcBorders>
            <w:vAlign w:val="center"/>
          </w:tcPr>
          <w:p w:rsidR="00DA7DB3" w:rsidRPr="00A4373C" w:rsidRDefault="00DA7DB3" w:rsidP="00DA7DB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Процессная часть</w:t>
            </w:r>
          </w:p>
        </w:tc>
        <w:tc>
          <w:tcPr>
            <w:tcW w:w="1701" w:type="dxa"/>
            <w:tcBorders>
              <w:top w:val="single" w:sz="4" w:space="0" w:color="auto"/>
              <w:left w:val="single" w:sz="4" w:space="0" w:color="auto"/>
              <w:bottom w:val="single" w:sz="4" w:space="0" w:color="auto"/>
              <w:right w:val="single" w:sz="4" w:space="0" w:color="auto"/>
            </w:tcBorders>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979949,3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101275,7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169401,1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631996,8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44168,1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8826,2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12140,7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12140,7</w:t>
            </w:r>
          </w:p>
        </w:tc>
      </w:tr>
      <w:tr w:rsidR="00DA7DB3" w:rsidRPr="00A4373C" w:rsidTr="002E76DD">
        <w:trPr>
          <w:trHeight w:val="362"/>
        </w:trPr>
        <w:tc>
          <w:tcPr>
            <w:tcW w:w="2977" w:type="dxa"/>
            <w:gridSpan w:val="2"/>
            <w:vMerge/>
            <w:tcBorders>
              <w:left w:val="single" w:sz="4" w:space="0" w:color="auto"/>
              <w:right w:val="single" w:sz="4" w:space="0" w:color="auto"/>
            </w:tcBorders>
            <w:vAlign w:val="center"/>
          </w:tcPr>
          <w:p w:rsidR="00DA7DB3" w:rsidRDefault="00DA7DB3" w:rsidP="00DA7DB3">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2E76DD">
        <w:trPr>
          <w:trHeight w:val="362"/>
        </w:trPr>
        <w:tc>
          <w:tcPr>
            <w:tcW w:w="2977" w:type="dxa"/>
            <w:gridSpan w:val="2"/>
            <w:vMerge/>
            <w:tcBorders>
              <w:left w:val="single" w:sz="4" w:space="0" w:color="auto"/>
              <w:right w:val="single" w:sz="4" w:space="0" w:color="auto"/>
            </w:tcBorders>
            <w:vAlign w:val="center"/>
          </w:tcPr>
          <w:p w:rsidR="00DA7DB3" w:rsidRDefault="00DA7DB3" w:rsidP="00DA7DB3">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640100,8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23137,8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58619,5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517297,9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9512,9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8624,9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11453,9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11453,9</w:t>
            </w:r>
          </w:p>
        </w:tc>
      </w:tr>
      <w:tr w:rsidR="00DA7DB3" w:rsidRPr="00A4373C" w:rsidTr="002E76DD">
        <w:trPr>
          <w:trHeight w:val="362"/>
        </w:trPr>
        <w:tc>
          <w:tcPr>
            <w:tcW w:w="2977" w:type="dxa"/>
            <w:gridSpan w:val="2"/>
            <w:vMerge/>
            <w:tcBorders>
              <w:left w:val="single" w:sz="4" w:space="0" w:color="auto"/>
              <w:right w:val="single" w:sz="4" w:space="0" w:color="auto"/>
            </w:tcBorders>
            <w:vAlign w:val="center"/>
          </w:tcPr>
          <w:p w:rsidR="00DA7DB3" w:rsidRDefault="00DA7DB3" w:rsidP="00DA7DB3">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339848,5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78137,9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110781,6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114698,9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34655,2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r>
      <w:tr w:rsidR="00DA7DB3" w:rsidRPr="00A4373C" w:rsidTr="002E76DD">
        <w:trPr>
          <w:trHeight w:val="362"/>
        </w:trPr>
        <w:tc>
          <w:tcPr>
            <w:tcW w:w="2977" w:type="dxa"/>
            <w:gridSpan w:val="2"/>
            <w:vMerge/>
            <w:tcBorders>
              <w:left w:val="single" w:sz="4" w:space="0" w:color="auto"/>
              <w:bottom w:val="single" w:sz="4" w:space="0" w:color="auto"/>
              <w:right w:val="single" w:sz="4" w:space="0" w:color="auto"/>
            </w:tcBorders>
            <w:vAlign w:val="center"/>
          </w:tcPr>
          <w:p w:rsidR="00DA7DB3" w:rsidRDefault="00DA7DB3" w:rsidP="00DA7DB3">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362"/>
        </w:trPr>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инвестиции в объекты муниципальной собственности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13548,8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2775,0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5773,8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4" w:right="-12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9" w:right="-13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4" w:right="-12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9" w:right="-13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4" w:right="-12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9" w:right="-13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p w:rsidR="00DA7DB3" w:rsidRPr="00A4373C" w:rsidRDefault="00DA7DB3" w:rsidP="00DA7DB3">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13548,8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2775,0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5773,8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4" w:right="-12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9" w:right="-13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4" w:right="-12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9" w:right="-131"/>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235" w:right="-125"/>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70"/>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Прочие расходы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966400,5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101275,7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166626,1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626223,0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39168,1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8826,2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12140,7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12140,7</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640100,8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23137,8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58619,5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517297,9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9512,9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8624,9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11453,9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11453,9</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326299,7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78137,9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10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108006,6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108925,1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29655,2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r>
      <w:tr w:rsidR="00DA7DB3" w:rsidRPr="00A4373C" w:rsidTr="00A428CB">
        <w:trPr>
          <w:trHeight w:val="478"/>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137"/>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Исполнитель 1</w:t>
            </w:r>
          </w:p>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Администрация города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777471,2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42289,7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118076,6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583388,2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7428,0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6467,3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9910,7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9910,7</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624578,1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22043,6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56401,0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134" w:right="-106" w:firstLine="2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514366,9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7052,8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6266,0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9223,9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9223,9</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0" w:right="-12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152893,1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8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20246,1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101"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61675,6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60" w:right="-114" w:hanging="4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69021,3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375,2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val="en-US" w:eastAsia="ru-RU"/>
              </w:rPr>
            </w:pPr>
            <w:r w:rsidRPr="00A4373C">
              <w:rPr>
                <w:rFonts w:ascii="Times New Roman" w:eastAsia="Times New Roman" w:hAnsi="Times New Roman" w:cs="Times New Roman"/>
                <w:lang w:val="en-US" w:eastAsia="ru-RU"/>
              </w:rPr>
              <w:t>201</w:t>
            </w:r>
            <w:r w:rsidRPr="00A4373C">
              <w:rPr>
                <w:rFonts w:ascii="Times New Roman" w:eastAsia="Times New Roman" w:hAnsi="Times New Roman" w:cs="Times New Roman"/>
                <w:lang w:eastAsia="ru-RU"/>
              </w:rPr>
              <w:t>,</w:t>
            </w:r>
            <w:r w:rsidRPr="00A4373C">
              <w:rPr>
                <w:rFonts w:ascii="Times New Roman" w:eastAsia="Times New Roman" w:hAnsi="Times New Roman" w:cs="Times New Roman"/>
                <w:lang w:val="en-US" w:eastAsia="ru-RU"/>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686,8</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223" w:right="-108"/>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101" w:right="-164"/>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202" w:right="-114"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399"/>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Исполнитель 2</w:t>
            </w:r>
          </w:p>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Муниципальное казенное учреждение «Управление капитального строительства и жилищно-коммунального комплекса»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202478,1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105"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58986,0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51324,5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48608,6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36740,1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2358,9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2230,0</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60" w:right="-114" w:hanging="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15520,1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1094,2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245" w:right="-102"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2218,5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134" w:right="-106" w:firstLine="2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2931,0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2457,5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2358,9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2230,0</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186958,0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14" w:right="-106"/>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57891,8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103" w:right="-10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49106,0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60" w:right="-114" w:hanging="47"/>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45677,6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95" w:right="-140"/>
              <w:jc w:val="center"/>
              <w:rPr>
                <w:rFonts w:ascii="Times New Roman" w:eastAsia="Times New Roman" w:hAnsi="Times New Roman" w:cs="Times New Roman"/>
                <w:lang w:val="en-US" w:eastAsia="ru-RU"/>
              </w:rPr>
            </w:pPr>
            <w:r w:rsidRPr="00A4373C">
              <w:rPr>
                <w:rFonts w:ascii="Times New Roman" w:eastAsia="Times New Roman" w:hAnsi="Times New Roman" w:cs="Times New Roman"/>
                <w:lang w:eastAsia="ru-RU"/>
              </w:rPr>
              <w:t>34282,6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r w:rsidR="00DA7DB3" w:rsidRPr="00A4373C" w:rsidTr="00A428CB">
        <w:trPr>
          <w:trHeight w:val="7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DB3" w:rsidRPr="00A4373C" w:rsidRDefault="00DA7DB3" w:rsidP="00DA7DB3">
            <w:pPr>
              <w:spacing w:after="0" w:line="256"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ind w:left="-202" w:right="-114" w:firstLine="142"/>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A7DB3" w:rsidRPr="00A4373C" w:rsidRDefault="00DA7DB3" w:rsidP="00DA7DB3">
            <w:pPr>
              <w:spacing w:after="0" w:line="240" w:lineRule="auto"/>
              <w:jc w:val="center"/>
              <w:rPr>
                <w:rFonts w:ascii="Times New Roman" w:eastAsia="Times New Roman" w:hAnsi="Times New Roman" w:cs="Times New Roman"/>
                <w:lang w:eastAsia="ru-RU"/>
              </w:rPr>
            </w:pPr>
            <w:r w:rsidRPr="00A4373C">
              <w:rPr>
                <w:rFonts w:ascii="Times New Roman" w:eastAsia="Times New Roman" w:hAnsi="Times New Roman" w:cs="Times New Roman"/>
                <w:lang w:eastAsia="ru-RU"/>
              </w:rPr>
              <w:t>0</w:t>
            </w:r>
          </w:p>
        </w:tc>
      </w:tr>
    </w:tbl>
    <w:p w:rsidR="00D73834" w:rsidRDefault="00D73834" w:rsidP="00A428CB">
      <w:pPr>
        <w:spacing w:after="0"/>
        <w:rPr>
          <w:rFonts w:ascii="Times New Roman" w:hAnsi="Times New Roman" w:cs="Times New Roman"/>
          <w:sz w:val="24"/>
          <w:szCs w:val="24"/>
        </w:rPr>
      </w:pPr>
    </w:p>
    <w:p w:rsidR="00A63B5B" w:rsidRPr="00EE510B" w:rsidRDefault="00A63B5B" w:rsidP="00A63B5B">
      <w:pPr>
        <w:spacing w:after="0"/>
        <w:jc w:val="right"/>
        <w:rPr>
          <w:rFonts w:ascii="Times New Roman" w:hAnsi="Times New Roman" w:cs="Times New Roman"/>
          <w:sz w:val="24"/>
          <w:szCs w:val="24"/>
          <w:lang w:val="en-US"/>
        </w:rPr>
      </w:pPr>
    </w:p>
    <w:tbl>
      <w:tblPr>
        <w:tblW w:w="15654" w:type="dxa"/>
        <w:tblLayout w:type="fixed"/>
        <w:tblLook w:val="04A0" w:firstRow="1" w:lastRow="0" w:firstColumn="1" w:lastColumn="0" w:noHBand="0" w:noVBand="1"/>
      </w:tblPr>
      <w:tblGrid>
        <w:gridCol w:w="15654"/>
      </w:tblGrid>
      <w:tr w:rsidR="00A63B5B" w:rsidRPr="00E87D73" w:rsidTr="00A63B5B">
        <w:trPr>
          <w:trHeight w:val="998"/>
        </w:trPr>
        <w:tc>
          <w:tcPr>
            <w:tcW w:w="15654" w:type="dxa"/>
            <w:shd w:val="clear" w:color="auto" w:fill="FFFFFF"/>
            <w:noWrap/>
            <w:vAlign w:val="center"/>
          </w:tcPr>
          <w:p w:rsidR="00455C0B" w:rsidRDefault="00A63B5B" w:rsidP="000C1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1E02">
              <w:rPr>
                <w:rFonts w:ascii="Times New Roman" w:hAnsi="Times New Roman" w:cs="Times New Roman"/>
                <w:sz w:val="24"/>
                <w:szCs w:val="24"/>
              </w:rPr>
              <w:t xml:space="preserve">                               </w:t>
            </w:r>
          </w:p>
          <w:p w:rsidR="000C1E02" w:rsidRDefault="000C1E02" w:rsidP="000C1E02">
            <w:pPr>
              <w:spacing w:after="0" w:line="240" w:lineRule="auto"/>
              <w:jc w:val="center"/>
              <w:rPr>
                <w:rFonts w:ascii="Times New Roman" w:hAnsi="Times New Roman" w:cs="Times New Roman"/>
                <w:sz w:val="24"/>
                <w:szCs w:val="24"/>
              </w:rPr>
            </w:pPr>
          </w:p>
          <w:p w:rsidR="00455C0B" w:rsidRDefault="00455C0B" w:rsidP="00A63B5B">
            <w:pPr>
              <w:spacing w:after="0" w:line="240" w:lineRule="auto"/>
              <w:jc w:val="center"/>
              <w:rPr>
                <w:rFonts w:ascii="Times New Roman" w:hAnsi="Times New Roman" w:cs="Times New Roman"/>
                <w:sz w:val="24"/>
                <w:szCs w:val="24"/>
              </w:rPr>
            </w:pPr>
          </w:p>
          <w:p w:rsidR="00455C0B" w:rsidRDefault="00455C0B" w:rsidP="00A63B5B">
            <w:pPr>
              <w:spacing w:after="0" w:line="240" w:lineRule="auto"/>
              <w:jc w:val="center"/>
              <w:rPr>
                <w:rFonts w:ascii="Times New Roman" w:hAnsi="Times New Roman" w:cs="Times New Roman"/>
                <w:sz w:val="24"/>
                <w:szCs w:val="24"/>
              </w:rPr>
            </w:pPr>
          </w:p>
          <w:p w:rsidR="00455C0B" w:rsidRDefault="00455C0B" w:rsidP="00A63B5B">
            <w:pPr>
              <w:spacing w:after="0" w:line="240" w:lineRule="auto"/>
              <w:jc w:val="center"/>
              <w:rPr>
                <w:rFonts w:ascii="Times New Roman" w:hAnsi="Times New Roman" w:cs="Times New Roman"/>
                <w:sz w:val="24"/>
                <w:szCs w:val="24"/>
              </w:rPr>
            </w:pPr>
          </w:p>
          <w:p w:rsidR="00F57312" w:rsidRDefault="00F57312" w:rsidP="00A63B5B">
            <w:pPr>
              <w:spacing w:after="0" w:line="240" w:lineRule="auto"/>
              <w:jc w:val="center"/>
              <w:rPr>
                <w:rFonts w:ascii="Times New Roman" w:hAnsi="Times New Roman" w:cs="Times New Roman"/>
                <w:sz w:val="24"/>
                <w:szCs w:val="24"/>
              </w:rPr>
            </w:pPr>
          </w:p>
          <w:p w:rsidR="00F57312" w:rsidRDefault="00F57312" w:rsidP="00A63B5B">
            <w:pPr>
              <w:spacing w:after="0" w:line="240" w:lineRule="auto"/>
              <w:jc w:val="center"/>
              <w:rPr>
                <w:rFonts w:ascii="Times New Roman" w:hAnsi="Times New Roman" w:cs="Times New Roman"/>
                <w:sz w:val="24"/>
                <w:szCs w:val="24"/>
              </w:rPr>
            </w:pPr>
          </w:p>
          <w:p w:rsidR="00A63B5B" w:rsidRDefault="00F57312" w:rsidP="00A63B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3B5B">
              <w:rPr>
                <w:rFonts w:ascii="Times New Roman" w:hAnsi="Times New Roman" w:cs="Times New Roman"/>
                <w:sz w:val="24"/>
                <w:szCs w:val="24"/>
              </w:rPr>
              <w:t xml:space="preserve">       Таблица 2</w:t>
            </w:r>
          </w:p>
          <w:p w:rsidR="00A63B5B" w:rsidRDefault="00A63B5B" w:rsidP="00A63B5B">
            <w:pPr>
              <w:spacing w:after="0" w:line="240" w:lineRule="auto"/>
              <w:jc w:val="center"/>
              <w:rPr>
                <w:rFonts w:ascii="Times New Roman" w:hAnsi="Times New Roman" w:cs="Times New Roman"/>
                <w:sz w:val="24"/>
                <w:szCs w:val="24"/>
              </w:rPr>
            </w:pPr>
          </w:p>
          <w:p w:rsidR="00A63B5B" w:rsidRDefault="00A63B5B" w:rsidP="00A63B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структурных элементов (основных мероприятий) муниципальной программы</w:t>
            </w:r>
          </w:p>
          <w:p w:rsidR="007C2797" w:rsidRDefault="007C2797" w:rsidP="00A63B5B">
            <w:pPr>
              <w:spacing w:after="0" w:line="240" w:lineRule="auto"/>
              <w:jc w:val="center"/>
              <w:rPr>
                <w:rFonts w:ascii="Times New Roman" w:hAnsi="Times New Roman" w:cs="Times New Roman"/>
                <w:sz w:val="24"/>
                <w:szCs w:val="24"/>
              </w:rPr>
            </w:pPr>
          </w:p>
          <w:p w:rsidR="007C2797" w:rsidRDefault="007C2797" w:rsidP="00A63B5B">
            <w:pPr>
              <w:spacing w:after="0" w:line="240" w:lineRule="auto"/>
              <w:jc w:val="center"/>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66"/>
              <w:gridCol w:w="2306"/>
              <w:gridCol w:w="2940"/>
              <w:gridCol w:w="4061"/>
              <w:gridCol w:w="4585"/>
            </w:tblGrid>
            <w:tr w:rsidR="007C2797" w:rsidRPr="007C2797" w:rsidTr="00C5192F">
              <w:tc>
                <w:tcPr>
                  <w:tcW w:w="774" w:type="dxa"/>
                  <w:gridSpan w:val="2"/>
                  <w:tcBorders>
                    <w:top w:val="single" w:sz="4" w:space="0" w:color="auto"/>
                    <w:bottom w:val="single" w:sz="4" w:space="0" w:color="auto"/>
                    <w:right w:val="single" w:sz="4" w:space="0" w:color="auto"/>
                  </w:tcBorders>
                </w:tcPr>
                <w:p w:rsidR="007C2797" w:rsidRPr="007C2797" w:rsidRDefault="00C5192F" w:rsidP="007C279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структурного элемента (основного мероприятия)</w:t>
                  </w:r>
                </w:p>
              </w:tc>
              <w:tc>
                <w:tcPr>
                  <w:tcW w:w="2306" w:type="dxa"/>
                  <w:tcBorders>
                    <w:top w:val="single" w:sz="4" w:space="0" w:color="auto"/>
                    <w:left w:val="single" w:sz="4" w:space="0" w:color="auto"/>
                    <w:bottom w:val="single" w:sz="4" w:space="0" w:color="auto"/>
                    <w:right w:val="single" w:sz="4" w:space="0" w:color="auto"/>
                  </w:tcBorders>
                  <w:vAlign w:val="center"/>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 xml:space="preserve">Наименование </w:t>
                  </w:r>
                  <w:r w:rsidR="00C5192F">
                    <w:rPr>
                      <w:rFonts w:ascii="Times New Roman CYR" w:eastAsia="Times New Roman" w:hAnsi="Times New Roman CYR" w:cs="Times New Roman CYR"/>
                      <w:sz w:val="24"/>
                      <w:szCs w:val="24"/>
                      <w:lang w:eastAsia="ru-RU"/>
                    </w:rPr>
                    <w:t>структурного элемента (</w:t>
                  </w:r>
                  <w:r w:rsidRPr="007C2797">
                    <w:rPr>
                      <w:rFonts w:ascii="Times New Roman CYR" w:eastAsia="Times New Roman" w:hAnsi="Times New Roman CYR" w:cs="Times New Roman CYR"/>
                      <w:sz w:val="24"/>
                      <w:szCs w:val="24"/>
                      <w:lang w:eastAsia="ru-RU"/>
                    </w:rPr>
                    <w:t>основного мероприятия</w:t>
                  </w:r>
                  <w:r w:rsidR="00C5192F">
                    <w:rPr>
                      <w:rFonts w:ascii="Times New Roman CYR" w:eastAsia="Times New Roman" w:hAnsi="Times New Roman CYR" w:cs="Times New Roman CYR"/>
                      <w:sz w:val="24"/>
                      <w:szCs w:val="24"/>
                      <w:lang w:eastAsia="ru-RU"/>
                    </w:rPr>
                    <w:t>)</w:t>
                  </w:r>
                </w:p>
              </w:tc>
              <w:tc>
                <w:tcPr>
                  <w:tcW w:w="2940" w:type="dxa"/>
                  <w:tcBorders>
                    <w:top w:val="single" w:sz="4" w:space="0" w:color="auto"/>
                    <w:left w:val="nil"/>
                    <w:bottom w:val="single" w:sz="4" w:space="0" w:color="auto"/>
                    <w:right w:val="single" w:sz="4" w:space="0" w:color="auto"/>
                  </w:tcBorders>
                  <w:vAlign w:val="center"/>
                </w:tcPr>
                <w:p w:rsidR="007C2797" w:rsidRPr="007C2797" w:rsidRDefault="00C5192F"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w:t>
                  </w:r>
                  <w:r w:rsidR="007C2797" w:rsidRPr="007C2797">
                    <w:rPr>
                      <w:rFonts w:ascii="Times New Roman CYR" w:eastAsia="Times New Roman" w:hAnsi="Times New Roman CYR" w:cs="Times New Roman CYR"/>
                      <w:sz w:val="24"/>
                      <w:szCs w:val="24"/>
                      <w:lang w:eastAsia="ru-RU"/>
                    </w:rPr>
                    <w:t>аправления расходов</w:t>
                  </w:r>
                  <w:r>
                    <w:rPr>
                      <w:rFonts w:ascii="Times New Roman CYR" w:eastAsia="Times New Roman" w:hAnsi="Times New Roman CYR" w:cs="Times New Roman CYR"/>
                      <w:sz w:val="24"/>
                      <w:szCs w:val="24"/>
                      <w:lang w:eastAsia="ru-RU"/>
                    </w:rPr>
                    <w:t xml:space="preserve"> структурного элемента (основного</w:t>
                  </w:r>
                  <w:r w:rsidR="000C1E02">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мероприятия</w:t>
                  </w:r>
                  <w:r w:rsidR="007C2797" w:rsidRPr="007C2797">
                    <w:rPr>
                      <w:rFonts w:ascii="Times New Roman CYR" w:eastAsia="Times New Roman" w:hAnsi="Times New Roman CYR" w:cs="Times New Roman CYR"/>
                      <w:sz w:val="24"/>
                      <w:szCs w:val="24"/>
                      <w:lang w:eastAsia="ru-RU"/>
                    </w:rPr>
                    <w:t>)</w:t>
                  </w:r>
                </w:p>
              </w:tc>
              <w:tc>
                <w:tcPr>
                  <w:tcW w:w="4061" w:type="dxa"/>
                  <w:tcBorders>
                    <w:top w:val="single" w:sz="4" w:space="0" w:color="auto"/>
                    <w:left w:val="nil"/>
                    <w:bottom w:val="single" w:sz="4" w:space="0" w:color="auto"/>
                    <w:right w:val="single" w:sz="4" w:space="0" w:color="auto"/>
                  </w:tcBorders>
                  <w:vAlign w:val="center"/>
                </w:tcPr>
                <w:p w:rsidR="007C2797" w:rsidRPr="007C2797" w:rsidRDefault="00013140" w:rsidP="0001314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Наименование порядка, номер приложения,</w:t>
                  </w:r>
                  <w:r w:rsidR="007C2797" w:rsidRPr="007C2797">
                    <w:rPr>
                      <w:rFonts w:ascii="Times New Roman CYR" w:eastAsia="Times New Roman" w:hAnsi="Times New Roman CYR" w:cs="Times New Roman CYR"/>
                      <w:sz w:val="24"/>
                      <w:szCs w:val="24"/>
                      <w:lang w:eastAsia="ru-RU"/>
                    </w:rPr>
                    <w:t xml:space="preserve"> реквизиты нормативного правового акта, наименование портфеля проектов (проекта)</w:t>
                  </w:r>
                </w:p>
              </w:tc>
              <w:tc>
                <w:tcPr>
                  <w:tcW w:w="4585" w:type="dxa"/>
                  <w:tcBorders>
                    <w:top w:val="single" w:sz="4" w:space="0" w:color="auto"/>
                    <w:left w:val="single" w:sz="4" w:space="0" w:color="auto"/>
                    <w:bottom w:val="single" w:sz="4" w:space="0" w:color="auto"/>
                  </w:tcBorders>
                  <w:vAlign w:val="center"/>
                </w:tcPr>
                <w:p w:rsidR="007C2797" w:rsidRPr="007C2797" w:rsidRDefault="00C5192F" w:rsidP="00C5192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Наименование целевого показателя</w:t>
                  </w:r>
                </w:p>
              </w:tc>
            </w:tr>
            <w:tr w:rsidR="007C2797" w:rsidRPr="007C2797" w:rsidTr="00C5192F">
              <w:tc>
                <w:tcPr>
                  <w:tcW w:w="774" w:type="dxa"/>
                  <w:gridSpan w:val="2"/>
                  <w:tcBorders>
                    <w:top w:val="single" w:sz="4" w:space="0" w:color="auto"/>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1</w:t>
                  </w:r>
                </w:p>
              </w:tc>
              <w:tc>
                <w:tcPr>
                  <w:tcW w:w="2306"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2</w:t>
                  </w:r>
                </w:p>
              </w:tc>
              <w:tc>
                <w:tcPr>
                  <w:tcW w:w="2940"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3</w:t>
                  </w:r>
                </w:p>
              </w:tc>
              <w:tc>
                <w:tcPr>
                  <w:tcW w:w="4061"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4</w:t>
                  </w:r>
                </w:p>
              </w:tc>
              <w:tc>
                <w:tcPr>
                  <w:tcW w:w="4585" w:type="dxa"/>
                  <w:tcBorders>
                    <w:top w:val="single" w:sz="4" w:space="0" w:color="auto"/>
                    <w:left w:val="nil"/>
                    <w:bottom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5</w:t>
                  </w:r>
                </w:p>
              </w:tc>
            </w:tr>
            <w:tr w:rsidR="007C2797" w:rsidRPr="007C2797" w:rsidTr="00C5192F">
              <w:tc>
                <w:tcPr>
                  <w:tcW w:w="14666" w:type="dxa"/>
                  <w:gridSpan w:val="6"/>
                  <w:tcBorders>
                    <w:top w:val="single" w:sz="4" w:space="0" w:color="auto"/>
                    <w:bottom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Цель. Создание условий для комфортного проживания граждан в городе Мегионе</w:t>
                  </w:r>
                </w:p>
              </w:tc>
            </w:tr>
            <w:tr w:rsidR="007C2797" w:rsidRPr="007C2797" w:rsidTr="00C5192F">
              <w:tc>
                <w:tcPr>
                  <w:tcW w:w="14666" w:type="dxa"/>
                  <w:gridSpan w:val="6"/>
                  <w:tcBorders>
                    <w:top w:val="single" w:sz="4" w:space="0" w:color="auto"/>
                    <w:bottom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Задача 1. Улучшение санитарного состояния города Мегиона.</w:t>
                  </w:r>
                </w:p>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Задача 2.Установление единого порядка содержания объектов внешнего благоустройства на территории города Мегиона.</w:t>
                  </w:r>
                </w:p>
              </w:tc>
            </w:tr>
            <w:tr w:rsidR="007C2797" w:rsidRPr="007C2797" w:rsidTr="00C5192F">
              <w:tc>
                <w:tcPr>
                  <w:tcW w:w="14666" w:type="dxa"/>
                  <w:gridSpan w:val="6"/>
                  <w:tcBorders>
                    <w:top w:val="single" w:sz="4" w:space="0" w:color="auto"/>
                    <w:bottom w:val="single" w:sz="4" w:space="0" w:color="auto"/>
                  </w:tcBorders>
                </w:tcPr>
                <w:p w:rsidR="007C2797" w:rsidRPr="007C2797" w:rsidRDefault="00D456B6" w:rsidP="007C279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color w:val="26282F"/>
                      <w:sz w:val="24"/>
                      <w:szCs w:val="24"/>
                      <w:lang w:eastAsia="ru-RU"/>
                    </w:rPr>
                  </w:pPr>
                  <w:r>
                    <w:rPr>
                      <w:rFonts w:ascii="Times New Roman CYR" w:eastAsia="Times New Roman" w:hAnsi="Times New Roman CYR" w:cs="Times New Roman CYR"/>
                      <w:bCs/>
                      <w:color w:val="26282F"/>
                      <w:sz w:val="24"/>
                      <w:szCs w:val="24"/>
                      <w:lang w:eastAsia="ru-RU"/>
                    </w:rPr>
                    <w:t>Подпрограмма I «</w:t>
                  </w:r>
                  <w:r w:rsidR="007C2797" w:rsidRPr="007C2797">
                    <w:rPr>
                      <w:rFonts w:ascii="Times New Roman CYR" w:eastAsia="Times New Roman" w:hAnsi="Times New Roman CYR" w:cs="Times New Roman CYR"/>
                      <w:bCs/>
                      <w:color w:val="26282F"/>
                      <w:sz w:val="24"/>
                      <w:szCs w:val="24"/>
                      <w:lang w:eastAsia="ru-RU"/>
                    </w:rPr>
                    <w:t>Содержание объектов внешнего</w:t>
                  </w:r>
                  <w:r>
                    <w:rPr>
                      <w:rFonts w:ascii="Times New Roman CYR" w:eastAsia="Times New Roman" w:hAnsi="Times New Roman CYR" w:cs="Times New Roman CYR"/>
                      <w:bCs/>
                      <w:color w:val="26282F"/>
                      <w:sz w:val="24"/>
                      <w:szCs w:val="24"/>
                      <w:lang w:eastAsia="ru-RU"/>
                    </w:rPr>
                    <w:t xml:space="preserve"> благоустройства города Мегиона»</w:t>
                  </w:r>
                </w:p>
              </w:tc>
            </w:tr>
            <w:tr w:rsidR="007C2797" w:rsidRPr="007C2797" w:rsidTr="00C5192F">
              <w:tc>
                <w:tcPr>
                  <w:tcW w:w="708" w:type="dxa"/>
                  <w:tcBorders>
                    <w:top w:val="single" w:sz="4" w:space="0" w:color="auto"/>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1.1.</w:t>
                  </w:r>
                </w:p>
              </w:tc>
              <w:tc>
                <w:tcPr>
                  <w:tcW w:w="2372" w:type="dxa"/>
                  <w:gridSpan w:val="2"/>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Обеспечение стабильной благополучной эпизоотической обстановки в городе Мегион и защита населения от болезней, общих для человека и животных</w:t>
                  </w:r>
                </w:p>
              </w:tc>
              <w:tc>
                <w:tcPr>
                  <w:tcW w:w="2940"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реализации переданных государственных полномочий, субвенции на проведение дезинсекции и дератизации на территории города Мегиона</w:t>
                  </w:r>
                </w:p>
              </w:tc>
              <w:tc>
                <w:tcPr>
                  <w:tcW w:w="4061" w:type="dxa"/>
                  <w:tcBorders>
                    <w:top w:val="single" w:sz="4" w:space="0" w:color="auto"/>
                    <w:left w:val="nil"/>
                    <w:bottom w:val="single" w:sz="4" w:space="0" w:color="auto"/>
                    <w:right w:val="single" w:sz="4" w:space="0" w:color="auto"/>
                  </w:tcBorders>
                </w:tcPr>
                <w:p w:rsidR="00290387" w:rsidRPr="00290387" w:rsidRDefault="007C2797" w:rsidP="0029038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Таблица 1 к муниципальной программе; Фе</w:t>
                  </w:r>
                  <w:r w:rsidR="00C0529E">
                    <w:rPr>
                      <w:rFonts w:ascii="Times New Roman CYR" w:eastAsia="Times New Roman" w:hAnsi="Times New Roman CYR" w:cs="Times New Roman CYR"/>
                      <w:sz w:val="24"/>
                      <w:szCs w:val="24"/>
                      <w:lang w:eastAsia="ru-RU"/>
                    </w:rPr>
                    <w:t>деральный закон от 30.03.1999 №</w:t>
                  </w:r>
                  <w:r w:rsidRPr="007C2797">
                    <w:rPr>
                      <w:rFonts w:ascii="Times New Roman CYR" w:eastAsia="Times New Roman" w:hAnsi="Times New Roman CYR" w:cs="Times New Roman CYR"/>
                      <w:sz w:val="24"/>
                      <w:szCs w:val="24"/>
                      <w:lang w:eastAsia="ru-RU"/>
                    </w:rPr>
                    <w:t>52-ФЗ «О санитарно-эпидемиологическом благополучии населения»</w:t>
                  </w:r>
                  <w:r w:rsidR="00290387">
                    <w:rPr>
                      <w:rFonts w:ascii="Times New Roman CYR" w:eastAsia="Times New Roman" w:hAnsi="Times New Roman CYR" w:cs="Times New Roman CYR"/>
                      <w:sz w:val="24"/>
                      <w:szCs w:val="24"/>
                      <w:lang w:eastAsia="ru-RU"/>
                    </w:rPr>
                    <w:t xml:space="preserve"> (с изменениями)</w:t>
                  </w:r>
                  <w:r w:rsidRPr="007C2797">
                    <w:rPr>
                      <w:rFonts w:ascii="Times New Roman CYR" w:eastAsia="Times New Roman" w:hAnsi="Times New Roman CYR" w:cs="Times New Roman CYR"/>
                      <w:sz w:val="24"/>
                      <w:szCs w:val="24"/>
                      <w:lang w:eastAsia="ru-RU"/>
                    </w:rPr>
                    <w:t xml:space="preserve">; </w:t>
                  </w:r>
                  <w:r w:rsidR="00D456B6">
                    <w:rPr>
                      <w:rFonts w:ascii="Times New Roman CYR" w:eastAsia="Times New Roman" w:hAnsi="Times New Roman CYR" w:cs="Times New Roman CYR"/>
                      <w:sz w:val="24"/>
                      <w:szCs w:val="24"/>
                      <w:lang w:eastAsia="ru-RU"/>
                    </w:rPr>
                    <w:t>Закон Ханты-Мансийского автономного округа - Югры от 27.09.2015 №</w:t>
                  </w:r>
                  <w:r w:rsidR="00290387" w:rsidRPr="00290387">
                    <w:rPr>
                      <w:rFonts w:ascii="Times New Roman CYR" w:eastAsia="Times New Roman" w:hAnsi="Times New Roman CYR" w:cs="Times New Roman CYR"/>
                      <w:sz w:val="24"/>
                      <w:szCs w:val="24"/>
                      <w:lang w:eastAsia="ru-RU"/>
                    </w:rPr>
                    <w:t>98-оз</w:t>
                  </w:r>
                </w:p>
                <w:p w:rsidR="007C2797" w:rsidRPr="007C2797" w:rsidRDefault="00D456B6" w:rsidP="0029038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290387" w:rsidRPr="00290387">
                    <w:rPr>
                      <w:rFonts w:ascii="Times New Roman CYR" w:eastAsia="Times New Roman" w:hAnsi="Times New Roman CYR" w:cs="Times New Roman CYR"/>
                      <w:sz w:val="24"/>
                      <w:szCs w:val="24"/>
                      <w:lang w:eastAsia="ru-RU"/>
                    </w:rPr>
                    <w:t>О внесении изменений в Закон Ханты-Мансийс</w:t>
                  </w:r>
                  <w:r>
                    <w:rPr>
                      <w:rFonts w:ascii="Times New Roman CYR" w:eastAsia="Times New Roman" w:hAnsi="Times New Roman CYR" w:cs="Times New Roman CYR"/>
                      <w:sz w:val="24"/>
                      <w:szCs w:val="24"/>
                      <w:lang w:eastAsia="ru-RU"/>
                    </w:rPr>
                    <w:t>кого автономного округа - Югры «</w:t>
                  </w:r>
                  <w:r w:rsidR="00290387" w:rsidRPr="00290387">
                    <w:rPr>
                      <w:rFonts w:ascii="Times New Roman CYR" w:eastAsia="Times New Roman" w:hAnsi="Times New Roman CYR" w:cs="Times New Roman CYR"/>
                      <w:sz w:val="24"/>
                      <w:szCs w:val="24"/>
                      <w:lang w:eastAsia="ru-RU"/>
                    </w:rPr>
                    <w:t>О содержании и защите домашних животных на территории Ханты-Мансий</w:t>
                  </w:r>
                  <w:r>
                    <w:rPr>
                      <w:rFonts w:ascii="Times New Roman CYR" w:eastAsia="Times New Roman" w:hAnsi="Times New Roman CYR" w:cs="Times New Roman CYR"/>
                      <w:sz w:val="24"/>
                      <w:szCs w:val="24"/>
                      <w:lang w:eastAsia="ru-RU"/>
                    </w:rPr>
                    <w:t>ского автономного округа – Югры»</w:t>
                  </w:r>
                  <w:r w:rsidR="00290387" w:rsidRPr="00290387">
                    <w:rPr>
                      <w:rFonts w:ascii="Times New Roman CYR" w:eastAsia="Times New Roman" w:hAnsi="Times New Roman CYR" w:cs="Times New Roman CYR"/>
                      <w:sz w:val="24"/>
                      <w:szCs w:val="24"/>
                      <w:lang w:eastAsia="ru-RU"/>
                    </w:rPr>
                    <w:t xml:space="preserve"> и Закон Ханты-Мансийс</w:t>
                  </w:r>
                  <w:r>
                    <w:rPr>
                      <w:rFonts w:ascii="Times New Roman CYR" w:eastAsia="Times New Roman" w:hAnsi="Times New Roman CYR" w:cs="Times New Roman CYR"/>
                      <w:sz w:val="24"/>
                      <w:szCs w:val="24"/>
                      <w:lang w:eastAsia="ru-RU"/>
                    </w:rPr>
                    <w:t>кого автономного округа - Югры «</w:t>
                  </w:r>
                  <w:r w:rsidR="00290387" w:rsidRPr="00290387">
                    <w:rPr>
                      <w:rFonts w:ascii="Times New Roman CYR" w:eastAsia="Times New Roman" w:hAnsi="Times New Roman CYR" w:cs="Times New Roman CYR"/>
                      <w:sz w:val="24"/>
                      <w:szCs w:val="24"/>
                      <w:lang w:eastAsia="ru-RU"/>
                    </w:rPr>
                    <w:t>Об а</w:t>
                  </w:r>
                  <w:r>
                    <w:rPr>
                      <w:rFonts w:ascii="Times New Roman CYR" w:eastAsia="Times New Roman" w:hAnsi="Times New Roman CYR" w:cs="Times New Roman CYR"/>
                      <w:sz w:val="24"/>
                      <w:szCs w:val="24"/>
                      <w:lang w:eastAsia="ru-RU"/>
                    </w:rPr>
                    <w:t>дминистративных правонарушениях»</w:t>
                  </w:r>
                  <w:r w:rsidR="00290387">
                    <w:rPr>
                      <w:rFonts w:ascii="Times New Roman CYR" w:eastAsia="Times New Roman" w:hAnsi="Times New Roman CYR" w:cs="Times New Roman CYR"/>
                      <w:sz w:val="24"/>
                      <w:szCs w:val="24"/>
                      <w:lang w:eastAsia="ru-RU"/>
                    </w:rPr>
                    <w:t xml:space="preserve">; </w:t>
                  </w:r>
                  <w:r w:rsidR="00C0529E">
                    <w:rPr>
                      <w:rFonts w:ascii="Times New Roman CYR" w:eastAsia="Times New Roman" w:hAnsi="Times New Roman CYR" w:cs="Times New Roman CYR"/>
                      <w:sz w:val="24"/>
                      <w:szCs w:val="24"/>
                      <w:lang w:eastAsia="ru-RU"/>
                    </w:rPr>
                    <w:t>п</w:t>
                  </w:r>
                  <w:r w:rsidR="00290387" w:rsidRPr="00290387">
                    <w:rPr>
                      <w:rFonts w:ascii="Times New Roman CYR" w:eastAsia="Times New Roman" w:hAnsi="Times New Roman CYR" w:cs="Times New Roman CYR"/>
                      <w:sz w:val="24"/>
                      <w:szCs w:val="24"/>
                      <w:lang w:eastAsia="ru-RU"/>
                    </w:rPr>
                    <w:t>остановление Пр</w:t>
                  </w:r>
                  <w:r>
                    <w:rPr>
                      <w:rFonts w:ascii="Times New Roman CYR" w:eastAsia="Times New Roman" w:hAnsi="Times New Roman CYR" w:cs="Times New Roman CYR"/>
                      <w:sz w:val="24"/>
                      <w:szCs w:val="24"/>
                      <w:lang w:eastAsia="ru-RU"/>
                    </w:rPr>
                    <w:t>авительства Ханты-Мансийского автономного округа - Югры от 27.12.2019 №</w:t>
                  </w:r>
                  <w:r w:rsidR="00290387" w:rsidRPr="00290387">
                    <w:rPr>
                      <w:rFonts w:ascii="Times New Roman CYR" w:eastAsia="Times New Roman" w:hAnsi="Times New Roman CYR" w:cs="Times New Roman CYR"/>
                      <w:sz w:val="24"/>
                      <w:szCs w:val="24"/>
                      <w:lang w:eastAsia="ru-RU"/>
                    </w:rPr>
                    <w:t>550-п</w:t>
                  </w:r>
                  <w:r w:rsidR="00290387">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00290387" w:rsidRPr="00290387">
                    <w:rPr>
                      <w:rFonts w:ascii="Times New Roman CYR" w:eastAsia="Times New Roman" w:hAnsi="Times New Roman CYR" w:cs="Times New Roman CYR"/>
                      <w:sz w:val="24"/>
                      <w:szCs w:val="24"/>
                      <w:lang w:eastAsia="ru-RU"/>
                    </w:rPr>
                    <w:t>О порядке осуществления деятельности по обращению с животными без владельцев в Ханты-Манс</w:t>
                  </w:r>
                  <w:r>
                    <w:rPr>
                      <w:rFonts w:ascii="Times New Roman CYR" w:eastAsia="Times New Roman" w:hAnsi="Times New Roman CYR" w:cs="Times New Roman CYR"/>
                      <w:sz w:val="24"/>
                      <w:szCs w:val="24"/>
                      <w:lang w:eastAsia="ru-RU"/>
                    </w:rPr>
                    <w:t>ийском автономном округе – Югре»</w:t>
                  </w:r>
                </w:p>
              </w:tc>
              <w:tc>
                <w:tcPr>
                  <w:tcW w:w="4585" w:type="dxa"/>
                  <w:tcBorders>
                    <w:top w:val="single" w:sz="4" w:space="0" w:color="auto"/>
                    <w:left w:val="nil"/>
                    <w:bottom w:val="single" w:sz="4" w:space="0" w:color="auto"/>
                  </w:tcBorders>
                </w:tcPr>
                <w:p w:rsidR="007C2797" w:rsidRPr="007C2797" w:rsidRDefault="00D456B6"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Показатель 1. «</w:t>
                  </w:r>
                  <w:r w:rsidR="007C2797" w:rsidRPr="007C2797">
                    <w:rPr>
                      <w:rFonts w:ascii="Times New Roman CYR" w:eastAsia="Times New Roman" w:hAnsi="Times New Roman CYR" w:cs="Times New Roman CYR"/>
                      <w:sz w:val="24"/>
                      <w:szCs w:val="24"/>
                      <w:lang w:eastAsia="ru-RU"/>
                    </w:rPr>
                    <w:t>Ежегодное количество отловленных б</w:t>
                  </w:r>
                  <w:r>
                    <w:rPr>
                      <w:rFonts w:ascii="Times New Roman CYR" w:eastAsia="Times New Roman" w:hAnsi="Times New Roman CYR" w:cs="Times New Roman CYR"/>
                      <w:sz w:val="24"/>
                      <w:szCs w:val="24"/>
                      <w:lang w:eastAsia="ru-RU"/>
                    </w:rPr>
                    <w:t>езнадзорных и бродячих животных»</w:t>
                  </w:r>
                  <w:r w:rsidR="007C2797" w:rsidRPr="007C2797">
                    <w:rPr>
                      <w:rFonts w:ascii="Times New Roman CYR" w:eastAsia="Times New Roman" w:hAnsi="Times New Roman CYR" w:cs="Times New Roman CYR"/>
                      <w:sz w:val="24"/>
                      <w:szCs w:val="24"/>
                      <w:lang w:eastAsia="ru-RU"/>
                    </w:rPr>
                    <w:t>, шт. (определяется согласно фактической стоимости отлова, транспортировки, учета, содержания одного безнадзорного и бродячего животного).</w:t>
                  </w:r>
                </w:p>
                <w:p w:rsidR="007C2797" w:rsidRPr="007C2797" w:rsidRDefault="007C2797" w:rsidP="000C1E0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П</w:t>
                  </w:r>
                  <w:r w:rsidR="00D456B6">
                    <w:rPr>
                      <w:rFonts w:ascii="Times New Roman CYR" w:eastAsia="Times New Roman" w:hAnsi="Times New Roman CYR" w:cs="Times New Roman CYR"/>
                      <w:sz w:val="24"/>
                      <w:szCs w:val="24"/>
                      <w:lang w:eastAsia="ru-RU"/>
                    </w:rPr>
                    <w:t>оказатель 2. «</w:t>
                  </w:r>
                  <w:r w:rsidR="000C1E02">
                    <w:rPr>
                      <w:rFonts w:ascii="Times New Roman CYR" w:eastAsia="Times New Roman" w:hAnsi="Times New Roman CYR" w:cs="Times New Roman CYR"/>
                      <w:sz w:val="24"/>
                      <w:szCs w:val="24"/>
                      <w:lang w:eastAsia="ru-RU"/>
                    </w:rPr>
                    <w:t>Площадь, на которой</w:t>
                  </w:r>
                  <w:r w:rsidRPr="007C2797">
                    <w:rPr>
                      <w:rFonts w:ascii="Times New Roman CYR" w:eastAsia="Times New Roman" w:hAnsi="Times New Roman CYR" w:cs="Times New Roman CYR"/>
                      <w:sz w:val="24"/>
                      <w:szCs w:val="24"/>
                      <w:lang w:eastAsia="ru-RU"/>
                    </w:rPr>
                    <w:t xml:space="preserve"> проведены мероприятия по дератизации и дезинсекции, га (указывается площадь обработанной территории)</w:t>
                  </w:r>
                  <w:r w:rsidR="00D456B6">
                    <w:rPr>
                      <w:rFonts w:ascii="Times New Roman CYR" w:eastAsia="Times New Roman" w:hAnsi="Times New Roman CYR" w:cs="Times New Roman CYR"/>
                      <w:sz w:val="24"/>
                      <w:szCs w:val="24"/>
                      <w:lang w:eastAsia="ru-RU"/>
                    </w:rPr>
                    <w:t>»</w:t>
                  </w:r>
                  <w:r w:rsidRPr="007C2797">
                    <w:rPr>
                      <w:rFonts w:ascii="Times New Roman CYR" w:eastAsia="Times New Roman" w:hAnsi="Times New Roman CYR" w:cs="Times New Roman CYR"/>
                      <w:sz w:val="24"/>
                      <w:szCs w:val="24"/>
                      <w:lang w:eastAsia="ru-RU"/>
                    </w:rPr>
                    <w:t>.</w:t>
                  </w:r>
                </w:p>
              </w:tc>
            </w:tr>
            <w:tr w:rsidR="007C2797" w:rsidRPr="007C2797" w:rsidTr="00C5192F">
              <w:tc>
                <w:tcPr>
                  <w:tcW w:w="708" w:type="dxa"/>
                  <w:tcBorders>
                    <w:top w:val="single" w:sz="4" w:space="0" w:color="auto"/>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1.2.</w:t>
                  </w:r>
                </w:p>
              </w:tc>
              <w:tc>
                <w:tcPr>
                  <w:tcW w:w="2372" w:type="dxa"/>
                  <w:gridSpan w:val="2"/>
                  <w:tcBorders>
                    <w:top w:val="single" w:sz="4" w:space="0" w:color="auto"/>
                    <w:left w:val="nil"/>
                    <w:bottom w:val="single" w:sz="4" w:space="0" w:color="auto"/>
                    <w:right w:val="single" w:sz="4" w:space="0" w:color="auto"/>
                  </w:tcBorders>
                </w:tcPr>
                <w:p w:rsidR="007C2797" w:rsidRPr="007C2797" w:rsidRDefault="007C2797" w:rsidP="008C149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Обеспечение единого порядка содержания объектов внешнего благоустройства</w:t>
                  </w:r>
                </w:p>
              </w:tc>
              <w:tc>
                <w:tcPr>
                  <w:tcW w:w="2940" w:type="dxa"/>
                  <w:tcBorders>
                    <w:top w:val="single" w:sz="4" w:space="0" w:color="auto"/>
                    <w:left w:val="nil"/>
                    <w:bottom w:val="single" w:sz="4" w:space="0" w:color="auto"/>
                    <w:right w:val="single" w:sz="4" w:space="0" w:color="auto"/>
                  </w:tcBorders>
                </w:tcPr>
                <w:p w:rsidR="004D5FE1"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 xml:space="preserve">Потребление электроэнергии на уличное освещение, обслуживание сетей уличного освещения, содержание кладбищ, планировка территории, содержание детских игровых площадок (содержание, ремонт, установка нового оборудования), уход за газонами, закупка и посадка насаждений, выполнение противопаводковых мероприятий, снос сараев, гаражей, балков, подготовка объектов к </w:t>
                  </w:r>
                </w:p>
                <w:p w:rsidR="004D5FE1" w:rsidRDefault="004D5FE1"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5FE1" w:rsidRDefault="004D5FE1"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7C2797" w:rsidRPr="008C149F"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новогодним мероприятиям, ремонт и содержание площадей и скверов, обслуживание и ремонт пожарных гидрантов, предоставление грантов в форме субсидии победителям конкурса поддержки местных инициатив в рамках инициативного бюджетирования</w:t>
                  </w:r>
                  <w:r w:rsidR="008C149F">
                    <w:rPr>
                      <w:rFonts w:ascii="Times New Roman CYR" w:eastAsia="Times New Roman" w:hAnsi="Times New Roman CYR" w:cs="Times New Roman CYR"/>
                      <w:sz w:val="24"/>
                      <w:szCs w:val="24"/>
                      <w:lang w:eastAsia="ru-RU"/>
                    </w:rPr>
                    <w:t xml:space="preserve">, отсыпка территории в г.Мегионе, техническое обслуживание </w:t>
                  </w:r>
                  <w:r w:rsidR="008C149F">
                    <w:rPr>
                      <w:rFonts w:ascii="Times New Roman CYR" w:eastAsia="Times New Roman" w:hAnsi="Times New Roman CYR" w:cs="Times New Roman CYR"/>
                      <w:sz w:val="24"/>
                      <w:szCs w:val="24"/>
                      <w:lang w:val="en-US" w:eastAsia="ru-RU"/>
                    </w:rPr>
                    <w:t>LED</w:t>
                  </w:r>
                  <w:r w:rsidR="008C149F">
                    <w:rPr>
                      <w:rFonts w:ascii="Times New Roman CYR" w:eastAsia="Times New Roman" w:hAnsi="Times New Roman CYR" w:cs="Times New Roman CYR"/>
                      <w:sz w:val="24"/>
                      <w:szCs w:val="24"/>
                      <w:lang w:eastAsia="ru-RU"/>
                    </w:rPr>
                    <w:t xml:space="preserve"> экрана объемно-световой композиции на первом кольце при въезде в г.Мегион</w:t>
                  </w:r>
                </w:p>
              </w:tc>
              <w:tc>
                <w:tcPr>
                  <w:tcW w:w="4061" w:type="dxa"/>
                  <w:tcBorders>
                    <w:top w:val="single" w:sz="4" w:space="0" w:color="auto"/>
                    <w:left w:val="nil"/>
                    <w:bottom w:val="single" w:sz="4" w:space="0" w:color="auto"/>
                    <w:right w:val="single" w:sz="4" w:space="0" w:color="auto"/>
                  </w:tcBorders>
                </w:tcPr>
                <w:p w:rsidR="007C2797" w:rsidRPr="007C2797" w:rsidRDefault="007C2797" w:rsidP="00AA548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Таблица 1 к муниципальной программе; Фе</w:t>
                  </w:r>
                  <w:r w:rsidR="00017F8B">
                    <w:rPr>
                      <w:rFonts w:ascii="Times New Roman CYR" w:eastAsia="Times New Roman" w:hAnsi="Times New Roman CYR" w:cs="Times New Roman CYR"/>
                      <w:sz w:val="24"/>
                      <w:szCs w:val="24"/>
                      <w:lang w:eastAsia="ru-RU"/>
                    </w:rPr>
                    <w:t>деральный закон от 12.01.1996 №</w:t>
                  </w:r>
                  <w:r w:rsidRPr="007C2797">
                    <w:rPr>
                      <w:rFonts w:ascii="Times New Roman CYR" w:eastAsia="Times New Roman" w:hAnsi="Times New Roman CYR" w:cs="Times New Roman CYR"/>
                      <w:sz w:val="24"/>
                      <w:szCs w:val="24"/>
                      <w:lang w:eastAsia="ru-RU"/>
                    </w:rPr>
                    <w:t xml:space="preserve">8-ФЗ «О погребении и похоронном деле»; </w:t>
                  </w:r>
                  <w:r w:rsidR="00AA548E">
                    <w:rPr>
                      <w:rFonts w:ascii="Times New Roman CYR" w:eastAsia="Times New Roman" w:hAnsi="Times New Roman CYR" w:cs="Times New Roman CYR"/>
                      <w:sz w:val="24"/>
                      <w:szCs w:val="24"/>
                      <w:lang w:eastAsia="ru-RU"/>
                    </w:rPr>
                    <w:t>решение Думы города Мегиона от 27</w:t>
                  </w:r>
                  <w:r w:rsidRPr="007C2797">
                    <w:rPr>
                      <w:rFonts w:ascii="Times New Roman CYR" w:eastAsia="Times New Roman" w:hAnsi="Times New Roman CYR" w:cs="Times New Roman CYR"/>
                      <w:sz w:val="24"/>
                      <w:szCs w:val="24"/>
                      <w:lang w:eastAsia="ru-RU"/>
                    </w:rPr>
                    <w:t>.</w:t>
                  </w:r>
                  <w:r w:rsidR="00AA548E">
                    <w:rPr>
                      <w:rFonts w:ascii="Times New Roman CYR" w:eastAsia="Times New Roman" w:hAnsi="Times New Roman CYR" w:cs="Times New Roman CYR"/>
                      <w:sz w:val="24"/>
                      <w:szCs w:val="24"/>
                      <w:lang w:eastAsia="ru-RU"/>
                    </w:rPr>
                    <w:t>11</w:t>
                  </w:r>
                  <w:r w:rsidRPr="007C2797">
                    <w:rPr>
                      <w:rFonts w:ascii="Times New Roman CYR" w:eastAsia="Times New Roman" w:hAnsi="Times New Roman CYR" w:cs="Times New Roman CYR"/>
                      <w:sz w:val="24"/>
                      <w:szCs w:val="24"/>
                      <w:lang w:eastAsia="ru-RU"/>
                    </w:rPr>
                    <w:t>.20</w:t>
                  </w:r>
                  <w:r w:rsidR="00AA548E">
                    <w:rPr>
                      <w:rFonts w:ascii="Times New Roman CYR" w:eastAsia="Times New Roman" w:hAnsi="Times New Roman CYR" w:cs="Times New Roman CYR"/>
                      <w:sz w:val="24"/>
                      <w:szCs w:val="24"/>
                      <w:lang w:eastAsia="ru-RU"/>
                    </w:rPr>
                    <w:t>20</w:t>
                  </w:r>
                  <w:r w:rsidR="00017F8B">
                    <w:rPr>
                      <w:rFonts w:ascii="Times New Roman CYR" w:eastAsia="Times New Roman" w:hAnsi="Times New Roman CYR" w:cs="Times New Roman CYR"/>
                      <w:sz w:val="24"/>
                      <w:szCs w:val="24"/>
                      <w:lang w:eastAsia="ru-RU"/>
                    </w:rPr>
                    <w:t xml:space="preserve"> №</w:t>
                  </w:r>
                  <w:r w:rsidR="00AA548E">
                    <w:rPr>
                      <w:rFonts w:ascii="Times New Roman CYR" w:eastAsia="Times New Roman" w:hAnsi="Times New Roman CYR" w:cs="Times New Roman CYR"/>
                      <w:sz w:val="24"/>
                      <w:szCs w:val="24"/>
                      <w:lang w:eastAsia="ru-RU"/>
                    </w:rPr>
                    <w:t>31</w:t>
                  </w:r>
                  <w:r w:rsidRPr="007C2797">
                    <w:rPr>
                      <w:rFonts w:ascii="Times New Roman CYR" w:eastAsia="Times New Roman" w:hAnsi="Times New Roman CYR" w:cs="Times New Roman CYR"/>
                      <w:sz w:val="24"/>
                      <w:szCs w:val="24"/>
                      <w:lang w:eastAsia="ru-RU"/>
                    </w:rPr>
                    <w:t xml:space="preserve"> «О правилах благоустройс</w:t>
                  </w:r>
                  <w:r w:rsidR="00AA548E">
                    <w:rPr>
                      <w:rFonts w:ascii="Times New Roman CYR" w:eastAsia="Times New Roman" w:hAnsi="Times New Roman CYR" w:cs="Times New Roman CYR"/>
                      <w:sz w:val="24"/>
                      <w:szCs w:val="24"/>
                      <w:lang w:eastAsia="ru-RU"/>
                    </w:rPr>
                    <w:t>тва территории</w:t>
                  </w:r>
                  <w:r w:rsidRPr="007C2797">
                    <w:rPr>
                      <w:rFonts w:ascii="Times New Roman CYR" w:eastAsia="Times New Roman" w:hAnsi="Times New Roman CYR" w:cs="Times New Roman CYR"/>
                      <w:sz w:val="24"/>
                      <w:szCs w:val="24"/>
                      <w:lang w:eastAsia="ru-RU"/>
                    </w:rPr>
                    <w:t xml:space="preserve"> город</w:t>
                  </w:r>
                  <w:r w:rsidR="00AA548E">
                    <w:rPr>
                      <w:rFonts w:ascii="Times New Roman CYR" w:eastAsia="Times New Roman" w:hAnsi="Times New Roman CYR" w:cs="Times New Roman CYR"/>
                      <w:sz w:val="24"/>
                      <w:szCs w:val="24"/>
                      <w:lang w:eastAsia="ru-RU"/>
                    </w:rPr>
                    <w:t>а</w:t>
                  </w:r>
                  <w:r w:rsidRPr="007C2797">
                    <w:rPr>
                      <w:rFonts w:ascii="Times New Roman CYR" w:eastAsia="Times New Roman" w:hAnsi="Times New Roman CYR" w:cs="Times New Roman CYR"/>
                      <w:sz w:val="24"/>
                      <w:szCs w:val="24"/>
                      <w:lang w:eastAsia="ru-RU"/>
                    </w:rPr>
                    <w:t xml:space="preserve"> Мегион</w:t>
                  </w:r>
                  <w:r w:rsidR="00AA548E">
                    <w:rPr>
                      <w:rFonts w:ascii="Times New Roman CYR" w:eastAsia="Times New Roman" w:hAnsi="Times New Roman CYR" w:cs="Times New Roman CYR"/>
                      <w:sz w:val="24"/>
                      <w:szCs w:val="24"/>
                      <w:lang w:eastAsia="ru-RU"/>
                    </w:rPr>
                    <w:t>а</w:t>
                  </w:r>
                  <w:r w:rsidRPr="007C2797">
                    <w:rPr>
                      <w:rFonts w:ascii="Times New Roman CYR" w:eastAsia="Times New Roman" w:hAnsi="Times New Roman CYR" w:cs="Times New Roman CYR"/>
                      <w:sz w:val="24"/>
                      <w:szCs w:val="24"/>
                      <w:lang w:eastAsia="ru-RU"/>
                    </w:rPr>
                    <w:t xml:space="preserve">». </w:t>
                  </w:r>
                </w:p>
              </w:tc>
              <w:tc>
                <w:tcPr>
                  <w:tcW w:w="4585" w:type="dxa"/>
                  <w:tcBorders>
                    <w:top w:val="single" w:sz="4" w:space="0" w:color="auto"/>
                    <w:left w:val="nil"/>
                    <w:bottom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 xml:space="preserve">Показатель 3. </w:t>
                  </w:r>
                  <w:r w:rsidRPr="007C2797">
                    <w:rPr>
                      <w:rFonts w:ascii="Times New Roman CYR" w:eastAsia="Times New Roman" w:hAnsi="Times New Roman CYR" w:cs="Times New Roman CYR"/>
                      <w:noProof/>
                      <w:sz w:val="24"/>
                      <w:szCs w:val="24"/>
                      <w:lang w:eastAsia="ru-RU"/>
                    </w:rPr>
                    <w:drawing>
                      <wp:inline distT="0" distB="0" distL="0" distR="0" wp14:anchorId="0B364BB3" wp14:editId="3D02B791">
                        <wp:extent cx="79375" cy="14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Ежегодное количество снесенного непригодного для проживания жилья</w:t>
                  </w:r>
                  <w:r w:rsidRPr="007C2797">
                    <w:rPr>
                      <w:rFonts w:ascii="Times New Roman CYR" w:eastAsia="Times New Roman" w:hAnsi="Times New Roman CYR" w:cs="Times New Roman CYR"/>
                      <w:noProof/>
                      <w:sz w:val="24"/>
                      <w:szCs w:val="24"/>
                      <w:lang w:eastAsia="ru-RU"/>
                    </w:rPr>
                    <w:drawing>
                      <wp:inline distT="0" distB="0" distL="0" distR="0" wp14:anchorId="2C490F97" wp14:editId="09E7EC80">
                        <wp:extent cx="79375" cy="142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 xml:space="preserve">, шт. (показатель определяется согласно составленным дефектным ведомостям и локальным сметным расчетам в рамках предусмотренного объема финансирования на данные цели). Показатель 4. </w:t>
                  </w:r>
                  <w:r w:rsidRPr="007C2797">
                    <w:rPr>
                      <w:rFonts w:ascii="Times New Roman CYR" w:eastAsia="Times New Roman" w:hAnsi="Times New Roman CYR" w:cs="Times New Roman CYR"/>
                      <w:noProof/>
                      <w:sz w:val="24"/>
                      <w:szCs w:val="24"/>
                      <w:lang w:eastAsia="ru-RU"/>
                    </w:rPr>
                    <w:drawing>
                      <wp:inline distT="0" distB="0" distL="0" distR="0" wp14:anchorId="21689968" wp14:editId="44D1F962">
                        <wp:extent cx="79375" cy="142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Площадь обслуживаемых магистральных и луговых газонов</w:t>
                  </w:r>
                  <w:r w:rsidRPr="007C2797">
                    <w:rPr>
                      <w:rFonts w:ascii="Times New Roman CYR" w:eastAsia="Times New Roman" w:hAnsi="Times New Roman CYR" w:cs="Times New Roman CYR"/>
                      <w:noProof/>
                      <w:sz w:val="24"/>
                      <w:szCs w:val="24"/>
                      <w:lang w:eastAsia="ru-RU"/>
                    </w:rPr>
                    <w:drawing>
                      <wp:inline distT="0" distB="0" distL="0" distR="0" wp14:anchorId="4658ECD5" wp14:editId="5C82851D">
                        <wp:extent cx="79375" cy="142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w:t>
                  </w:r>
                  <w:r w:rsidR="00D456B6">
                    <w:rPr>
                      <w:rFonts w:ascii="Times New Roman CYR" w:eastAsia="Times New Roman" w:hAnsi="Times New Roman CYR" w:cs="Times New Roman CYR"/>
                      <w:sz w:val="24"/>
                      <w:szCs w:val="24"/>
                      <w:lang w:eastAsia="ru-RU"/>
                    </w:rPr>
                    <w:t xml:space="preserve"> </w:t>
                  </w:r>
                  <w:r w:rsidRPr="007C2797">
                    <w:rPr>
                      <w:rFonts w:ascii="Times New Roman CYR" w:eastAsia="Times New Roman" w:hAnsi="Times New Roman CYR" w:cs="Times New Roman CYR"/>
                      <w:sz w:val="24"/>
                      <w:szCs w:val="24"/>
                      <w:lang w:eastAsia="ru-RU"/>
                    </w:rPr>
                    <w:t xml:space="preserve"> тыс.м</w:t>
                  </w:r>
                  <w:r w:rsidRPr="007C2797">
                    <w:rPr>
                      <w:rFonts w:ascii="Times New Roman CYR" w:eastAsia="Times New Roman" w:hAnsi="Times New Roman CYR" w:cs="Times New Roman CYR"/>
                      <w:noProof/>
                      <w:sz w:val="24"/>
                      <w:szCs w:val="24"/>
                      <w:lang w:eastAsia="ru-RU"/>
                    </w:rPr>
                    <w:drawing>
                      <wp:inline distT="0" distB="0" distL="0" distR="0" wp14:anchorId="16398C4B" wp14:editId="38C7DC28">
                        <wp:extent cx="47625" cy="1428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 xml:space="preserve"> (указывается общая площадь магистральных и луговых газонов территории города Мегиона, на которой выполняются работы). </w:t>
                  </w:r>
                </w:p>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 xml:space="preserve">Показатель 5. </w:t>
                  </w:r>
                  <w:r w:rsidRPr="007C2797">
                    <w:rPr>
                      <w:rFonts w:ascii="Times New Roman CYR" w:eastAsia="Times New Roman" w:hAnsi="Times New Roman CYR" w:cs="Times New Roman CYR"/>
                      <w:noProof/>
                      <w:sz w:val="24"/>
                      <w:szCs w:val="24"/>
                      <w:lang w:eastAsia="ru-RU"/>
                    </w:rPr>
                    <w:drawing>
                      <wp:inline distT="0" distB="0" distL="0" distR="0" wp14:anchorId="6655CC3C" wp14:editId="0489149C">
                        <wp:extent cx="79375" cy="142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Количество обслуживаемых детских игровых площадок</w:t>
                  </w:r>
                  <w:r w:rsidRPr="007C2797">
                    <w:rPr>
                      <w:rFonts w:ascii="Times New Roman CYR" w:eastAsia="Times New Roman" w:hAnsi="Times New Roman CYR" w:cs="Times New Roman CYR"/>
                      <w:noProof/>
                      <w:sz w:val="24"/>
                      <w:szCs w:val="24"/>
                      <w:lang w:eastAsia="ru-RU"/>
                    </w:rPr>
                    <w:drawing>
                      <wp:inline distT="0" distB="0" distL="0" distR="0" wp14:anchorId="19E84CFC" wp14:editId="7FDE2EBE">
                        <wp:extent cx="79375" cy="142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 xml:space="preserve">, шт. (указывается количество детских игровых площадок, состоящих в реестре муниципальной собственности). </w:t>
                  </w:r>
                </w:p>
                <w:p w:rsidR="004D5FE1"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 xml:space="preserve">Показатель 6. </w:t>
                  </w:r>
                  <w:r w:rsidRPr="007C2797">
                    <w:rPr>
                      <w:rFonts w:ascii="Times New Roman CYR" w:eastAsia="Times New Roman" w:hAnsi="Times New Roman CYR" w:cs="Times New Roman CYR"/>
                      <w:noProof/>
                      <w:sz w:val="24"/>
                      <w:szCs w:val="24"/>
                      <w:lang w:eastAsia="ru-RU"/>
                    </w:rPr>
                    <w:drawing>
                      <wp:inline distT="0" distB="0" distL="0" distR="0" wp14:anchorId="09B42F01" wp14:editId="607BF621">
                        <wp:extent cx="79375" cy="142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 xml:space="preserve">Объем потребления </w:t>
                  </w:r>
                </w:p>
                <w:p w:rsidR="004D5FE1" w:rsidRDefault="004D5FE1"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D5FE1" w:rsidRDefault="004D5FE1"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электроэнергии на уличное освещение</w:t>
                  </w:r>
                  <w:r w:rsidRPr="007C2797">
                    <w:rPr>
                      <w:rFonts w:ascii="Times New Roman CYR" w:eastAsia="Times New Roman" w:hAnsi="Times New Roman CYR" w:cs="Times New Roman CYR"/>
                      <w:noProof/>
                      <w:sz w:val="24"/>
                      <w:szCs w:val="24"/>
                      <w:lang w:eastAsia="ru-RU"/>
                    </w:rPr>
                    <w:drawing>
                      <wp:inline distT="0" distB="0" distL="0" distR="0" wp14:anchorId="0E9E35BF" wp14:editId="6680871F">
                        <wp:extent cx="79375" cy="1428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 т.кВт/ч (указывается объем потребляемой электрической энергии на уличное освещение, согласно показаниям приборов учета электрической энергии).</w:t>
                  </w:r>
                </w:p>
                <w:p w:rsidR="007C2797" w:rsidRPr="007C2797" w:rsidRDefault="00D456B6"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Показатель 7 «</w:t>
                  </w:r>
                  <w:r w:rsidR="007C2797" w:rsidRPr="007C2797">
                    <w:rPr>
                      <w:rFonts w:ascii="Times New Roman CYR" w:eastAsia="Times New Roman" w:hAnsi="Times New Roman CYR" w:cs="Times New Roman CYR"/>
                      <w:sz w:val="24"/>
                      <w:szCs w:val="24"/>
                      <w:lang w:eastAsia="ru-RU"/>
                    </w:rPr>
                    <w:t>Протяженность обслужи</w:t>
                  </w:r>
                  <w:r>
                    <w:rPr>
                      <w:rFonts w:ascii="Times New Roman CYR" w:eastAsia="Times New Roman" w:hAnsi="Times New Roman CYR" w:cs="Times New Roman CYR"/>
                      <w:sz w:val="24"/>
                      <w:szCs w:val="24"/>
                      <w:lang w:eastAsia="ru-RU"/>
                    </w:rPr>
                    <w:t>ваемых сетей уличного освещения»</w:t>
                  </w:r>
                  <w:r w:rsidR="007C2797" w:rsidRPr="007C2797">
                    <w:rPr>
                      <w:rFonts w:ascii="Times New Roman CYR" w:eastAsia="Times New Roman" w:hAnsi="Times New Roman CYR" w:cs="Times New Roman CYR"/>
                      <w:sz w:val="24"/>
                      <w:szCs w:val="24"/>
                      <w:lang w:eastAsia="ru-RU"/>
                    </w:rPr>
                    <w:t>, км (указывается общая протяженность сетей уличного освещения территории города Мегиона).</w:t>
                  </w:r>
                </w:p>
                <w:p w:rsidR="007C2797" w:rsidRPr="007C2797" w:rsidRDefault="00D456B6"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Показатель 8 «</w:t>
                  </w:r>
                  <w:r w:rsidR="007C2797" w:rsidRPr="007C2797">
                    <w:rPr>
                      <w:rFonts w:ascii="Times New Roman CYR" w:eastAsia="Times New Roman" w:hAnsi="Times New Roman CYR" w:cs="Times New Roman CYR"/>
                      <w:sz w:val="24"/>
                      <w:szCs w:val="24"/>
                      <w:lang w:eastAsia="ru-RU"/>
                    </w:rPr>
                    <w:t>Количество обслуживаемых кладбищ)</w:t>
                  </w:r>
                  <w:r>
                    <w:rPr>
                      <w:rFonts w:ascii="Times New Roman CYR" w:eastAsia="Times New Roman" w:hAnsi="Times New Roman CYR" w:cs="Times New Roman CYR"/>
                      <w:sz w:val="24"/>
                      <w:szCs w:val="24"/>
                      <w:lang w:eastAsia="ru-RU"/>
                    </w:rPr>
                    <w:t>»</w:t>
                  </w:r>
                  <w:r w:rsidR="007C2797" w:rsidRPr="007C2797">
                    <w:rPr>
                      <w:rFonts w:ascii="Times New Roman CYR" w:eastAsia="Times New Roman" w:hAnsi="Times New Roman CYR" w:cs="Times New Roman CYR"/>
                      <w:sz w:val="24"/>
                      <w:szCs w:val="24"/>
                      <w:lang w:eastAsia="ru-RU"/>
                    </w:rPr>
                    <w:t>, шт. (указывается общее количество кладбищ на территории города Мегиона, на которых выполняются работы).</w:t>
                  </w:r>
                </w:p>
                <w:p w:rsidR="007C2797" w:rsidRPr="007C2797" w:rsidRDefault="00D456B6"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Показатель 10 «</w:t>
                  </w:r>
                  <w:r w:rsidR="007C2797" w:rsidRPr="007C2797">
                    <w:rPr>
                      <w:rFonts w:ascii="Times New Roman CYR" w:eastAsia="Times New Roman" w:hAnsi="Times New Roman CYR" w:cs="Times New Roman CYR"/>
                      <w:sz w:val="24"/>
                      <w:szCs w:val="24"/>
                      <w:lang w:eastAsia="ru-RU"/>
                    </w:rPr>
                    <w:t>Проведенны</w:t>
                  </w:r>
                  <w:r>
                    <w:rPr>
                      <w:rFonts w:ascii="Times New Roman CYR" w:eastAsia="Times New Roman" w:hAnsi="Times New Roman CYR" w:cs="Times New Roman CYR"/>
                      <w:sz w:val="24"/>
                      <w:szCs w:val="24"/>
                      <w:lang w:eastAsia="ru-RU"/>
                    </w:rPr>
                    <w:t>е противопаводковые мероприятия»</w:t>
                  </w:r>
                  <w:r w:rsidR="007C2797" w:rsidRPr="007C2797">
                    <w:rPr>
                      <w:rFonts w:ascii="Times New Roman CYR" w:eastAsia="Times New Roman" w:hAnsi="Times New Roman CYR" w:cs="Times New Roman CYR"/>
                      <w:sz w:val="24"/>
                      <w:szCs w:val="24"/>
                      <w:lang w:eastAsia="ru-RU"/>
                    </w:rPr>
                    <w:t>, маш./час (указывается объем талых вод, откаченных мотопомпой и илососной машиной, согласно дефектной ведомости на оказание услуг по выполнению противопаводковых мероприятий в соответствии с заключаемым ежегодно муниципальным контрактом).</w:t>
                  </w:r>
                </w:p>
                <w:p w:rsidR="007C2797" w:rsidRPr="007C2797" w:rsidRDefault="00D456B6"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Показатель 11 «</w:t>
                  </w:r>
                  <w:r w:rsidR="007C2797" w:rsidRPr="007C2797">
                    <w:rPr>
                      <w:rFonts w:ascii="Times New Roman CYR" w:eastAsia="Times New Roman" w:hAnsi="Times New Roman CYR" w:cs="Times New Roman CYR"/>
                      <w:sz w:val="24"/>
                      <w:szCs w:val="24"/>
                      <w:lang w:eastAsia="ru-RU"/>
                    </w:rPr>
                    <w:t>Количество объектов, подготовл</w:t>
                  </w:r>
                  <w:r>
                    <w:rPr>
                      <w:rFonts w:ascii="Times New Roman CYR" w:eastAsia="Times New Roman" w:hAnsi="Times New Roman CYR" w:cs="Times New Roman CYR"/>
                      <w:sz w:val="24"/>
                      <w:szCs w:val="24"/>
                      <w:lang w:eastAsia="ru-RU"/>
                    </w:rPr>
                    <w:t>енных к новогодним мероприятиям»</w:t>
                  </w:r>
                  <w:r w:rsidR="007C2797" w:rsidRPr="007C2797">
                    <w:rPr>
                      <w:rFonts w:ascii="Times New Roman CYR" w:eastAsia="Times New Roman" w:hAnsi="Times New Roman CYR" w:cs="Times New Roman CYR"/>
                      <w:sz w:val="24"/>
                      <w:szCs w:val="24"/>
                      <w:lang w:eastAsia="ru-RU"/>
                    </w:rPr>
                    <w:t>, шт. (указывается количество построенных объектов в рамках подготовки к новогодним мероприятиям в соответствии с заключаемым ежегодно муниципальным контрактом).</w:t>
                  </w:r>
                </w:p>
                <w:p w:rsidR="007C2797" w:rsidRPr="007C2797" w:rsidRDefault="00D456B6"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Показатель 12 «</w:t>
                  </w:r>
                  <w:r w:rsidR="007C2797" w:rsidRPr="007C2797">
                    <w:rPr>
                      <w:rFonts w:ascii="Times New Roman CYR" w:eastAsia="Times New Roman" w:hAnsi="Times New Roman CYR" w:cs="Times New Roman CYR"/>
                      <w:sz w:val="24"/>
                      <w:szCs w:val="24"/>
                      <w:lang w:eastAsia="ru-RU"/>
                    </w:rPr>
                    <w:t>Количество о</w:t>
                  </w:r>
                  <w:r>
                    <w:rPr>
                      <w:rFonts w:ascii="Times New Roman CYR" w:eastAsia="Times New Roman" w:hAnsi="Times New Roman CYR" w:cs="Times New Roman CYR"/>
                      <w:sz w:val="24"/>
                      <w:szCs w:val="24"/>
                      <w:lang w:eastAsia="ru-RU"/>
                    </w:rPr>
                    <w:t>бслуживаемых площадей и скверов»</w:t>
                  </w:r>
                  <w:r w:rsidR="007C2797" w:rsidRPr="007C2797">
                    <w:rPr>
                      <w:rFonts w:ascii="Times New Roman CYR" w:eastAsia="Times New Roman" w:hAnsi="Times New Roman CYR" w:cs="Times New Roman CYR"/>
                      <w:sz w:val="24"/>
                      <w:szCs w:val="24"/>
                      <w:lang w:eastAsia="ru-RU"/>
                    </w:rPr>
                    <w:t>, шт. (указывается количество площадей и скверов города Мегион, на которых выполняются работы в рамках предусмотренного объема финансирования на данные цели).</w:t>
                  </w:r>
                </w:p>
                <w:p w:rsidR="007C2797" w:rsidRPr="007C2797" w:rsidRDefault="00D456B6"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Показатель 13. «</w:t>
                  </w:r>
                  <w:r w:rsidR="007C2797" w:rsidRPr="007C2797">
                    <w:rPr>
                      <w:rFonts w:ascii="Times New Roman CYR" w:eastAsia="Times New Roman" w:hAnsi="Times New Roman CYR" w:cs="Times New Roman CYR"/>
                      <w:sz w:val="24"/>
                      <w:szCs w:val="24"/>
                      <w:lang w:eastAsia="ru-RU"/>
                    </w:rPr>
                    <w:t>Количество грантов в форме субсидии, предоставленных победителям конкурса поддержки местных инициатив в рамках инициативного бюджетирования»-шт; (указывается количество грантов в форме субсидии победителям конкурса поддержки местных инициатив в рамках инициативного бюджетирования).</w:t>
                  </w:r>
                </w:p>
              </w:tc>
            </w:tr>
            <w:tr w:rsidR="007C2797" w:rsidRPr="007C2797" w:rsidTr="00C5192F">
              <w:tc>
                <w:tcPr>
                  <w:tcW w:w="708" w:type="dxa"/>
                  <w:tcBorders>
                    <w:top w:val="single" w:sz="4" w:space="0" w:color="auto"/>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1.3.</w:t>
                  </w:r>
                </w:p>
              </w:tc>
              <w:tc>
                <w:tcPr>
                  <w:tcW w:w="2372" w:type="dxa"/>
                  <w:gridSpan w:val="2"/>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Строительство городского кладбища</w:t>
                  </w:r>
                </w:p>
              </w:tc>
              <w:tc>
                <w:tcPr>
                  <w:tcW w:w="2940" w:type="dxa"/>
                  <w:tcBorders>
                    <w:top w:val="single" w:sz="4" w:space="0" w:color="auto"/>
                    <w:left w:val="nil"/>
                    <w:bottom w:val="single" w:sz="4" w:space="0" w:color="auto"/>
                    <w:right w:val="single" w:sz="4" w:space="0" w:color="auto"/>
                  </w:tcBorders>
                </w:tcPr>
                <w:p w:rsidR="007C2797" w:rsidRPr="007C2797" w:rsidRDefault="009D42BD" w:rsidP="009D42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Строительство объекта: «</w:t>
                  </w:r>
                  <w:r w:rsidR="007C2797" w:rsidRPr="007C2797">
                    <w:rPr>
                      <w:rFonts w:ascii="Times New Roman CYR" w:eastAsia="Times New Roman" w:hAnsi="Times New Roman CYR" w:cs="Times New Roman CYR"/>
                      <w:sz w:val="24"/>
                      <w:szCs w:val="24"/>
                      <w:lang w:eastAsia="ru-RU"/>
                    </w:rPr>
                    <w:t>Городское кладбище (2-я очередь)</w:t>
                  </w:r>
                  <w:r>
                    <w:rPr>
                      <w:rFonts w:ascii="Times New Roman CYR" w:eastAsia="Times New Roman" w:hAnsi="Times New Roman CYR" w:cs="Times New Roman CYR"/>
                      <w:sz w:val="24"/>
                      <w:szCs w:val="24"/>
                      <w:lang w:eastAsia="ru-RU"/>
                    </w:rPr>
                    <w:t>»</w:t>
                  </w:r>
                </w:p>
              </w:tc>
              <w:tc>
                <w:tcPr>
                  <w:tcW w:w="4061"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 xml:space="preserve">Таблица 1 к муниципальной программе, Федеральный </w:t>
                  </w:r>
                  <w:r w:rsidR="00017F8B">
                    <w:rPr>
                      <w:rFonts w:ascii="Times New Roman CYR" w:eastAsia="Times New Roman" w:hAnsi="Times New Roman CYR" w:cs="Times New Roman CYR"/>
                      <w:sz w:val="24"/>
                      <w:szCs w:val="24"/>
                      <w:lang w:eastAsia="ru-RU"/>
                    </w:rPr>
                    <w:t>закон от 12.01.1996 №</w:t>
                  </w:r>
                  <w:r w:rsidRPr="007C2797">
                    <w:rPr>
                      <w:rFonts w:ascii="Times New Roman CYR" w:eastAsia="Times New Roman" w:hAnsi="Times New Roman CYR" w:cs="Times New Roman CYR"/>
                      <w:sz w:val="24"/>
                      <w:szCs w:val="24"/>
                      <w:lang w:eastAsia="ru-RU"/>
                    </w:rPr>
                    <w:t>8-ФЗ «О погребении и похоронном деле»</w:t>
                  </w:r>
                </w:p>
              </w:tc>
              <w:tc>
                <w:tcPr>
                  <w:tcW w:w="4585" w:type="dxa"/>
                  <w:tcBorders>
                    <w:top w:val="single" w:sz="4" w:space="0" w:color="auto"/>
                    <w:left w:val="nil"/>
                    <w:bottom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 xml:space="preserve">Показатель 9. </w:t>
                  </w:r>
                  <w:r w:rsidRPr="007C2797">
                    <w:rPr>
                      <w:rFonts w:ascii="Times New Roman CYR" w:eastAsia="Times New Roman" w:hAnsi="Times New Roman CYR" w:cs="Times New Roman CYR"/>
                      <w:noProof/>
                      <w:sz w:val="24"/>
                      <w:szCs w:val="24"/>
                      <w:lang w:eastAsia="ru-RU"/>
                    </w:rPr>
                    <w:drawing>
                      <wp:inline distT="0" distB="0" distL="0" distR="0" wp14:anchorId="6BCCACF1" wp14:editId="26137CFC">
                        <wp:extent cx="79375" cy="142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Общая площадь территории вновь построенного</w:t>
                  </w:r>
                  <w:r w:rsidR="009D42BD">
                    <w:rPr>
                      <w:rFonts w:ascii="Times New Roman CYR" w:eastAsia="Times New Roman" w:hAnsi="Times New Roman CYR" w:cs="Times New Roman CYR"/>
                      <w:sz w:val="24"/>
                      <w:szCs w:val="24"/>
                      <w:lang w:eastAsia="ru-RU"/>
                    </w:rPr>
                    <w:t xml:space="preserve"> </w:t>
                  </w:r>
                  <w:r w:rsidRPr="007C2797">
                    <w:rPr>
                      <w:rFonts w:ascii="Times New Roman CYR" w:eastAsia="Times New Roman" w:hAnsi="Times New Roman CYR" w:cs="Times New Roman CYR"/>
                      <w:sz w:val="24"/>
                      <w:szCs w:val="24"/>
                      <w:lang w:eastAsia="ru-RU"/>
                    </w:rPr>
                    <w:t xml:space="preserve"> кладбища</w:t>
                  </w:r>
                  <w:r w:rsidRPr="007C2797">
                    <w:rPr>
                      <w:rFonts w:ascii="Times New Roman CYR" w:eastAsia="Times New Roman" w:hAnsi="Times New Roman CYR" w:cs="Times New Roman CYR"/>
                      <w:noProof/>
                      <w:sz w:val="24"/>
                      <w:szCs w:val="24"/>
                      <w:lang w:eastAsia="ru-RU"/>
                    </w:rPr>
                    <w:drawing>
                      <wp:inline distT="0" distB="0" distL="0" distR="0" wp14:anchorId="54AE8485" wp14:editId="461ECC44">
                        <wp:extent cx="79375" cy="1428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 м</w:t>
                  </w:r>
                  <w:r w:rsidRPr="007C2797">
                    <w:rPr>
                      <w:rFonts w:ascii="Times New Roman CYR" w:eastAsia="Times New Roman" w:hAnsi="Times New Roman CYR" w:cs="Times New Roman CYR"/>
                      <w:noProof/>
                      <w:sz w:val="24"/>
                      <w:szCs w:val="24"/>
                      <w:lang w:eastAsia="ru-RU"/>
                    </w:rPr>
                    <w:drawing>
                      <wp:inline distT="0" distB="0" distL="0" distR="0" wp14:anchorId="268F2066" wp14:editId="5BDABEC5">
                        <wp:extent cx="47625" cy="14287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r w:rsidRPr="007C2797">
                    <w:rPr>
                      <w:rFonts w:ascii="Times New Roman CYR" w:eastAsia="Times New Roman" w:hAnsi="Times New Roman CYR" w:cs="Times New Roman CYR"/>
                      <w:sz w:val="24"/>
                      <w:szCs w:val="24"/>
                      <w:lang w:eastAsia="ru-RU"/>
                    </w:rPr>
                    <w:t xml:space="preserve"> (указывается площадь территории вновь построенного кладбища, согласно разработанной проектной документации/по факту выполненных работ).</w:t>
                  </w:r>
                </w:p>
              </w:tc>
            </w:tr>
            <w:tr w:rsidR="007C2797" w:rsidRPr="007C2797" w:rsidTr="00C5192F">
              <w:trPr>
                <w:trHeight w:val="3804"/>
              </w:trPr>
              <w:tc>
                <w:tcPr>
                  <w:tcW w:w="708" w:type="dxa"/>
                  <w:tcBorders>
                    <w:top w:val="single" w:sz="4" w:space="0" w:color="auto"/>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1.4.</w:t>
                  </w:r>
                </w:p>
              </w:tc>
              <w:tc>
                <w:tcPr>
                  <w:tcW w:w="2372" w:type="dxa"/>
                  <w:gridSpan w:val="2"/>
                  <w:tcBorders>
                    <w:top w:val="single" w:sz="4" w:space="0" w:color="auto"/>
                    <w:left w:val="nil"/>
                    <w:bottom w:val="single" w:sz="4" w:space="0" w:color="auto"/>
                    <w:right w:val="single" w:sz="4" w:space="0" w:color="auto"/>
                  </w:tcBorders>
                </w:tcPr>
                <w:p w:rsidR="007C2797" w:rsidRPr="007C2797" w:rsidRDefault="007C2797" w:rsidP="007C2797">
                  <w:pPr>
                    <w:spacing w:after="0" w:line="240" w:lineRule="auto"/>
                    <w:rPr>
                      <w:rFonts w:ascii="Times New Roman" w:eastAsia="Times New Roman" w:hAnsi="Times New Roman" w:cs="Times New Roman"/>
                      <w:sz w:val="24"/>
                      <w:szCs w:val="24"/>
                      <w:lang w:eastAsia="ru-RU"/>
                    </w:rPr>
                  </w:pPr>
                  <w:r w:rsidRPr="007C2797">
                    <w:rPr>
                      <w:rFonts w:ascii="Times New Roman" w:eastAsia="Times New Roman" w:hAnsi="Times New Roman" w:cs="Times New Roman"/>
                      <w:sz w:val="24"/>
                      <w:szCs w:val="24"/>
                      <w:lang w:eastAsia="ru-RU"/>
                    </w:rPr>
                    <w:t>Инициативный проект «Создание объекта, предназначенного для содержания животных»</w:t>
                  </w:r>
                </w:p>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940"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Строительство объекта предназначенного для содержания безнадзорных и бродячих животных</w:t>
                  </w:r>
                </w:p>
              </w:tc>
              <w:tc>
                <w:tcPr>
                  <w:tcW w:w="4061"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Таблица 1 к муниципальной программе, Закон Ханты-Мансийского автономного округа</w:t>
                  </w:r>
                  <w:r w:rsidR="00B5603A" w:rsidRPr="00B5603A">
                    <w:rPr>
                      <w:rFonts w:ascii="Times New Roman CYR" w:eastAsia="Times New Roman" w:hAnsi="Times New Roman CYR" w:cs="Times New Roman CYR"/>
                      <w:sz w:val="24"/>
                      <w:szCs w:val="24"/>
                      <w:lang w:eastAsia="ru-RU"/>
                    </w:rPr>
                    <w:t>-</w:t>
                  </w:r>
                  <w:r w:rsidR="00B5603A">
                    <w:rPr>
                      <w:rFonts w:ascii="Times New Roman CYR" w:eastAsia="Times New Roman" w:hAnsi="Times New Roman CYR" w:cs="Times New Roman CYR"/>
                      <w:sz w:val="24"/>
                      <w:szCs w:val="24"/>
                      <w:lang w:eastAsia="ru-RU"/>
                    </w:rPr>
                    <w:t>Югры</w:t>
                  </w:r>
                  <w:r w:rsidRPr="007C2797">
                    <w:rPr>
                      <w:rFonts w:ascii="Times New Roman CYR" w:eastAsia="Times New Roman" w:hAnsi="Times New Roman CYR" w:cs="Times New Roman CYR"/>
                      <w:sz w:val="24"/>
                      <w:szCs w:val="24"/>
                      <w:lang w:eastAsia="ru-RU"/>
                    </w:rPr>
                    <w:t xml:space="preserve"> от 2</w:t>
                  </w:r>
                  <w:r w:rsidR="00B5603A">
                    <w:rPr>
                      <w:rFonts w:ascii="Times New Roman CYR" w:eastAsia="Times New Roman" w:hAnsi="Times New Roman CYR" w:cs="Times New Roman CYR"/>
                      <w:sz w:val="24"/>
                      <w:szCs w:val="24"/>
                      <w:lang w:eastAsia="ru-RU"/>
                    </w:rPr>
                    <w:t>7</w:t>
                  </w:r>
                  <w:r w:rsidRPr="007C2797">
                    <w:rPr>
                      <w:rFonts w:ascii="Times New Roman CYR" w:eastAsia="Times New Roman" w:hAnsi="Times New Roman CYR" w:cs="Times New Roman CYR"/>
                      <w:sz w:val="24"/>
                      <w:szCs w:val="24"/>
                      <w:lang w:eastAsia="ru-RU"/>
                    </w:rPr>
                    <w:t>.</w:t>
                  </w:r>
                  <w:r w:rsidR="00B5603A">
                    <w:rPr>
                      <w:rFonts w:ascii="Times New Roman CYR" w:eastAsia="Times New Roman" w:hAnsi="Times New Roman CYR" w:cs="Times New Roman CYR"/>
                      <w:sz w:val="24"/>
                      <w:szCs w:val="24"/>
                      <w:lang w:eastAsia="ru-RU"/>
                    </w:rPr>
                    <w:t>09</w:t>
                  </w:r>
                  <w:r w:rsidRPr="007C2797">
                    <w:rPr>
                      <w:rFonts w:ascii="Times New Roman CYR" w:eastAsia="Times New Roman" w:hAnsi="Times New Roman CYR" w:cs="Times New Roman CYR"/>
                      <w:sz w:val="24"/>
                      <w:szCs w:val="24"/>
                      <w:lang w:eastAsia="ru-RU"/>
                    </w:rPr>
                    <w:t>.20</w:t>
                  </w:r>
                  <w:r w:rsidR="00B5603A">
                    <w:rPr>
                      <w:rFonts w:ascii="Times New Roman CYR" w:eastAsia="Times New Roman" w:hAnsi="Times New Roman CYR" w:cs="Times New Roman CYR"/>
                      <w:sz w:val="24"/>
                      <w:szCs w:val="24"/>
                      <w:lang w:eastAsia="ru-RU"/>
                    </w:rPr>
                    <w:t>15 №98</w:t>
                  </w:r>
                  <w:r w:rsidRPr="007C2797">
                    <w:rPr>
                      <w:rFonts w:ascii="Times New Roman CYR" w:eastAsia="Times New Roman" w:hAnsi="Times New Roman CYR" w:cs="Times New Roman CYR"/>
                      <w:sz w:val="24"/>
                      <w:szCs w:val="24"/>
                      <w:lang w:eastAsia="ru-RU"/>
                    </w:rPr>
                    <w:t>-оз</w:t>
                  </w:r>
                  <w:r w:rsidR="00B5603A">
                    <w:rPr>
                      <w:rFonts w:ascii="Times New Roman CYR" w:eastAsia="Times New Roman" w:hAnsi="Times New Roman CYR" w:cs="Times New Roman CYR"/>
                      <w:sz w:val="24"/>
                      <w:szCs w:val="24"/>
                      <w:lang w:eastAsia="ru-RU"/>
                    </w:rPr>
                    <w:t xml:space="preserve"> «О внесении изменении в Закон </w:t>
                  </w:r>
                  <w:r w:rsidR="009D42BD" w:rsidRPr="00290387">
                    <w:rPr>
                      <w:rFonts w:ascii="Times New Roman CYR" w:eastAsia="Times New Roman" w:hAnsi="Times New Roman CYR" w:cs="Times New Roman CYR"/>
                      <w:sz w:val="24"/>
                      <w:szCs w:val="24"/>
                      <w:lang w:eastAsia="ru-RU"/>
                    </w:rPr>
                    <w:t>Ханты-Мансийс</w:t>
                  </w:r>
                  <w:r w:rsidR="009D42BD">
                    <w:rPr>
                      <w:rFonts w:ascii="Times New Roman CYR" w:eastAsia="Times New Roman" w:hAnsi="Times New Roman CYR" w:cs="Times New Roman CYR"/>
                      <w:sz w:val="24"/>
                      <w:szCs w:val="24"/>
                      <w:lang w:eastAsia="ru-RU"/>
                    </w:rPr>
                    <w:t>кого автономного округа - Югры</w:t>
                  </w:r>
                  <w:r w:rsidRPr="007C2797">
                    <w:rPr>
                      <w:rFonts w:ascii="Times New Roman CYR" w:eastAsia="Times New Roman" w:hAnsi="Times New Roman CYR" w:cs="Times New Roman CYR"/>
                      <w:sz w:val="24"/>
                      <w:szCs w:val="24"/>
                      <w:lang w:eastAsia="ru-RU"/>
                    </w:rPr>
                    <w:t xml:space="preserve"> «О содержании и защите домашних животных на территории Ханты-Мансийского автономного округа – Югры»;</w:t>
                  </w:r>
                  <w:r w:rsidRPr="007C2797">
                    <w:t xml:space="preserve"> </w:t>
                  </w:r>
                  <w:r w:rsidR="009D42BD">
                    <w:rPr>
                      <w:rFonts w:ascii="Times New Roman CYR" w:eastAsia="Times New Roman" w:hAnsi="Times New Roman CYR" w:cs="Times New Roman CYR"/>
                      <w:sz w:val="24"/>
                      <w:szCs w:val="24"/>
                      <w:lang w:eastAsia="ru-RU"/>
                    </w:rPr>
                    <w:t>Федеральный закон от 27.12.2018</w:t>
                  </w:r>
                  <w:r w:rsidR="00017F8B">
                    <w:rPr>
                      <w:rFonts w:ascii="Times New Roman CYR" w:eastAsia="Times New Roman" w:hAnsi="Times New Roman CYR" w:cs="Times New Roman CYR"/>
                      <w:sz w:val="24"/>
                      <w:szCs w:val="24"/>
                      <w:lang w:eastAsia="ru-RU"/>
                    </w:rPr>
                    <w:t xml:space="preserve"> №</w:t>
                  </w:r>
                  <w:r w:rsidRPr="007C2797">
                    <w:rPr>
                      <w:rFonts w:ascii="Times New Roman CYR" w:eastAsia="Times New Roman" w:hAnsi="Times New Roman CYR" w:cs="Times New Roman CYR"/>
                      <w:sz w:val="24"/>
                      <w:szCs w:val="24"/>
                      <w:lang w:eastAsia="ru-RU"/>
                    </w:rPr>
                    <w:t>498-ФЗ</w:t>
                  </w:r>
                </w:p>
                <w:p w:rsidR="007C2797" w:rsidRPr="007C2797" w:rsidRDefault="009D42BD"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7C2797" w:rsidRPr="007C2797">
                    <w:rPr>
                      <w:rFonts w:ascii="Times New Roman CYR" w:eastAsia="Times New Roman" w:hAnsi="Times New Roman CYR" w:cs="Times New Roman CYR"/>
                      <w:sz w:val="24"/>
                      <w:szCs w:val="24"/>
                      <w:lang w:eastAsia="ru-RU"/>
                    </w:rPr>
                    <w:t>Об ответственном обращении с животными и о внесении изменений в отдельные законодате</w:t>
                  </w:r>
                  <w:r>
                    <w:rPr>
                      <w:rFonts w:ascii="Times New Roman CYR" w:eastAsia="Times New Roman" w:hAnsi="Times New Roman CYR" w:cs="Times New Roman CYR"/>
                      <w:sz w:val="24"/>
                      <w:szCs w:val="24"/>
                      <w:lang w:eastAsia="ru-RU"/>
                    </w:rPr>
                    <w:t>льные акты Российской Федерации»</w:t>
                  </w:r>
                </w:p>
              </w:tc>
              <w:tc>
                <w:tcPr>
                  <w:tcW w:w="4585" w:type="dxa"/>
                  <w:tcBorders>
                    <w:top w:val="single" w:sz="4" w:space="0" w:color="auto"/>
                    <w:left w:val="nil"/>
                    <w:bottom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Показатель 38. «Количество объектов, предназначенных для содержания животных», шт</w:t>
                  </w:r>
                </w:p>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(указывается количество построенных объектов, предназначенных для содержания безнадзорных и бродячих животных)</w:t>
                  </w:r>
                </w:p>
              </w:tc>
            </w:tr>
            <w:tr w:rsidR="007C2797" w:rsidRPr="007C2797" w:rsidTr="00C5192F">
              <w:tc>
                <w:tcPr>
                  <w:tcW w:w="14666" w:type="dxa"/>
                  <w:gridSpan w:val="6"/>
                  <w:tcBorders>
                    <w:top w:val="single" w:sz="4" w:space="0" w:color="auto"/>
                    <w:bottom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Цель. Развитие жилищно-коммунального комплекса и повышение энергетической эффективности</w:t>
                  </w:r>
                </w:p>
              </w:tc>
            </w:tr>
            <w:tr w:rsidR="007C2797" w:rsidRPr="007C2797" w:rsidTr="00C5192F">
              <w:tc>
                <w:tcPr>
                  <w:tcW w:w="14666" w:type="dxa"/>
                  <w:gridSpan w:val="6"/>
                  <w:tcBorders>
                    <w:top w:val="single" w:sz="4" w:space="0" w:color="auto"/>
                    <w:bottom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Задача 3. Модернизация систем коммунальной инфраструктуры на основе использования энергоэффективных и экологически чистых технологий.</w:t>
                  </w:r>
                </w:p>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 xml:space="preserve">Задача </w:t>
                  </w:r>
                  <w:r w:rsidR="00B5603A" w:rsidRPr="007C2797">
                    <w:rPr>
                      <w:rFonts w:ascii="Times New Roman CYR" w:eastAsia="Times New Roman" w:hAnsi="Times New Roman CYR" w:cs="Times New Roman CYR"/>
                      <w:sz w:val="24"/>
                      <w:szCs w:val="24"/>
                      <w:lang w:eastAsia="ru-RU"/>
                    </w:rPr>
                    <w:t>4. Строительство</w:t>
                  </w:r>
                  <w:r w:rsidRPr="007C2797">
                    <w:rPr>
                      <w:rFonts w:ascii="Times New Roman CYR" w:eastAsia="Times New Roman" w:hAnsi="Times New Roman CYR" w:cs="Times New Roman CYR"/>
                      <w:sz w:val="24"/>
                      <w:szCs w:val="24"/>
                      <w:lang w:eastAsia="ru-RU"/>
                    </w:rPr>
                    <w:t xml:space="preserve"> объектов коммунального комплекса города Мегиона.</w:t>
                  </w:r>
                </w:p>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Задача 5.Субсидии организациям города Мегиона.</w:t>
                  </w:r>
                </w:p>
              </w:tc>
            </w:tr>
            <w:tr w:rsidR="007C2797" w:rsidRPr="007C2797" w:rsidTr="00C5192F">
              <w:tc>
                <w:tcPr>
                  <w:tcW w:w="14666" w:type="dxa"/>
                  <w:gridSpan w:val="6"/>
                  <w:tcBorders>
                    <w:top w:val="single" w:sz="4" w:space="0" w:color="auto"/>
                    <w:bottom w:val="single" w:sz="4" w:space="0" w:color="auto"/>
                  </w:tcBorders>
                </w:tcPr>
                <w:p w:rsidR="007C2797" w:rsidRPr="007C2797" w:rsidRDefault="00644F35" w:rsidP="007C279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color w:val="26282F"/>
                      <w:sz w:val="24"/>
                      <w:szCs w:val="24"/>
                      <w:lang w:eastAsia="ru-RU"/>
                    </w:rPr>
                  </w:pPr>
                  <w:r>
                    <w:rPr>
                      <w:rFonts w:ascii="Times New Roman CYR" w:eastAsia="Times New Roman" w:hAnsi="Times New Roman CYR" w:cs="Times New Roman CYR"/>
                      <w:bCs/>
                      <w:color w:val="26282F"/>
                      <w:sz w:val="24"/>
                      <w:szCs w:val="24"/>
                      <w:lang w:eastAsia="ru-RU"/>
                    </w:rPr>
                    <w:t>Подпрограмма II «</w:t>
                  </w:r>
                  <w:r w:rsidR="007C2797" w:rsidRPr="007C2797">
                    <w:rPr>
                      <w:rFonts w:ascii="Times New Roman CYR" w:eastAsia="Times New Roman" w:hAnsi="Times New Roman CYR" w:cs="Times New Roman CYR"/>
                      <w:bCs/>
                      <w:color w:val="26282F"/>
                      <w:sz w:val="24"/>
                      <w:szCs w:val="24"/>
                      <w:lang w:eastAsia="ru-RU"/>
                    </w:rPr>
                    <w:t>Модернизация и реформирование жилищно-коммунал</w:t>
                  </w:r>
                  <w:r>
                    <w:rPr>
                      <w:rFonts w:ascii="Times New Roman CYR" w:eastAsia="Times New Roman" w:hAnsi="Times New Roman CYR" w:cs="Times New Roman CYR"/>
                      <w:bCs/>
                      <w:color w:val="26282F"/>
                      <w:sz w:val="24"/>
                      <w:szCs w:val="24"/>
                      <w:lang w:eastAsia="ru-RU"/>
                    </w:rPr>
                    <w:t>ьного комплекса  города Мегиона»</w:t>
                  </w:r>
                </w:p>
              </w:tc>
            </w:tr>
            <w:tr w:rsidR="007C2797" w:rsidRPr="007C2797" w:rsidTr="00C5192F">
              <w:tc>
                <w:tcPr>
                  <w:tcW w:w="774" w:type="dxa"/>
                  <w:gridSpan w:val="2"/>
                  <w:tcBorders>
                    <w:top w:val="single" w:sz="4" w:space="0" w:color="auto"/>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1</w:t>
                  </w:r>
                </w:p>
              </w:tc>
              <w:tc>
                <w:tcPr>
                  <w:tcW w:w="2306"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Реконструкция, расширение, модернизация, строительство и капитальный ремонт объектов коммунального комплекса</w:t>
                  </w:r>
                </w:p>
              </w:tc>
              <w:tc>
                <w:tcPr>
                  <w:tcW w:w="2940"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Субсидия на реализацию полномочий в сфере жилищно-коммунального комплекса (капитальный ремонт (с заменой) газопроводов, систем теплоснабжения, водоснабжения и водоотведения с целью подготовки к осенне-зимнему периоду), обслуживание и ремонт пожарных гидрантов, газификация школы на 300 учащихся в п. Высокий</w:t>
                  </w:r>
                </w:p>
              </w:tc>
              <w:tc>
                <w:tcPr>
                  <w:tcW w:w="4061"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Таблица 1 к муниципальной программе; постановление Правительства Ханты-Мансийског</w:t>
                  </w:r>
                  <w:r w:rsidR="00840A4E">
                    <w:rPr>
                      <w:rFonts w:ascii="Times New Roman CYR" w:eastAsia="Times New Roman" w:hAnsi="Times New Roman CYR" w:cs="Times New Roman CYR"/>
                      <w:sz w:val="24"/>
                      <w:szCs w:val="24"/>
                      <w:lang w:eastAsia="ru-RU"/>
                    </w:rPr>
                    <w:t>о автономного округа - Югры от 31</w:t>
                  </w:r>
                  <w:r w:rsidRPr="007C2797">
                    <w:rPr>
                      <w:rFonts w:ascii="Times New Roman CYR" w:eastAsia="Times New Roman" w:hAnsi="Times New Roman CYR" w:cs="Times New Roman CYR"/>
                      <w:sz w:val="24"/>
                      <w:szCs w:val="24"/>
                      <w:lang w:eastAsia="ru-RU"/>
                    </w:rPr>
                    <w:t>.10.20</w:t>
                  </w:r>
                  <w:r w:rsidR="00840A4E">
                    <w:rPr>
                      <w:rFonts w:ascii="Times New Roman CYR" w:eastAsia="Times New Roman" w:hAnsi="Times New Roman CYR" w:cs="Times New Roman CYR"/>
                      <w:sz w:val="24"/>
                      <w:szCs w:val="24"/>
                      <w:lang w:eastAsia="ru-RU"/>
                    </w:rPr>
                    <w:t>2</w:t>
                  </w:r>
                  <w:r w:rsidRPr="007C2797">
                    <w:rPr>
                      <w:rFonts w:ascii="Times New Roman CYR" w:eastAsia="Times New Roman" w:hAnsi="Times New Roman CYR" w:cs="Times New Roman CYR"/>
                      <w:sz w:val="24"/>
                      <w:szCs w:val="24"/>
                      <w:lang w:eastAsia="ru-RU"/>
                    </w:rPr>
                    <w:t>1</w:t>
                  </w:r>
                  <w:r w:rsidR="00840A4E">
                    <w:rPr>
                      <w:rFonts w:ascii="Times New Roman CYR" w:eastAsia="Times New Roman" w:hAnsi="Times New Roman CYR" w:cs="Times New Roman CYR"/>
                      <w:sz w:val="24"/>
                      <w:szCs w:val="24"/>
                      <w:lang w:eastAsia="ru-RU"/>
                    </w:rPr>
                    <w:t xml:space="preserve"> №4</w:t>
                  </w:r>
                  <w:r w:rsidR="009D42BD">
                    <w:rPr>
                      <w:rFonts w:ascii="Times New Roman CYR" w:eastAsia="Times New Roman" w:hAnsi="Times New Roman CYR" w:cs="Times New Roman CYR"/>
                      <w:sz w:val="24"/>
                      <w:szCs w:val="24"/>
                      <w:lang w:eastAsia="ru-RU"/>
                    </w:rPr>
                    <w:t>47-п «</w:t>
                  </w:r>
                  <w:r w:rsidRPr="007C2797">
                    <w:rPr>
                      <w:rFonts w:ascii="Times New Roman CYR" w:eastAsia="Times New Roman" w:hAnsi="Times New Roman CYR" w:cs="Times New Roman CYR"/>
                      <w:sz w:val="24"/>
                      <w:szCs w:val="24"/>
                      <w:lang w:eastAsia="ru-RU"/>
                    </w:rPr>
                    <w:t>О государственной программе Ханты-Мансийс</w:t>
                  </w:r>
                  <w:r w:rsidR="009D42BD">
                    <w:rPr>
                      <w:rFonts w:ascii="Times New Roman CYR" w:eastAsia="Times New Roman" w:hAnsi="Times New Roman CYR" w:cs="Times New Roman CYR"/>
                      <w:sz w:val="24"/>
                      <w:szCs w:val="24"/>
                      <w:lang w:eastAsia="ru-RU"/>
                    </w:rPr>
                    <w:t>кого автономного округа - Югры «</w:t>
                  </w:r>
                  <w:r w:rsidRPr="007C2797">
                    <w:rPr>
                      <w:rFonts w:ascii="Times New Roman CYR" w:eastAsia="Times New Roman" w:hAnsi="Times New Roman CYR" w:cs="Times New Roman CYR"/>
                      <w:sz w:val="24"/>
                      <w:szCs w:val="24"/>
                      <w:lang w:eastAsia="ru-RU"/>
                    </w:rPr>
                    <w:t>Жилищно-коммунал</w:t>
                  </w:r>
                  <w:r w:rsidR="009D42BD">
                    <w:rPr>
                      <w:rFonts w:ascii="Times New Roman CYR" w:eastAsia="Times New Roman" w:hAnsi="Times New Roman CYR" w:cs="Times New Roman CYR"/>
                      <w:sz w:val="24"/>
                      <w:szCs w:val="24"/>
                      <w:lang w:eastAsia="ru-RU"/>
                    </w:rPr>
                    <w:t>ьный комплекс и городская среда»</w:t>
                  </w:r>
                  <w:r w:rsidRPr="007C2797">
                    <w:rPr>
                      <w:rFonts w:ascii="Times New Roman CYR" w:eastAsia="Times New Roman" w:hAnsi="Times New Roman CYR" w:cs="Times New Roman CYR"/>
                      <w:sz w:val="24"/>
                      <w:szCs w:val="24"/>
                      <w:lang w:eastAsia="ru-RU"/>
                    </w:rPr>
                    <w:t>,</w:t>
                  </w:r>
                </w:p>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постановление администрации</w:t>
                  </w:r>
                  <w:r w:rsidR="009D42BD">
                    <w:rPr>
                      <w:rFonts w:ascii="Times New Roman CYR" w:eastAsia="Times New Roman" w:hAnsi="Times New Roman CYR" w:cs="Times New Roman CYR"/>
                      <w:sz w:val="24"/>
                      <w:szCs w:val="24"/>
                      <w:lang w:eastAsia="ru-RU"/>
                    </w:rPr>
                    <w:t xml:space="preserve"> города Мегиона от 22.10.2021 №2383 «</w:t>
                  </w:r>
                  <w:r w:rsidRPr="007C2797">
                    <w:rPr>
                      <w:rFonts w:ascii="Times New Roman CYR" w:eastAsia="Times New Roman" w:hAnsi="Times New Roman CYR" w:cs="Times New Roman CYR"/>
                      <w:sz w:val="24"/>
                      <w:szCs w:val="24"/>
                      <w:lang w:eastAsia="ru-RU"/>
                    </w:rPr>
                    <w:t>О порядке предоставления субсидий в целях возмещения на проведение капитального ремонта  (с заменой) систем газораспределения, теплоснабжения, водоснабжения и водоотведения, в том числе с применением композитных материалов, для подготовки к осенне-зимнему перио</w:t>
                  </w:r>
                  <w:r w:rsidR="009D42BD">
                    <w:rPr>
                      <w:rFonts w:ascii="Times New Roman CYR" w:eastAsia="Times New Roman" w:hAnsi="Times New Roman CYR" w:cs="Times New Roman CYR"/>
                      <w:sz w:val="24"/>
                      <w:szCs w:val="24"/>
                      <w:lang w:eastAsia="ru-RU"/>
                    </w:rPr>
                    <w:t>ду на территории города Мегиона»</w:t>
                  </w:r>
                  <w:r w:rsidRPr="007C2797">
                    <w:rPr>
                      <w:rFonts w:ascii="Times New Roman CYR" w:eastAsia="Times New Roman" w:hAnsi="Times New Roman CYR" w:cs="Times New Roman CYR"/>
                      <w:sz w:val="24"/>
                      <w:szCs w:val="24"/>
                      <w:lang w:eastAsia="ru-RU"/>
                    </w:rPr>
                    <w:t>.</w:t>
                  </w:r>
                </w:p>
              </w:tc>
              <w:tc>
                <w:tcPr>
                  <w:tcW w:w="4585" w:type="dxa"/>
                  <w:tcBorders>
                    <w:top w:val="single" w:sz="4" w:space="0" w:color="auto"/>
                    <w:left w:val="nil"/>
                    <w:bottom w:val="single" w:sz="4" w:space="0" w:color="auto"/>
                  </w:tcBorders>
                </w:tcPr>
                <w:p w:rsidR="007C2797" w:rsidRPr="007C2797" w:rsidRDefault="009D42BD"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Показатель 14. «</w:t>
                  </w:r>
                  <w:r w:rsidR="007C2797" w:rsidRPr="007C2797">
                    <w:rPr>
                      <w:rFonts w:ascii="Times New Roman CYR" w:eastAsia="Times New Roman" w:hAnsi="Times New Roman CYR" w:cs="Times New Roman CYR"/>
                      <w:sz w:val="24"/>
                      <w:szCs w:val="24"/>
                      <w:lang w:eastAsia="ru-RU"/>
                    </w:rPr>
                    <w:t>Протяженность замененных ветхих сетей теплоснабжения</w:t>
                  </w:r>
                  <w:r>
                    <w:rPr>
                      <w:rFonts w:ascii="Times New Roman CYR" w:eastAsia="Times New Roman" w:hAnsi="Times New Roman CYR" w:cs="Times New Roman CYR"/>
                      <w:sz w:val="24"/>
                      <w:szCs w:val="24"/>
                      <w:lang w:eastAsia="ru-RU"/>
                    </w:rPr>
                    <w:t>, водоснабжения и водоотведения»</w:t>
                  </w:r>
                  <w:r w:rsidR="007C2797" w:rsidRPr="007C2797">
                    <w:rPr>
                      <w:rFonts w:ascii="Times New Roman CYR" w:eastAsia="Times New Roman" w:hAnsi="Times New Roman CYR" w:cs="Times New Roman CYR"/>
                      <w:sz w:val="24"/>
                      <w:szCs w:val="24"/>
                      <w:lang w:eastAsia="ru-RU"/>
                    </w:rPr>
                    <w:t>, км (указывается протяженность отремонтированных инженерных сетей в рамках подготовки к осенне-зимнему периоду).</w:t>
                  </w:r>
                </w:p>
                <w:p w:rsidR="007C2797" w:rsidRPr="007C2797" w:rsidRDefault="009D42BD"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Показатель 15 «</w:t>
                  </w:r>
                  <w:r w:rsidR="007C2797" w:rsidRPr="007C2797">
                    <w:rPr>
                      <w:rFonts w:ascii="Times New Roman CYR" w:eastAsia="Times New Roman" w:hAnsi="Times New Roman CYR" w:cs="Times New Roman CYR"/>
                      <w:sz w:val="24"/>
                      <w:szCs w:val="24"/>
                      <w:lang w:eastAsia="ru-RU"/>
                    </w:rPr>
                    <w:t>Количество о</w:t>
                  </w:r>
                  <w:r>
                    <w:rPr>
                      <w:rFonts w:ascii="Times New Roman CYR" w:eastAsia="Times New Roman" w:hAnsi="Times New Roman CYR" w:cs="Times New Roman CYR"/>
                      <w:sz w:val="24"/>
                      <w:szCs w:val="24"/>
                      <w:lang w:eastAsia="ru-RU"/>
                    </w:rPr>
                    <w:t>бслуживаемых пожарных гидрантов»</w:t>
                  </w:r>
                  <w:r w:rsidR="007C2797" w:rsidRPr="007C2797">
                    <w:rPr>
                      <w:rFonts w:ascii="Times New Roman CYR" w:eastAsia="Times New Roman" w:hAnsi="Times New Roman CYR" w:cs="Times New Roman CYR"/>
                      <w:sz w:val="24"/>
                      <w:szCs w:val="24"/>
                      <w:lang w:eastAsia="ru-RU"/>
                    </w:rPr>
                    <w:t xml:space="preserve">, шт. (указывается общее количество пожарных гидрантов на </w:t>
                  </w:r>
                  <w:r w:rsidR="00B5603A" w:rsidRPr="007C2797">
                    <w:rPr>
                      <w:rFonts w:ascii="Times New Roman CYR" w:eastAsia="Times New Roman" w:hAnsi="Times New Roman CYR" w:cs="Times New Roman CYR"/>
                      <w:sz w:val="24"/>
                      <w:szCs w:val="24"/>
                      <w:lang w:eastAsia="ru-RU"/>
                    </w:rPr>
                    <w:t>территории города</w:t>
                  </w:r>
                  <w:r w:rsidR="007C2797" w:rsidRPr="007C2797">
                    <w:rPr>
                      <w:rFonts w:ascii="Times New Roman CYR" w:eastAsia="Times New Roman" w:hAnsi="Times New Roman CYR" w:cs="Times New Roman CYR"/>
                      <w:sz w:val="24"/>
                      <w:szCs w:val="24"/>
                      <w:lang w:eastAsia="ru-RU"/>
                    </w:rPr>
                    <w:t xml:space="preserve"> Мегиона).</w:t>
                  </w:r>
                </w:p>
                <w:p w:rsidR="007C2797" w:rsidRPr="008C149F" w:rsidRDefault="007C2797" w:rsidP="008C149F">
                  <w:pPr>
                    <w:spacing w:after="0" w:line="240" w:lineRule="auto"/>
                    <w:rPr>
                      <w:rFonts w:ascii="Times New Roman" w:eastAsia="Times New Roman" w:hAnsi="Times New Roman" w:cs="Times New Roman"/>
                      <w:sz w:val="24"/>
                      <w:szCs w:val="24"/>
                      <w:lang w:eastAsia="ru-RU"/>
                    </w:rPr>
                  </w:pPr>
                  <w:r w:rsidRPr="007C2797">
                    <w:rPr>
                      <w:rFonts w:ascii="Times New Roman" w:eastAsia="Times New Roman" w:hAnsi="Times New Roman" w:cs="Times New Roman"/>
                      <w:sz w:val="24"/>
                      <w:szCs w:val="24"/>
                      <w:lang w:eastAsia="ru-RU"/>
                    </w:rPr>
                    <w:t>Показатель 16 «Протяженность построенных сетей газоснабжения для газификации объектов социального назначения города Мегиона», м (указывается протяженность построенных сетей газоснабжения для газификации объектов социальн</w:t>
                  </w:r>
                  <w:r w:rsidR="008C149F">
                    <w:rPr>
                      <w:rFonts w:ascii="Times New Roman" w:eastAsia="Times New Roman" w:hAnsi="Times New Roman" w:cs="Times New Roman"/>
                      <w:sz w:val="24"/>
                      <w:szCs w:val="24"/>
                      <w:lang w:eastAsia="ru-RU"/>
                    </w:rPr>
                    <w:t>ого назначения города Мегиона).</w:t>
                  </w:r>
                </w:p>
              </w:tc>
            </w:tr>
            <w:tr w:rsidR="007C2797" w:rsidRPr="007C2797" w:rsidTr="00C5192F">
              <w:tc>
                <w:tcPr>
                  <w:tcW w:w="774" w:type="dxa"/>
                  <w:gridSpan w:val="2"/>
                  <w:tcBorders>
                    <w:top w:val="single" w:sz="4" w:space="0" w:color="auto"/>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2</w:t>
                  </w:r>
                </w:p>
              </w:tc>
              <w:tc>
                <w:tcPr>
                  <w:tcW w:w="2306" w:type="dxa"/>
                  <w:tcBorders>
                    <w:top w:val="single" w:sz="4" w:space="0" w:color="auto"/>
                    <w:left w:val="nil"/>
                    <w:bottom w:val="single" w:sz="4" w:space="0" w:color="auto"/>
                    <w:right w:val="single" w:sz="4" w:space="0" w:color="auto"/>
                  </w:tcBorders>
                </w:tcPr>
                <w:p w:rsidR="007C2797" w:rsidRPr="00B33E48" w:rsidRDefault="007C2797" w:rsidP="007C2797">
                  <w:pPr>
                    <w:widowControl w:val="0"/>
                    <w:autoSpaceDE w:val="0"/>
                    <w:autoSpaceDN w:val="0"/>
                    <w:adjustRightInd w:val="0"/>
                    <w:spacing w:after="0" w:line="240" w:lineRule="auto"/>
                    <w:rPr>
                      <w:rFonts w:ascii="Times New Roman CYR" w:eastAsia="Times New Roman" w:hAnsi="Times New Roman CYR" w:cs="Times New Roman CYR"/>
                      <w:color w:val="FF0000"/>
                      <w:sz w:val="24"/>
                      <w:szCs w:val="24"/>
                      <w:lang w:eastAsia="ru-RU"/>
                    </w:rPr>
                  </w:pPr>
                  <w:r w:rsidRPr="00707EF9">
                    <w:rPr>
                      <w:rFonts w:ascii="Times New Roman CYR" w:eastAsia="Times New Roman" w:hAnsi="Times New Roman CYR" w:cs="Times New Roman CYR"/>
                      <w:sz w:val="24"/>
                      <w:szCs w:val="24"/>
                      <w:lang w:eastAsia="ru-RU"/>
                    </w:rPr>
                    <w:t>Субсидии на возмещение недополученных доходов организациям, осуществляющим вывоз жидких бытовых отходов</w:t>
                  </w:r>
                </w:p>
              </w:tc>
              <w:tc>
                <w:tcPr>
                  <w:tcW w:w="2940" w:type="dxa"/>
                  <w:tcBorders>
                    <w:top w:val="single" w:sz="4" w:space="0" w:color="auto"/>
                    <w:left w:val="nil"/>
                    <w:bottom w:val="single" w:sz="4" w:space="0" w:color="auto"/>
                    <w:right w:val="single" w:sz="4" w:space="0" w:color="auto"/>
                  </w:tcBorders>
                </w:tcPr>
                <w:p w:rsidR="007C2797" w:rsidRPr="00B33E48" w:rsidRDefault="007C2797" w:rsidP="007C2797">
                  <w:pPr>
                    <w:widowControl w:val="0"/>
                    <w:autoSpaceDE w:val="0"/>
                    <w:autoSpaceDN w:val="0"/>
                    <w:adjustRightInd w:val="0"/>
                    <w:spacing w:after="0" w:line="240" w:lineRule="auto"/>
                    <w:rPr>
                      <w:rFonts w:ascii="Times New Roman CYR" w:eastAsia="Times New Roman" w:hAnsi="Times New Roman CYR" w:cs="Times New Roman CYR"/>
                      <w:color w:val="FF0000"/>
                      <w:sz w:val="24"/>
                      <w:szCs w:val="24"/>
                      <w:lang w:eastAsia="ru-RU"/>
                    </w:rPr>
                  </w:pPr>
                  <w:r w:rsidRPr="00707EF9">
                    <w:rPr>
                      <w:rFonts w:ascii="Times New Roman CYR" w:eastAsia="Times New Roman" w:hAnsi="Times New Roman CYR" w:cs="Times New Roman CYR"/>
                      <w:sz w:val="24"/>
                      <w:szCs w:val="24"/>
                      <w:lang w:eastAsia="ru-RU"/>
                    </w:rPr>
                    <w:t>Предоставление субсидии на возмещение недополученных доходов организациям, осуществляющим вывоз жидких бытовых отходов</w:t>
                  </w:r>
                </w:p>
              </w:tc>
              <w:tc>
                <w:tcPr>
                  <w:tcW w:w="4061" w:type="dxa"/>
                  <w:tcBorders>
                    <w:top w:val="single" w:sz="4" w:space="0" w:color="auto"/>
                    <w:left w:val="nil"/>
                    <w:bottom w:val="single" w:sz="4" w:space="0" w:color="auto"/>
                    <w:right w:val="single" w:sz="4" w:space="0" w:color="auto"/>
                  </w:tcBorders>
                </w:tcPr>
                <w:p w:rsidR="007C2797" w:rsidRPr="00B33E48" w:rsidRDefault="007C2797" w:rsidP="000F1CB2">
                  <w:pPr>
                    <w:widowControl w:val="0"/>
                    <w:autoSpaceDE w:val="0"/>
                    <w:autoSpaceDN w:val="0"/>
                    <w:adjustRightInd w:val="0"/>
                    <w:spacing w:after="0" w:line="240" w:lineRule="auto"/>
                    <w:rPr>
                      <w:rFonts w:ascii="Times New Roman CYR" w:eastAsia="Times New Roman" w:hAnsi="Times New Roman CYR" w:cs="Times New Roman CYR"/>
                      <w:color w:val="FF0000"/>
                      <w:sz w:val="24"/>
                      <w:szCs w:val="24"/>
                      <w:lang w:eastAsia="ru-RU"/>
                    </w:rPr>
                  </w:pPr>
                  <w:r w:rsidRPr="00707EF9">
                    <w:rPr>
                      <w:rFonts w:ascii="Times New Roman CYR" w:eastAsia="Times New Roman" w:hAnsi="Times New Roman CYR" w:cs="Times New Roman CYR"/>
                      <w:sz w:val="24"/>
                      <w:szCs w:val="24"/>
                      <w:lang w:eastAsia="ru-RU"/>
                    </w:rPr>
                    <w:t>Таблица 1 к муниципальной программе</w:t>
                  </w:r>
                  <w:r w:rsidRPr="00707EF9">
                    <w:rPr>
                      <w:rFonts w:ascii="Times New Roman" w:eastAsia="Times New Roman" w:hAnsi="Times New Roman" w:cs="Times New Roman"/>
                      <w:sz w:val="24"/>
                      <w:szCs w:val="24"/>
                      <w:lang w:eastAsia="ru-RU"/>
                    </w:rPr>
                    <w:t>;</w:t>
                  </w:r>
                  <w:r w:rsidR="00707EF9" w:rsidRPr="00707EF9">
                    <w:rPr>
                      <w:rFonts w:ascii="Times New Roman" w:eastAsia="Times New Roman" w:hAnsi="Times New Roman" w:cs="Times New Roman"/>
                      <w:sz w:val="24"/>
                      <w:szCs w:val="24"/>
                      <w:lang w:eastAsia="ru-RU"/>
                    </w:rPr>
                    <w:t xml:space="preserve"> </w:t>
                  </w:r>
                  <w:r w:rsidR="000F1CB2">
                    <w:rPr>
                      <w:rFonts w:ascii="Times New Roman" w:hAnsi="Times New Roman" w:cs="Times New Roman"/>
                      <w:sz w:val="24"/>
                      <w:szCs w:val="24"/>
                    </w:rPr>
                    <w:t>п</w:t>
                  </w:r>
                  <w:r w:rsidR="00707EF9">
                    <w:rPr>
                      <w:rFonts w:ascii="Times New Roman" w:hAnsi="Times New Roman" w:cs="Times New Roman"/>
                      <w:sz w:val="24"/>
                      <w:szCs w:val="24"/>
                    </w:rPr>
                    <w:t>остановление</w:t>
                  </w:r>
                  <w:r w:rsidR="008207B7">
                    <w:rPr>
                      <w:rFonts w:ascii="Times New Roman" w:hAnsi="Times New Roman" w:cs="Times New Roman"/>
                      <w:sz w:val="24"/>
                      <w:szCs w:val="24"/>
                    </w:rPr>
                    <w:t xml:space="preserve"> </w:t>
                  </w:r>
                  <w:r w:rsidR="00707EF9" w:rsidRPr="00707EF9">
                    <w:rPr>
                      <w:rFonts w:ascii="Times New Roman" w:hAnsi="Times New Roman" w:cs="Times New Roman"/>
                      <w:sz w:val="24"/>
                      <w:szCs w:val="24"/>
                    </w:rPr>
                    <w:t>Правительства Росси</w:t>
                  </w:r>
                  <w:r w:rsidR="000F1CB2">
                    <w:rPr>
                      <w:rFonts w:ascii="Times New Roman" w:hAnsi="Times New Roman" w:cs="Times New Roman"/>
                      <w:sz w:val="24"/>
                      <w:szCs w:val="24"/>
                    </w:rPr>
                    <w:t>йской Федерации от 11.07.2020 №</w:t>
                  </w:r>
                  <w:r w:rsidR="00707EF9" w:rsidRPr="00707EF9">
                    <w:rPr>
                      <w:rFonts w:ascii="Times New Roman" w:hAnsi="Times New Roman" w:cs="Times New Roman"/>
                      <w:sz w:val="24"/>
                      <w:szCs w:val="24"/>
                    </w:rPr>
                    <w:t xml:space="preserve">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p>
              </w:tc>
              <w:tc>
                <w:tcPr>
                  <w:tcW w:w="4585" w:type="dxa"/>
                  <w:tcBorders>
                    <w:top w:val="single" w:sz="4" w:space="0" w:color="auto"/>
                    <w:left w:val="nil"/>
                    <w:bottom w:val="single" w:sz="4" w:space="0" w:color="auto"/>
                  </w:tcBorders>
                </w:tcPr>
                <w:p w:rsidR="007C2797" w:rsidRPr="00B33E48" w:rsidRDefault="007C2797" w:rsidP="00707EF9">
                  <w:pPr>
                    <w:widowControl w:val="0"/>
                    <w:autoSpaceDE w:val="0"/>
                    <w:autoSpaceDN w:val="0"/>
                    <w:adjustRightInd w:val="0"/>
                    <w:spacing w:after="0" w:line="240" w:lineRule="auto"/>
                    <w:rPr>
                      <w:rFonts w:ascii="Times New Roman CYR" w:eastAsia="Times New Roman" w:hAnsi="Times New Roman CYR" w:cs="Times New Roman CYR"/>
                      <w:color w:val="FF0000"/>
                      <w:sz w:val="24"/>
                      <w:szCs w:val="24"/>
                      <w:lang w:eastAsia="ru-RU"/>
                    </w:rPr>
                  </w:pPr>
                  <w:r w:rsidRPr="00707EF9">
                    <w:rPr>
                      <w:rFonts w:ascii="Times New Roman CYR" w:eastAsia="Times New Roman" w:hAnsi="Times New Roman CYR" w:cs="Times New Roman CYR"/>
                      <w:sz w:val="24"/>
                      <w:szCs w:val="24"/>
                      <w:lang w:eastAsia="ru-RU"/>
                    </w:rPr>
                    <w:t xml:space="preserve">Показатель 17. </w:t>
                  </w:r>
                  <w:r w:rsidRPr="00707EF9">
                    <w:rPr>
                      <w:rFonts w:ascii="Times New Roman CYR" w:eastAsia="Times New Roman" w:hAnsi="Times New Roman CYR" w:cs="Times New Roman CYR"/>
                      <w:noProof/>
                      <w:sz w:val="24"/>
                      <w:szCs w:val="24"/>
                      <w:lang w:eastAsia="ru-RU"/>
                    </w:rPr>
                    <w:drawing>
                      <wp:inline distT="0" distB="0" distL="0" distR="0" wp14:anchorId="2F67EB62" wp14:editId="40BDD75B">
                        <wp:extent cx="79375" cy="1428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07EF9">
                    <w:rPr>
                      <w:rFonts w:ascii="Times New Roman CYR" w:eastAsia="Times New Roman" w:hAnsi="Times New Roman CYR" w:cs="Times New Roman CYR"/>
                      <w:sz w:val="24"/>
                      <w:szCs w:val="24"/>
                      <w:lang w:eastAsia="ru-RU"/>
                    </w:rPr>
                    <w:t>Объем вывезенных жидких бытовых отходов</w:t>
                  </w:r>
                  <w:r w:rsidRPr="00707EF9">
                    <w:rPr>
                      <w:rFonts w:ascii="Times New Roman CYR" w:eastAsia="Times New Roman" w:hAnsi="Times New Roman CYR" w:cs="Times New Roman CYR"/>
                      <w:noProof/>
                      <w:sz w:val="24"/>
                      <w:szCs w:val="24"/>
                      <w:lang w:eastAsia="ru-RU"/>
                    </w:rPr>
                    <w:drawing>
                      <wp:inline distT="0" distB="0" distL="0" distR="0" wp14:anchorId="4DFBA635" wp14:editId="4A242B86">
                        <wp:extent cx="79375" cy="1428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sidRPr="00707EF9">
                    <w:rPr>
                      <w:rFonts w:ascii="Times New Roman CYR" w:eastAsia="Times New Roman" w:hAnsi="Times New Roman CYR" w:cs="Times New Roman CYR"/>
                      <w:sz w:val="24"/>
                      <w:szCs w:val="24"/>
                      <w:lang w:eastAsia="ru-RU"/>
                    </w:rPr>
                    <w:t>, м</w:t>
                  </w:r>
                  <w:r w:rsidRPr="00707EF9">
                    <w:rPr>
                      <w:rFonts w:ascii="Times New Roman CYR" w:eastAsia="Times New Roman" w:hAnsi="Times New Roman CYR" w:cs="Times New Roman CYR"/>
                      <w:noProof/>
                      <w:sz w:val="24"/>
                      <w:szCs w:val="24"/>
                      <w:lang w:eastAsia="ru-RU"/>
                    </w:rPr>
                    <w:drawing>
                      <wp:inline distT="0" distB="0" distL="0" distR="0" wp14:anchorId="68A69F93" wp14:editId="5B44B9D2">
                        <wp:extent cx="47625" cy="14287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r w:rsidR="00707EF9" w:rsidRPr="00707EF9">
                    <w:rPr>
                      <w:rFonts w:ascii="Times New Roman CYR" w:eastAsia="Times New Roman" w:hAnsi="Times New Roman CYR" w:cs="Times New Roman CYR"/>
                      <w:sz w:val="24"/>
                      <w:szCs w:val="24"/>
                      <w:lang w:eastAsia="ru-RU"/>
                    </w:rPr>
                    <w:t xml:space="preserve"> </w:t>
                  </w:r>
                </w:p>
              </w:tc>
            </w:tr>
            <w:tr w:rsidR="007C2797" w:rsidRPr="007C2797" w:rsidTr="00C5192F">
              <w:tc>
                <w:tcPr>
                  <w:tcW w:w="774" w:type="dxa"/>
                  <w:gridSpan w:val="2"/>
                  <w:tcBorders>
                    <w:top w:val="single" w:sz="4" w:space="0" w:color="auto"/>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3</w:t>
                  </w:r>
                </w:p>
              </w:tc>
              <w:tc>
                <w:tcPr>
                  <w:tcW w:w="2306"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Возмещение недополученных доходов организациям, осуществляющим реализацию населению сжиженного газа и возмещение расходов организации за доставку населению сжиженного газа для бытовых нужд</w:t>
                  </w:r>
                </w:p>
              </w:tc>
              <w:tc>
                <w:tcPr>
                  <w:tcW w:w="2940"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Предоставление 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w:t>
                  </w:r>
                </w:p>
              </w:tc>
              <w:tc>
                <w:tcPr>
                  <w:tcW w:w="4061" w:type="dxa"/>
                  <w:tcBorders>
                    <w:top w:val="single" w:sz="4" w:space="0" w:color="auto"/>
                    <w:left w:val="nil"/>
                    <w:bottom w:val="single" w:sz="4" w:space="0" w:color="auto"/>
                    <w:right w:val="single" w:sz="4" w:space="0" w:color="auto"/>
                  </w:tcBorders>
                </w:tcPr>
                <w:p w:rsidR="007C2797" w:rsidRPr="007C2797" w:rsidRDefault="007C2797" w:rsidP="00B33E4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Таблица 1 к муниципальной программе; постановление Правительства Ханты-Мансийског</w:t>
                  </w:r>
                  <w:r w:rsidR="00B33E48">
                    <w:rPr>
                      <w:rFonts w:ascii="Times New Roman CYR" w:eastAsia="Times New Roman" w:hAnsi="Times New Roman CYR" w:cs="Times New Roman CYR"/>
                      <w:sz w:val="24"/>
                      <w:szCs w:val="24"/>
                      <w:lang w:eastAsia="ru-RU"/>
                    </w:rPr>
                    <w:t>о автономног</w:t>
                  </w:r>
                  <w:r w:rsidR="00FA3E34">
                    <w:rPr>
                      <w:rFonts w:ascii="Times New Roman CYR" w:eastAsia="Times New Roman" w:hAnsi="Times New Roman CYR" w:cs="Times New Roman CYR"/>
                      <w:sz w:val="24"/>
                      <w:szCs w:val="24"/>
                      <w:lang w:eastAsia="ru-RU"/>
                    </w:rPr>
                    <w:t>о округа - Югры от 31.10.2021 №</w:t>
                  </w:r>
                  <w:r w:rsidR="00B33E48">
                    <w:rPr>
                      <w:rFonts w:ascii="Times New Roman CYR" w:eastAsia="Times New Roman" w:hAnsi="Times New Roman CYR" w:cs="Times New Roman CYR"/>
                      <w:sz w:val="24"/>
                      <w:szCs w:val="24"/>
                      <w:lang w:eastAsia="ru-RU"/>
                    </w:rPr>
                    <w:t>4</w:t>
                  </w:r>
                  <w:r w:rsidRPr="007C2797">
                    <w:rPr>
                      <w:rFonts w:ascii="Times New Roman CYR" w:eastAsia="Times New Roman" w:hAnsi="Times New Roman CYR" w:cs="Times New Roman CYR"/>
                      <w:sz w:val="24"/>
                      <w:szCs w:val="24"/>
                      <w:lang w:eastAsia="ru-RU"/>
                    </w:rPr>
                    <w:t>47-п</w:t>
                  </w:r>
                  <w:r w:rsidR="00FA3E34">
                    <w:rPr>
                      <w:rFonts w:ascii="Times New Roman CYR" w:eastAsia="Times New Roman" w:hAnsi="Times New Roman CYR" w:cs="Times New Roman CYR"/>
                      <w:sz w:val="24"/>
                      <w:szCs w:val="24"/>
                      <w:lang w:eastAsia="ru-RU"/>
                    </w:rPr>
                    <w:t xml:space="preserve"> «</w:t>
                  </w:r>
                  <w:r w:rsidRPr="007C2797">
                    <w:rPr>
                      <w:rFonts w:ascii="Times New Roman CYR" w:eastAsia="Times New Roman" w:hAnsi="Times New Roman CYR" w:cs="Times New Roman CYR"/>
                      <w:sz w:val="24"/>
                      <w:szCs w:val="24"/>
                      <w:lang w:eastAsia="ru-RU"/>
                    </w:rPr>
                    <w:t>О государственной программе Ханты-Мансийс</w:t>
                  </w:r>
                  <w:r w:rsidR="00FA3E34">
                    <w:rPr>
                      <w:rFonts w:ascii="Times New Roman CYR" w:eastAsia="Times New Roman" w:hAnsi="Times New Roman CYR" w:cs="Times New Roman CYR"/>
                      <w:sz w:val="24"/>
                      <w:szCs w:val="24"/>
                      <w:lang w:eastAsia="ru-RU"/>
                    </w:rPr>
                    <w:t>кого автономного округа - Югры «</w:t>
                  </w:r>
                  <w:r w:rsidRPr="007C2797">
                    <w:rPr>
                      <w:rFonts w:ascii="Times New Roman CYR" w:eastAsia="Times New Roman" w:hAnsi="Times New Roman CYR" w:cs="Times New Roman CYR"/>
                      <w:sz w:val="24"/>
                      <w:szCs w:val="24"/>
                      <w:lang w:eastAsia="ru-RU"/>
                    </w:rPr>
                    <w:t>Жилищно-коммунал</w:t>
                  </w:r>
                  <w:r w:rsidR="00FA3E34">
                    <w:rPr>
                      <w:rFonts w:ascii="Times New Roman CYR" w:eastAsia="Times New Roman" w:hAnsi="Times New Roman CYR" w:cs="Times New Roman CYR"/>
                      <w:sz w:val="24"/>
                      <w:szCs w:val="24"/>
                      <w:lang w:eastAsia="ru-RU"/>
                    </w:rPr>
                    <w:t>ьный комплекс и городская среда»</w:t>
                  </w:r>
                  <w:r w:rsidRPr="007C2797">
                    <w:rPr>
                      <w:rFonts w:ascii="Times New Roman CYR" w:eastAsia="Times New Roman" w:hAnsi="Times New Roman CYR" w:cs="Times New Roman CYR"/>
                      <w:sz w:val="24"/>
                      <w:szCs w:val="24"/>
                      <w:lang w:eastAsia="ru-RU"/>
                    </w:rPr>
                    <w:t>(с изменениями)</w:t>
                  </w:r>
                </w:p>
              </w:tc>
              <w:tc>
                <w:tcPr>
                  <w:tcW w:w="4585" w:type="dxa"/>
                  <w:tcBorders>
                    <w:top w:val="single" w:sz="4" w:space="0" w:color="auto"/>
                    <w:left w:val="nil"/>
                    <w:bottom w:val="single" w:sz="4" w:space="0" w:color="auto"/>
                  </w:tcBorders>
                </w:tcPr>
                <w:p w:rsidR="007C2797" w:rsidRPr="007C2797" w:rsidRDefault="00FA3E34"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Показатель 18. «</w:t>
                  </w:r>
                  <w:r w:rsidR="007C2797" w:rsidRPr="007C2797">
                    <w:rPr>
                      <w:rFonts w:ascii="Times New Roman CYR" w:eastAsia="Times New Roman" w:hAnsi="Times New Roman CYR" w:cs="Times New Roman CYR"/>
                      <w:sz w:val="24"/>
                      <w:szCs w:val="24"/>
                      <w:lang w:eastAsia="ru-RU"/>
                    </w:rPr>
                    <w:t>Ежегодное обеспечение сжиженным газом насе</w:t>
                  </w:r>
                  <w:r>
                    <w:rPr>
                      <w:rFonts w:ascii="Times New Roman CYR" w:eastAsia="Times New Roman" w:hAnsi="Times New Roman CYR" w:cs="Times New Roman CYR"/>
                      <w:sz w:val="24"/>
                      <w:szCs w:val="24"/>
                      <w:lang w:eastAsia="ru-RU"/>
                    </w:rPr>
                    <w:t>ления в границах города Мегиона»</w:t>
                  </w:r>
                  <w:r w:rsidR="007C2797" w:rsidRPr="007C2797">
                    <w:rPr>
                      <w:rFonts w:ascii="Times New Roman CYR" w:eastAsia="Times New Roman" w:hAnsi="Times New Roman CYR" w:cs="Times New Roman CYR"/>
                      <w:sz w:val="24"/>
                      <w:szCs w:val="24"/>
                      <w:lang w:eastAsia="ru-RU"/>
                    </w:rPr>
                    <w:t>, т/год (определяется исходя из фактического объема реализованного населению сжиженного газа, согласно предоставленным документам на получение субсидии).</w:t>
                  </w:r>
                </w:p>
              </w:tc>
            </w:tr>
            <w:tr w:rsidR="007C2797" w:rsidRPr="007C2797" w:rsidTr="00C5192F">
              <w:tc>
                <w:tcPr>
                  <w:tcW w:w="14666" w:type="dxa"/>
                  <w:gridSpan w:val="6"/>
                  <w:tcBorders>
                    <w:top w:val="single" w:sz="4" w:space="0" w:color="auto"/>
                    <w:bottom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Цель. Развитие жилищно-коммунального комплекса и повышение энергетической эффективности</w:t>
                  </w:r>
                </w:p>
              </w:tc>
            </w:tr>
            <w:tr w:rsidR="007C2797" w:rsidRPr="007C2797" w:rsidTr="00C5192F">
              <w:tc>
                <w:tcPr>
                  <w:tcW w:w="14666" w:type="dxa"/>
                  <w:gridSpan w:val="6"/>
                  <w:tcBorders>
                    <w:top w:val="single" w:sz="4" w:space="0" w:color="auto"/>
                    <w:bottom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Задача 6. Энергосбережение в бюджетной сфере. Задача 7. Энергосбережение в жилищной сфере.</w:t>
                  </w:r>
                </w:p>
              </w:tc>
            </w:tr>
            <w:tr w:rsidR="007C2797" w:rsidRPr="007C2797" w:rsidTr="00C5192F">
              <w:tc>
                <w:tcPr>
                  <w:tcW w:w="14666" w:type="dxa"/>
                  <w:gridSpan w:val="6"/>
                  <w:tcBorders>
                    <w:top w:val="single" w:sz="4" w:space="0" w:color="auto"/>
                    <w:bottom w:val="single" w:sz="4" w:space="0" w:color="auto"/>
                  </w:tcBorders>
                </w:tcPr>
                <w:p w:rsidR="007C2797" w:rsidRPr="007C2797" w:rsidRDefault="00644F35" w:rsidP="007C279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color w:val="26282F"/>
                      <w:sz w:val="24"/>
                      <w:szCs w:val="24"/>
                      <w:lang w:eastAsia="ru-RU"/>
                    </w:rPr>
                  </w:pPr>
                  <w:r>
                    <w:rPr>
                      <w:rFonts w:ascii="Times New Roman CYR" w:eastAsia="Times New Roman" w:hAnsi="Times New Roman CYR" w:cs="Times New Roman CYR"/>
                      <w:bCs/>
                      <w:color w:val="323E4F" w:themeColor="text2" w:themeShade="BF"/>
                      <w:sz w:val="24"/>
                      <w:szCs w:val="24"/>
                      <w:lang w:eastAsia="ru-RU"/>
                    </w:rPr>
                    <w:t>Подпрограмма III «</w:t>
                  </w:r>
                  <w:r w:rsidR="007C2797" w:rsidRPr="00FA3E34">
                    <w:rPr>
                      <w:rFonts w:ascii="Times New Roman CYR" w:eastAsia="Times New Roman" w:hAnsi="Times New Roman CYR" w:cs="Times New Roman CYR"/>
                      <w:bCs/>
                      <w:color w:val="323E4F" w:themeColor="text2" w:themeShade="BF"/>
                      <w:sz w:val="24"/>
                      <w:szCs w:val="24"/>
                      <w:lang w:eastAsia="ru-RU"/>
                    </w:rPr>
                    <w:t xml:space="preserve">Энергосбережение и повышение энергетической эффективности и энергобезопасности </w:t>
                  </w:r>
                  <w:r w:rsidR="007120CE" w:rsidRPr="00FA3E34">
                    <w:rPr>
                      <w:rFonts w:ascii="Times New Roman CYR" w:eastAsia="Times New Roman" w:hAnsi="Times New Roman CYR" w:cs="Times New Roman CYR"/>
                      <w:bCs/>
                      <w:color w:val="323E4F" w:themeColor="text2" w:themeShade="BF"/>
                      <w:sz w:val="24"/>
                      <w:szCs w:val="24"/>
                      <w:lang w:eastAsia="ru-RU"/>
                    </w:rPr>
                    <w:t xml:space="preserve">муниципального образования </w:t>
                  </w:r>
                  <w:r>
                    <w:rPr>
                      <w:rFonts w:ascii="Times New Roman CYR" w:eastAsia="Times New Roman" w:hAnsi="Times New Roman CYR" w:cs="Times New Roman CYR"/>
                      <w:bCs/>
                      <w:color w:val="323E4F" w:themeColor="text2" w:themeShade="BF"/>
                      <w:sz w:val="24"/>
                      <w:szCs w:val="24"/>
                      <w:lang w:eastAsia="ru-RU"/>
                    </w:rPr>
                    <w:t>города Мегиона»</w:t>
                  </w:r>
                </w:p>
              </w:tc>
            </w:tr>
            <w:tr w:rsidR="007C2797" w:rsidRPr="007C2797" w:rsidTr="00C5192F">
              <w:tc>
                <w:tcPr>
                  <w:tcW w:w="774" w:type="dxa"/>
                  <w:gridSpan w:val="2"/>
                  <w:tcBorders>
                    <w:top w:val="single" w:sz="4" w:space="0" w:color="auto"/>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1</w:t>
                  </w:r>
                </w:p>
              </w:tc>
              <w:tc>
                <w:tcPr>
                  <w:tcW w:w="2306"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Энергосбережение в бюджетной сфере</w:t>
                  </w:r>
                </w:p>
              </w:tc>
              <w:tc>
                <w:tcPr>
                  <w:tcW w:w="2940"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Оснащение индивидуальными и общедомовыми приборами учета энергоресурсов жилого фонда (установка и замена вышедших из строя)</w:t>
                  </w:r>
                </w:p>
              </w:tc>
              <w:tc>
                <w:tcPr>
                  <w:tcW w:w="4061"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Таблица 1 к муниципальной программе; Федеральн</w:t>
                  </w:r>
                  <w:r w:rsidR="00FA3E34">
                    <w:rPr>
                      <w:rFonts w:ascii="Times New Roman CYR" w:eastAsia="Times New Roman" w:hAnsi="Times New Roman CYR" w:cs="Times New Roman CYR"/>
                      <w:sz w:val="24"/>
                      <w:szCs w:val="24"/>
                      <w:lang w:eastAsia="ru-RU"/>
                    </w:rPr>
                    <w:t>ый закон от 23.11.2009 №261-ФЗ «</w:t>
                  </w:r>
                  <w:r w:rsidRPr="007C2797">
                    <w:rPr>
                      <w:rFonts w:ascii="Times New Roman CYR" w:eastAsia="Times New Roman" w:hAnsi="Times New Roman CYR" w:cs="Times New Roman CYR"/>
                      <w:sz w:val="24"/>
                      <w:szCs w:val="24"/>
                      <w:lang w:eastAsia="ru-RU"/>
                    </w:rPr>
                    <w:t>Об энергосбережении и о повышении энергетической эффективности и о внесении изменений в отдельные законодате</w:t>
                  </w:r>
                  <w:r w:rsidR="00FA3E34">
                    <w:rPr>
                      <w:rFonts w:ascii="Times New Roman CYR" w:eastAsia="Times New Roman" w:hAnsi="Times New Roman CYR" w:cs="Times New Roman CYR"/>
                      <w:sz w:val="24"/>
                      <w:szCs w:val="24"/>
                      <w:lang w:eastAsia="ru-RU"/>
                    </w:rPr>
                    <w:t>льные акты Российской Федерации»</w:t>
                  </w:r>
                  <w:r w:rsidRPr="007C2797">
                    <w:rPr>
                      <w:rFonts w:ascii="Times New Roman CYR" w:eastAsia="Times New Roman" w:hAnsi="Times New Roman CYR" w:cs="Times New Roman CYR"/>
                      <w:sz w:val="24"/>
                      <w:szCs w:val="24"/>
                      <w:lang w:eastAsia="ru-RU"/>
                    </w:rPr>
                    <w:t>.</w:t>
                  </w:r>
                </w:p>
              </w:tc>
              <w:tc>
                <w:tcPr>
                  <w:tcW w:w="4585" w:type="dxa"/>
                  <w:tcBorders>
                    <w:top w:val="single" w:sz="4" w:space="0" w:color="auto"/>
                    <w:left w:val="nil"/>
                    <w:bottom w:val="single" w:sz="4" w:space="0" w:color="auto"/>
                  </w:tcBorders>
                </w:tcPr>
                <w:p w:rsidR="007C2797" w:rsidRPr="007C2797" w:rsidRDefault="007C2797" w:rsidP="007C2797">
                  <w:pPr>
                    <w:spacing w:after="0" w:line="240" w:lineRule="auto"/>
                    <w:rPr>
                      <w:rFonts w:ascii="Times New Roman" w:eastAsia="Times New Roman" w:hAnsi="Times New Roman" w:cs="Times New Roman"/>
                      <w:sz w:val="24"/>
                      <w:szCs w:val="24"/>
                      <w:lang w:eastAsia="ru-RU"/>
                    </w:rPr>
                  </w:pPr>
                  <w:r w:rsidRPr="007C2797">
                    <w:rPr>
                      <w:rFonts w:ascii="Times New Roman" w:eastAsia="Times New Roman" w:hAnsi="Times New Roman" w:cs="Times New Roman"/>
                      <w:sz w:val="24"/>
                      <w:szCs w:val="24"/>
                      <w:lang w:eastAsia="ru-RU"/>
                    </w:rPr>
                    <w:t>Показатель 19. «Количество установленных приборов учета энергоресурсов», шт. (определяется согласно фактической стоимости приобретения, установки приборов учета по видам ресурсов в соответствии с заключенными муниципальными контрактами в рамках предусмотренного объема финансирования на данные цели).</w:t>
                  </w:r>
                </w:p>
                <w:p w:rsidR="007C2797" w:rsidRPr="00D402D8" w:rsidRDefault="007C2797" w:rsidP="007C2797">
                  <w:pPr>
                    <w:spacing w:after="0" w:line="240" w:lineRule="auto"/>
                    <w:rPr>
                      <w:rFonts w:ascii="Times New Roman" w:eastAsia="Batang" w:hAnsi="Times New Roman" w:cs="Times New Roman"/>
                      <w:sz w:val="24"/>
                      <w:szCs w:val="24"/>
                      <w:lang w:eastAsia="ko-KR"/>
                    </w:rPr>
                  </w:pPr>
                  <w:r w:rsidRPr="007C2797">
                    <w:rPr>
                      <w:rFonts w:ascii="Times New Roman" w:eastAsia="Times New Roman" w:hAnsi="Times New Roman" w:cs="Times New Roman"/>
                      <w:sz w:val="24"/>
                      <w:szCs w:val="24"/>
                      <w:lang w:eastAsia="ru-RU"/>
                    </w:rPr>
                    <w:t>Показатель 20. «</w:t>
                  </w:r>
                  <w:r w:rsidRPr="007C2797">
                    <w:rPr>
                      <w:rFonts w:ascii="Times New Roman" w:eastAsia="Batang" w:hAnsi="Times New Roman" w:cs="Times New Roman"/>
                      <w:sz w:val="24"/>
                      <w:szCs w:val="24"/>
                      <w:lang w:eastAsia="ko-KR"/>
                    </w:rPr>
                    <w:t>Доля объема электрической энергии, расчеты за которую осуществляются с использованием</w:t>
                  </w:r>
                  <w:r w:rsidR="00D402D8">
                    <w:rPr>
                      <w:rFonts w:ascii="Times New Roman" w:eastAsia="Batang" w:hAnsi="Times New Roman" w:cs="Times New Roman"/>
                      <w:sz w:val="24"/>
                      <w:szCs w:val="24"/>
                      <w:lang w:eastAsia="ko-KR"/>
                    </w:rPr>
                    <w:t xml:space="preserve"> приборов учета, в общем объеме </w:t>
                  </w:r>
                  <w:r w:rsidRPr="007C2797">
                    <w:rPr>
                      <w:rFonts w:ascii="Times New Roman" w:eastAsia="Batang" w:hAnsi="Times New Roman" w:cs="Times New Roman"/>
                      <w:sz w:val="24"/>
                      <w:szCs w:val="24"/>
                      <w:lang w:eastAsia="ko-KR"/>
                    </w:rPr>
                    <w:t xml:space="preserve">электрической энергии, потребляемой (используемой) на территории муниципального образования», % </w:t>
                  </w:r>
                  <w:r w:rsidRPr="007C2797">
                    <w:rPr>
                      <w:rFonts w:ascii="Times New Roman" w:eastAsia="Times New Roman" w:hAnsi="Times New Roman" w:cs="Times New Roman"/>
                      <w:sz w:val="24"/>
                      <w:szCs w:val="24"/>
                      <w:lang w:eastAsia="ru-RU"/>
                    </w:rPr>
                    <w:t>(расчет осуществляется по формуле: Д(п.у.э.э.)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(п.у.э.э.)/</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(общ.э.э.)*100, где Д(п.у.э.э.) – доля </w:t>
                  </w:r>
                  <w:r w:rsidRPr="007C2797">
                    <w:rPr>
                      <w:rFonts w:ascii="Times New Roman" w:eastAsia="Batang" w:hAnsi="Times New Roman" w:cs="Times New Roman"/>
                      <w:sz w:val="24"/>
                      <w:szCs w:val="24"/>
                      <w:lang w:eastAsia="ko-KR"/>
                    </w:rPr>
                    <w:t>объема электрической энергии, расчеты за которую осуществляются с использованием приборов учета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(п.у.э.э.) - </w:t>
                  </w:r>
                  <w:r w:rsidRPr="007C2797">
                    <w:rPr>
                      <w:rFonts w:ascii="Times New Roman" w:eastAsia="Batang" w:hAnsi="Times New Roman" w:cs="Times New Roman"/>
                      <w:sz w:val="24"/>
                      <w:szCs w:val="24"/>
                      <w:lang w:eastAsia="ko-KR"/>
                    </w:rPr>
                    <w:t>объем электрической энергии, расчеты за которую осуществляются с использованием приборов учета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(общ.э.э.) - </w:t>
                  </w:r>
                  <w:r w:rsidRPr="007C2797">
                    <w:rPr>
                      <w:rFonts w:ascii="Times New Roman" w:eastAsia="Batang" w:hAnsi="Times New Roman" w:cs="Times New Roman"/>
                      <w:sz w:val="24"/>
                      <w:szCs w:val="24"/>
                      <w:lang w:eastAsia="ko-KR"/>
                    </w:rPr>
                    <w:t>общий объем электрической энергии, потребляемой (используемой) на территории муниципального образования)</w:t>
                  </w:r>
                  <w:r w:rsidRPr="007C2797">
                    <w:rPr>
                      <w:rFonts w:ascii="Times New Roman" w:eastAsia="Times New Roman" w:hAnsi="Times New Roman" w:cs="Times New Roman"/>
                      <w:sz w:val="24"/>
                      <w:szCs w:val="24"/>
                      <w:lang w:eastAsia="ru-RU"/>
                    </w:rPr>
                    <w:t>.</w:t>
                  </w:r>
                </w:p>
                <w:p w:rsidR="007C2797" w:rsidRPr="007C2797" w:rsidRDefault="007C2797" w:rsidP="007C2797">
                  <w:pPr>
                    <w:spacing w:after="0" w:line="240" w:lineRule="auto"/>
                    <w:rPr>
                      <w:rFonts w:ascii="Times New Roman" w:eastAsia="Times New Roman" w:hAnsi="Times New Roman" w:cs="Times New Roman"/>
                      <w:sz w:val="24"/>
                      <w:szCs w:val="24"/>
                      <w:lang w:eastAsia="ru-RU"/>
                    </w:rPr>
                  </w:pPr>
                  <w:r w:rsidRPr="007C2797">
                    <w:rPr>
                      <w:rFonts w:ascii="Times New Roman" w:eastAsia="Times New Roman" w:hAnsi="Times New Roman" w:cs="Times New Roman"/>
                      <w:sz w:val="24"/>
                      <w:szCs w:val="24"/>
                      <w:lang w:eastAsia="ru-RU"/>
                    </w:rPr>
                    <w:t>Показатель 21. «</w:t>
                  </w:r>
                  <w:r w:rsidRPr="007C2797">
                    <w:rPr>
                      <w:rFonts w:ascii="Times New Roman" w:eastAsia="Batang" w:hAnsi="Times New Roman" w:cs="Times New Roman"/>
                      <w:sz w:val="24"/>
                      <w:szCs w:val="24"/>
                      <w:lang w:eastAsia="ko-KR"/>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w:t>
                  </w:r>
                  <w:r w:rsidRPr="007C2797">
                    <w:rPr>
                      <w:rFonts w:ascii="Times New Roman" w:eastAsia="Times New Roman" w:hAnsi="Times New Roman" w:cs="Times New Roman"/>
                      <w:sz w:val="24"/>
                      <w:szCs w:val="24"/>
                      <w:lang w:eastAsia="ru-RU"/>
                    </w:rPr>
                    <w:t>(расчет осуществляется по формуле: Д(п.у.т.э.)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(п.у.т.э)/</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(общ.т.э.)*100, где Д(п.у.т.э.) – доля </w:t>
                  </w:r>
                  <w:r w:rsidRPr="007C2797">
                    <w:rPr>
                      <w:rFonts w:ascii="Times New Roman" w:eastAsia="Batang" w:hAnsi="Times New Roman" w:cs="Times New Roman"/>
                      <w:sz w:val="24"/>
                      <w:szCs w:val="24"/>
                      <w:lang w:eastAsia="ko-KR"/>
                    </w:rPr>
                    <w:t>объема тепловой энергии, расчеты за которую осуществляются с использованием приборов учета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(п.у.т.э) - </w:t>
                  </w:r>
                  <w:r w:rsidRPr="007C2797">
                    <w:rPr>
                      <w:rFonts w:ascii="Times New Roman" w:eastAsia="Batang" w:hAnsi="Times New Roman" w:cs="Times New Roman"/>
                      <w:sz w:val="24"/>
                      <w:szCs w:val="24"/>
                      <w:lang w:eastAsia="ko-KR"/>
                    </w:rPr>
                    <w:t>объем тепловой энергии, расчеты за которую осуществляются с использованием приборов учета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(общ.т.э.) - </w:t>
                  </w:r>
                  <w:r w:rsidRPr="007C2797">
                    <w:rPr>
                      <w:rFonts w:ascii="Times New Roman" w:eastAsia="Batang" w:hAnsi="Times New Roman" w:cs="Times New Roman"/>
                      <w:sz w:val="24"/>
                      <w:szCs w:val="24"/>
                      <w:lang w:eastAsia="ko-KR"/>
                    </w:rPr>
                    <w:t>общий объем тепловой энергии, потребляемой (используемой) на территории муниципального образования)</w:t>
                  </w:r>
                  <w:r w:rsidRPr="007C2797">
                    <w:rPr>
                      <w:rFonts w:ascii="Times New Roman" w:eastAsia="Times New Roman" w:hAnsi="Times New Roman" w:cs="Times New Roman"/>
                      <w:sz w:val="24"/>
                      <w:szCs w:val="24"/>
                      <w:lang w:eastAsia="ru-RU"/>
                    </w:rPr>
                    <w:t>.</w:t>
                  </w:r>
                </w:p>
                <w:p w:rsidR="007C2797" w:rsidRPr="007C2797" w:rsidRDefault="007C2797" w:rsidP="007C2797">
                  <w:pPr>
                    <w:spacing w:after="0" w:line="240" w:lineRule="auto"/>
                    <w:rPr>
                      <w:rFonts w:ascii="Times New Roman" w:eastAsia="Times New Roman" w:hAnsi="Times New Roman" w:cs="Times New Roman"/>
                      <w:sz w:val="24"/>
                      <w:szCs w:val="24"/>
                      <w:lang w:eastAsia="ru-RU"/>
                    </w:rPr>
                  </w:pPr>
                  <w:r w:rsidRPr="007C2797">
                    <w:rPr>
                      <w:rFonts w:ascii="Times New Roman" w:eastAsia="Times New Roman" w:hAnsi="Times New Roman" w:cs="Times New Roman"/>
                      <w:sz w:val="24"/>
                      <w:szCs w:val="24"/>
                      <w:lang w:eastAsia="ru-RU"/>
                    </w:rPr>
                    <w:t>Показатель 22. «</w:t>
                  </w:r>
                  <w:r w:rsidRPr="007C2797">
                    <w:rPr>
                      <w:rFonts w:ascii="Times New Roman" w:eastAsia="Batang" w:hAnsi="Times New Roman" w:cs="Times New Roman"/>
                      <w:sz w:val="24"/>
                      <w:szCs w:val="24"/>
                      <w:lang w:eastAsia="ko-KR"/>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муниципального образования», % </w:t>
                  </w:r>
                  <w:r w:rsidRPr="007C2797">
                    <w:rPr>
                      <w:rFonts w:ascii="Times New Roman" w:eastAsia="Times New Roman" w:hAnsi="Times New Roman" w:cs="Times New Roman"/>
                      <w:sz w:val="24"/>
                      <w:szCs w:val="24"/>
                      <w:lang w:eastAsia="ru-RU"/>
                    </w:rPr>
                    <w:t>(расчет осуществляется по формуле: Д(п.у.х.в.)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(п.у.х.в.)/</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(общ.х.в.)*100, где Д(п.у.х.в.) – доля </w:t>
                  </w:r>
                  <w:r w:rsidRPr="007C2797">
                    <w:rPr>
                      <w:rFonts w:ascii="Times New Roman" w:eastAsia="Batang" w:hAnsi="Times New Roman" w:cs="Times New Roman"/>
                      <w:sz w:val="24"/>
                      <w:szCs w:val="24"/>
                      <w:lang w:eastAsia="ko-KR"/>
                    </w:rPr>
                    <w:t>объема холодной воды, расчеты за которую осуществляются с использованием приборов учета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(п.у.х.в.) – </w:t>
                  </w:r>
                  <w:r w:rsidRPr="007C2797">
                    <w:rPr>
                      <w:rFonts w:ascii="Times New Roman" w:eastAsia="Batang" w:hAnsi="Times New Roman" w:cs="Times New Roman"/>
                      <w:sz w:val="24"/>
                      <w:szCs w:val="24"/>
                      <w:lang w:eastAsia="ko-KR"/>
                    </w:rPr>
                    <w:t>объем холодной воды, расчеты за которую осуществляются с использованием приборов учета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(общ.х.в.) - </w:t>
                  </w:r>
                  <w:r w:rsidRPr="007C2797">
                    <w:rPr>
                      <w:rFonts w:ascii="Times New Roman" w:eastAsia="Batang" w:hAnsi="Times New Roman" w:cs="Times New Roman"/>
                      <w:sz w:val="24"/>
                      <w:szCs w:val="24"/>
                      <w:lang w:eastAsia="ko-KR"/>
                    </w:rPr>
                    <w:t>общий объем холодной воды, потребляемой (используемой) на территории муниципального образования)</w:t>
                  </w:r>
                  <w:r w:rsidRPr="007C2797">
                    <w:rPr>
                      <w:rFonts w:ascii="Times New Roman" w:eastAsia="Times New Roman" w:hAnsi="Times New Roman" w:cs="Times New Roman"/>
                      <w:sz w:val="24"/>
                      <w:szCs w:val="24"/>
                      <w:lang w:eastAsia="ru-RU"/>
                    </w:rPr>
                    <w:t>.</w:t>
                  </w:r>
                </w:p>
                <w:p w:rsidR="007C2797" w:rsidRPr="007C2797" w:rsidRDefault="007C2797" w:rsidP="007C2797">
                  <w:pPr>
                    <w:spacing w:after="0" w:line="240" w:lineRule="auto"/>
                    <w:rPr>
                      <w:rFonts w:ascii="Times New Roman" w:eastAsia="Times New Roman" w:hAnsi="Times New Roman" w:cs="Times New Roman"/>
                      <w:sz w:val="24"/>
                      <w:szCs w:val="24"/>
                      <w:lang w:eastAsia="ru-RU"/>
                    </w:rPr>
                  </w:pPr>
                  <w:r w:rsidRPr="007C2797">
                    <w:rPr>
                      <w:rFonts w:ascii="Times New Roman" w:eastAsia="Times New Roman" w:hAnsi="Times New Roman" w:cs="Times New Roman"/>
                      <w:sz w:val="24"/>
                      <w:szCs w:val="24"/>
                      <w:lang w:eastAsia="ru-RU"/>
                    </w:rPr>
                    <w:t>Показатель 23. «</w:t>
                  </w:r>
                  <w:r w:rsidRPr="007C2797">
                    <w:rPr>
                      <w:rFonts w:ascii="Times New Roman" w:eastAsia="Batang" w:hAnsi="Times New Roman" w:cs="Times New Roman"/>
                      <w:sz w:val="24"/>
                      <w:szCs w:val="24"/>
                      <w:lang w:eastAsia="ko-KR"/>
                    </w:rPr>
                    <w:t xml:space="preserve">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муниципального образования», % </w:t>
                  </w:r>
                  <w:r w:rsidRPr="007C2797">
                    <w:rPr>
                      <w:rFonts w:ascii="Times New Roman" w:eastAsia="Times New Roman" w:hAnsi="Times New Roman" w:cs="Times New Roman"/>
                      <w:sz w:val="24"/>
                      <w:szCs w:val="24"/>
                      <w:lang w:eastAsia="ru-RU"/>
                    </w:rPr>
                    <w:t>(расчет осуществляется по формуле: Д(п.у.г.в.)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(п.у.г.в.)/</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(общ.г.в.)*100, где Д(п.у.г.в.) – доля </w:t>
                  </w:r>
                  <w:r w:rsidRPr="007C2797">
                    <w:rPr>
                      <w:rFonts w:ascii="Times New Roman" w:eastAsia="Batang" w:hAnsi="Times New Roman" w:cs="Times New Roman"/>
                      <w:sz w:val="24"/>
                      <w:szCs w:val="24"/>
                      <w:lang w:eastAsia="ko-KR"/>
                    </w:rPr>
                    <w:t>объема горячей воды, расчеты за которую осуществляются с использованием приборов учета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(п.у.г.в.) – </w:t>
                  </w:r>
                  <w:r w:rsidRPr="007C2797">
                    <w:rPr>
                      <w:rFonts w:ascii="Times New Roman" w:eastAsia="Batang" w:hAnsi="Times New Roman" w:cs="Times New Roman"/>
                      <w:sz w:val="24"/>
                      <w:szCs w:val="24"/>
                      <w:lang w:eastAsia="ko-KR"/>
                    </w:rPr>
                    <w:t>объем горячей воды, расчеты за которую осуществляются с использованием приборов учета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(общ.г.в.) - </w:t>
                  </w:r>
                  <w:r w:rsidRPr="007C2797">
                    <w:rPr>
                      <w:rFonts w:ascii="Times New Roman" w:eastAsia="Batang" w:hAnsi="Times New Roman" w:cs="Times New Roman"/>
                      <w:sz w:val="24"/>
                      <w:szCs w:val="24"/>
                      <w:lang w:eastAsia="ko-KR"/>
                    </w:rPr>
                    <w:t>общий объем горячей воды, потребляемой (используемой) на территории муниципального образования)</w:t>
                  </w:r>
                  <w:r w:rsidRPr="007C2797">
                    <w:rPr>
                      <w:rFonts w:ascii="Times New Roman" w:eastAsia="Times New Roman" w:hAnsi="Times New Roman" w:cs="Times New Roman"/>
                      <w:sz w:val="24"/>
                      <w:szCs w:val="24"/>
                      <w:lang w:eastAsia="ru-RU"/>
                    </w:rPr>
                    <w:t>.</w:t>
                  </w:r>
                </w:p>
                <w:p w:rsidR="007C2797" w:rsidRPr="007C2797" w:rsidRDefault="007C2797" w:rsidP="007C2797">
                  <w:pPr>
                    <w:spacing w:after="0" w:line="240" w:lineRule="auto"/>
                    <w:rPr>
                      <w:rFonts w:ascii="Times New Roman" w:eastAsia="Batang" w:hAnsi="Times New Roman" w:cs="Times New Roman"/>
                      <w:sz w:val="24"/>
                      <w:szCs w:val="24"/>
                      <w:lang w:eastAsia="ko-KR"/>
                    </w:rPr>
                  </w:pPr>
                  <w:r w:rsidRPr="007C2797">
                    <w:rPr>
                      <w:rFonts w:ascii="Times New Roman" w:eastAsia="Times New Roman" w:hAnsi="Times New Roman" w:cs="Times New Roman"/>
                      <w:sz w:val="24"/>
                      <w:szCs w:val="24"/>
                      <w:lang w:eastAsia="ru-RU"/>
                    </w:rPr>
                    <w:t>Показатель 24. «</w:t>
                  </w:r>
                  <w:r w:rsidRPr="007C2797">
                    <w:rPr>
                      <w:rFonts w:ascii="Times New Roman" w:eastAsia="Batang" w:hAnsi="Times New Roman" w:cs="Times New Roman"/>
                      <w:sz w:val="24"/>
                      <w:szCs w:val="24"/>
                      <w:lang w:eastAsia="ko-KR"/>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w:t>
                  </w:r>
                  <w:r w:rsidRPr="007C2797">
                    <w:rPr>
                      <w:rFonts w:ascii="Times New Roman" w:eastAsia="Times New Roman" w:hAnsi="Times New Roman" w:cs="Times New Roman"/>
                      <w:sz w:val="24"/>
                      <w:szCs w:val="24"/>
                      <w:lang w:eastAsia="ru-RU"/>
                    </w:rPr>
                    <w:t>(расчет осуществляется по формуле: Д(п.у.п.г.)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(п.у.п.г.)/</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(общ.п.г.)*100, где Д(п.у.п.г.) – доля </w:t>
                  </w:r>
                  <w:r w:rsidRPr="007C2797">
                    <w:rPr>
                      <w:rFonts w:ascii="Times New Roman" w:eastAsia="Batang" w:hAnsi="Times New Roman" w:cs="Times New Roman"/>
                      <w:sz w:val="24"/>
                      <w:szCs w:val="24"/>
                      <w:lang w:eastAsia="ko-KR"/>
                    </w:rPr>
                    <w:t>объема природного газа, расчеты за который осуществляются с использованием приборов учета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(п.у.п.г.) – </w:t>
                  </w:r>
                  <w:r w:rsidRPr="007C2797">
                    <w:rPr>
                      <w:rFonts w:ascii="Times New Roman" w:eastAsia="Batang" w:hAnsi="Times New Roman" w:cs="Times New Roman"/>
                      <w:sz w:val="24"/>
                      <w:szCs w:val="24"/>
                      <w:lang w:eastAsia="ko-KR"/>
                    </w:rPr>
                    <w:t>объем природного газа, расчеты за который осуществляются с использованием приборов учета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(общ.п.г.) - </w:t>
                  </w:r>
                  <w:r w:rsidRPr="007C2797">
                    <w:rPr>
                      <w:rFonts w:ascii="Times New Roman" w:eastAsia="Batang" w:hAnsi="Times New Roman" w:cs="Times New Roman"/>
                      <w:sz w:val="24"/>
                      <w:szCs w:val="24"/>
                      <w:lang w:eastAsia="ko-KR"/>
                    </w:rPr>
                    <w:t>общий объем природного газа, потребляемого (используемого) на территории муниципального образования)</w:t>
                  </w:r>
                  <w:r w:rsidRPr="007C2797">
                    <w:rPr>
                      <w:rFonts w:ascii="Times New Roman" w:eastAsia="Times New Roman" w:hAnsi="Times New Roman" w:cs="Times New Roman"/>
                      <w:sz w:val="24"/>
                      <w:szCs w:val="24"/>
                      <w:lang w:eastAsia="ru-RU"/>
                    </w:rPr>
                    <w:t>.</w:t>
                  </w:r>
                </w:p>
                <w:p w:rsidR="007C2797" w:rsidRPr="007C2797" w:rsidRDefault="007C2797" w:rsidP="007C2797">
                  <w:pPr>
                    <w:spacing w:after="0" w:line="240" w:lineRule="auto"/>
                    <w:rPr>
                      <w:rFonts w:ascii="Times New Roman" w:eastAsia="Batang" w:hAnsi="Times New Roman" w:cs="Times New Roman"/>
                      <w:sz w:val="24"/>
                      <w:szCs w:val="24"/>
                      <w:lang w:eastAsia="ko-KR"/>
                    </w:rPr>
                  </w:pPr>
                  <w:r w:rsidRPr="007C2797">
                    <w:rPr>
                      <w:rFonts w:ascii="Times New Roman" w:eastAsia="Batang" w:hAnsi="Times New Roman" w:cs="Times New Roman"/>
                      <w:sz w:val="24"/>
                      <w:szCs w:val="24"/>
                      <w:lang w:eastAsia="ko-KR"/>
                    </w:rPr>
                    <w:t xml:space="preserve">Показатель 25. «Удельный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Квт/час на м2 </w:t>
                  </w:r>
                  <w:r w:rsidRPr="007C2797">
                    <w:rPr>
                      <w:rFonts w:ascii="Times New Roman" w:eastAsia="Times New Roman" w:hAnsi="Times New Roman" w:cs="Times New Roman"/>
                      <w:sz w:val="24"/>
                      <w:szCs w:val="24"/>
                      <w:lang w:eastAsia="ru-RU"/>
                    </w:rPr>
                    <w:t>(расчет осуществляется по формуле: УР(э.э.)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(э.э.)/</w:t>
                  </w:r>
                  <w:r w:rsidRPr="007C2797">
                    <w:rPr>
                      <w:rFonts w:ascii="Times New Roman" w:eastAsia="Times New Roman" w:hAnsi="Times New Roman" w:cs="Times New Roman"/>
                      <w:sz w:val="24"/>
                      <w:szCs w:val="24"/>
                      <w:lang w:val="en-US" w:eastAsia="ru-RU"/>
                    </w:rPr>
                    <w:t>S</w:t>
                  </w:r>
                  <w:r w:rsidRPr="007C2797">
                    <w:rPr>
                      <w:rFonts w:ascii="Times New Roman" w:eastAsia="Times New Roman" w:hAnsi="Times New Roman" w:cs="Times New Roman"/>
                      <w:sz w:val="24"/>
                      <w:szCs w:val="24"/>
                      <w:lang w:eastAsia="ru-RU"/>
                    </w:rPr>
                    <w:t xml:space="preserve">(э.э.), где УР(э.э.) – </w:t>
                  </w:r>
                  <w:r w:rsidRPr="007C2797">
                    <w:rPr>
                      <w:rFonts w:ascii="Times New Roman" w:eastAsia="Batang" w:hAnsi="Times New Roman" w:cs="Times New Roman"/>
                      <w:sz w:val="24"/>
                      <w:szCs w:val="24"/>
                      <w:lang w:eastAsia="ko-KR"/>
                    </w:rPr>
                    <w:t>удельный расход электрической энергии на снабжение органов местного самоуправления и муниципальных учреждений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(э.э.) – </w:t>
                  </w:r>
                  <w:r w:rsidRPr="007C2797">
                    <w:rPr>
                      <w:rFonts w:ascii="Times New Roman" w:eastAsia="Batang" w:hAnsi="Times New Roman" w:cs="Times New Roman"/>
                      <w:sz w:val="24"/>
                      <w:szCs w:val="24"/>
                      <w:lang w:eastAsia="ko-KR"/>
                    </w:rPr>
                    <w:t>объем потребления электрической энергии органами местного самоуправления и муниципальными учреждениями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S</w:t>
                  </w:r>
                  <w:r w:rsidRPr="007C2797">
                    <w:rPr>
                      <w:rFonts w:ascii="Times New Roman" w:eastAsia="Times New Roman" w:hAnsi="Times New Roman" w:cs="Times New Roman"/>
                      <w:sz w:val="24"/>
                      <w:szCs w:val="24"/>
                      <w:lang w:eastAsia="ru-RU"/>
                    </w:rPr>
                    <w:t xml:space="preserve">(э.э.) – площадь зданий, помещений, в которых размещаются </w:t>
                  </w:r>
                  <w:r w:rsidRPr="007C2797">
                    <w:rPr>
                      <w:rFonts w:ascii="Times New Roman" w:eastAsia="Batang" w:hAnsi="Times New Roman" w:cs="Times New Roman"/>
                      <w:sz w:val="24"/>
                      <w:szCs w:val="24"/>
                      <w:lang w:eastAsia="ko-KR"/>
                    </w:rPr>
                    <w:t>органы местного самоуправления и муниципальные учреждения города Мегиона)</w:t>
                  </w:r>
                  <w:r w:rsidRPr="007C2797">
                    <w:rPr>
                      <w:rFonts w:ascii="Times New Roman" w:eastAsia="Times New Roman" w:hAnsi="Times New Roman" w:cs="Times New Roman"/>
                      <w:sz w:val="24"/>
                      <w:szCs w:val="24"/>
                      <w:lang w:eastAsia="ru-RU"/>
                    </w:rPr>
                    <w:t>.</w:t>
                  </w:r>
                </w:p>
                <w:p w:rsidR="007C2797" w:rsidRPr="007C2797" w:rsidRDefault="007C2797" w:rsidP="007C2797">
                  <w:pPr>
                    <w:spacing w:after="0" w:line="240" w:lineRule="auto"/>
                    <w:rPr>
                      <w:rFonts w:ascii="Times New Roman" w:eastAsia="Batang" w:hAnsi="Times New Roman" w:cs="Times New Roman"/>
                      <w:sz w:val="24"/>
                      <w:szCs w:val="24"/>
                      <w:lang w:eastAsia="ko-KR"/>
                    </w:rPr>
                  </w:pPr>
                  <w:r w:rsidRPr="007C2797">
                    <w:rPr>
                      <w:rFonts w:ascii="Times New Roman" w:eastAsia="Batang" w:hAnsi="Times New Roman" w:cs="Times New Roman"/>
                      <w:sz w:val="24"/>
                      <w:szCs w:val="24"/>
                      <w:lang w:eastAsia="ko-KR"/>
                    </w:rPr>
                    <w:t xml:space="preserve">Показатель 26. «Удельный расход тепловой энергии на снабжение органов местного самоуправления и муниципальных учреждений (в расчете на 1 кв. метр общей площади)», Гкал/м2 </w:t>
                  </w:r>
                  <w:r w:rsidRPr="007C2797">
                    <w:rPr>
                      <w:rFonts w:ascii="Times New Roman" w:eastAsia="Times New Roman" w:hAnsi="Times New Roman" w:cs="Times New Roman"/>
                      <w:sz w:val="24"/>
                      <w:szCs w:val="24"/>
                      <w:lang w:eastAsia="ru-RU"/>
                    </w:rPr>
                    <w:t>(расчет осуществляется по формуле: УР(т.э.)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(т.э.)/</w:t>
                  </w:r>
                  <w:r w:rsidRPr="007C2797">
                    <w:rPr>
                      <w:rFonts w:ascii="Times New Roman" w:eastAsia="Times New Roman" w:hAnsi="Times New Roman" w:cs="Times New Roman"/>
                      <w:sz w:val="24"/>
                      <w:szCs w:val="24"/>
                      <w:lang w:val="en-US" w:eastAsia="ru-RU"/>
                    </w:rPr>
                    <w:t>S</w:t>
                  </w:r>
                  <w:r w:rsidRPr="007C2797">
                    <w:rPr>
                      <w:rFonts w:ascii="Times New Roman" w:eastAsia="Times New Roman" w:hAnsi="Times New Roman" w:cs="Times New Roman"/>
                      <w:sz w:val="24"/>
                      <w:szCs w:val="24"/>
                      <w:lang w:eastAsia="ru-RU"/>
                    </w:rPr>
                    <w:t xml:space="preserve">(т.э.), где УР(т.э.) – </w:t>
                  </w:r>
                  <w:r w:rsidRPr="007C2797">
                    <w:rPr>
                      <w:rFonts w:ascii="Times New Roman" w:eastAsia="Batang" w:hAnsi="Times New Roman" w:cs="Times New Roman"/>
                      <w:sz w:val="24"/>
                      <w:szCs w:val="24"/>
                      <w:lang w:eastAsia="ko-KR"/>
                    </w:rPr>
                    <w:t>удельный расход тепловой энергии на снабжение органов местного самоуправления и муниципальных учреждений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(т.э.) – </w:t>
                  </w:r>
                  <w:r w:rsidRPr="007C2797">
                    <w:rPr>
                      <w:rFonts w:ascii="Times New Roman" w:eastAsia="Batang" w:hAnsi="Times New Roman" w:cs="Times New Roman"/>
                      <w:sz w:val="24"/>
                      <w:szCs w:val="24"/>
                      <w:lang w:eastAsia="ko-KR"/>
                    </w:rPr>
                    <w:t>объем потребления тепловой энергии органами местного самоуправления и муниципальными учреждениями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S</w:t>
                  </w:r>
                  <w:r w:rsidRPr="007C2797">
                    <w:rPr>
                      <w:rFonts w:ascii="Times New Roman" w:eastAsia="Times New Roman" w:hAnsi="Times New Roman" w:cs="Times New Roman"/>
                      <w:sz w:val="24"/>
                      <w:szCs w:val="24"/>
                      <w:lang w:eastAsia="ru-RU"/>
                    </w:rPr>
                    <w:t xml:space="preserve">(т.э.) – площадь зданий, помещений, в которых размещаются </w:t>
                  </w:r>
                  <w:r w:rsidRPr="007C2797">
                    <w:rPr>
                      <w:rFonts w:ascii="Times New Roman" w:eastAsia="Batang" w:hAnsi="Times New Roman" w:cs="Times New Roman"/>
                      <w:sz w:val="24"/>
                      <w:szCs w:val="24"/>
                      <w:lang w:eastAsia="ko-KR"/>
                    </w:rPr>
                    <w:t>органы местного самоуправления и муниципальные учреждения города Мегиона)</w:t>
                  </w:r>
                  <w:r w:rsidRPr="007C2797">
                    <w:rPr>
                      <w:rFonts w:ascii="Times New Roman" w:eastAsia="Times New Roman" w:hAnsi="Times New Roman" w:cs="Times New Roman"/>
                      <w:sz w:val="24"/>
                      <w:szCs w:val="24"/>
                      <w:lang w:eastAsia="ru-RU"/>
                    </w:rPr>
                    <w:t>.</w:t>
                  </w:r>
                </w:p>
                <w:p w:rsidR="007C2797" w:rsidRPr="007C2797" w:rsidRDefault="007C2797" w:rsidP="007C2797">
                  <w:pPr>
                    <w:spacing w:after="0" w:line="240" w:lineRule="auto"/>
                    <w:rPr>
                      <w:rFonts w:ascii="Times New Roman" w:eastAsia="Times New Roman" w:hAnsi="Times New Roman" w:cs="Times New Roman"/>
                      <w:sz w:val="24"/>
                      <w:szCs w:val="24"/>
                      <w:lang w:eastAsia="ru-RU"/>
                    </w:rPr>
                  </w:pPr>
                  <w:r w:rsidRPr="007C2797">
                    <w:rPr>
                      <w:rFonts w:ascii="Times New Roman" w:eastAsia="Batang" w:hAnsi="Times New Roman" w:cs="Times New Roman"/>
                      <w:sz w:val="24"/>
                      <w:szCs w:val="24"/>
                      <w:lang w:eastAsia="ko-KR"/>
                    </w:rPr>
                    <w:t xml:space="preserve">Показатель 27. «Удельный расход холодной воды на снабжение органов местного самоуправления и муниципальных учреждений (в расчете на 1 человека)», м3 на 1 чел. </w:t>
                  </w:r>
                  <w:r w:rsidRPr="007C2797">
                    <w:rPr>
                      <w:rFonts w:ascii="Times New Roman" w:eastAsia="Times New Roman" w:hAnsi="Times New Roman" w:cs="Times New Roman"/>
                      <w:sz w:val="24"/>
                      <w:szCs w:val="24"/>
                      <w:lang w:eastAsia="ru-RU"/>
                    </w:rPr>
                    <w:t>(расчет осуществляется по формуле: УР(х.в.)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(х.в.)/Ч(х.в.), где УР(х.в.) – </w:t>
                  </w:r>
                  <w:r w:rsidRPr="007C2797">
                    <w:rPr>
                      <w:rFonts w:ascii="Times New Roman" w:eastAsia="Batang" w:hAnsi="Times New Roman" w:cs="Times New Roman"/>
                      <w:sz w:val="24"/>
                      <w:szCs w:val="24"/>
                      <w:lang w:eastAsia="ko-KR"/>
                    </w:rPr>
                    <w:t>удельный расход холодной воды на снабжение органов местного самоуправления и муниципальных учреждений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(х.в.) – </w:t>
                  </w:r>
                  <w:r w:rsidRPr="007C2797">
                    <w:rPr>
                      <w:rFonts w:ascii="Times New Roman" w:eastAsia="Batang" w:hAnsi="Times New Roman" w:cs="Times New Roman"/>
                      <w:sz w:val="24"/>
                      <w:szCs w:val="24"/>
                      <w:lang w:eastAsia="ko-KR"/>
                    </w:rPr>
                    <w:t>объем потребления холодной воды органами местного самоуправления и муниципальными учреждениями города Мегиона</w:t>
                  </w:r>
                  <w:r w:rsidRPr="007C2797">
                    <w:rPr>
                      <w:rFonts w:ascii="Times New Roman" w:eastAsia="Times New Roman" w:hAnsi="Times New Roman" w:cs="Times New Roman"/>
                      <w:sz w:val="24"/>
                      <w:szCs w:val="24"/>
                      <w:lang w:eastAsia="ru-RU"/>
                    </w:rPr>
                    <w:t>; Ч(х.в.) – среднегодовая численность постоянного населения города Мегиона</w:t>
                  </w:r>
                  <w:r w:rsidRPr="007C2797">
                    <w:rPr>
                      <w:rFonts w:ascii="Times New Roman" w:eastAsia="Batang" w:hAnsi="Times New Roman" w:cs="Times New Roman"/>
                      <w:sz w:val="24"/>
                      <w:szCs w:val="24"/>
                      <w:lang w:eastAsia="ko-KR"/>
                    </w:rPr>
                    <w:t>)</w:t>
                  </w:r>
                  <w:r w:rsidRPr="007C2797">
                    <w:rPr>
                      <w:rFonts w:ascii="Times New Roman" w:eastAsia="Times New Roman" w:hAnsi="Times New Roman" w:cs="Times New Roman"/>
                      <w:sz w:val="24"/>
                      <w:szCs w:val="24"/>
                      <w:lang w:eastAsia="ru-RU"/>
                    </w:rPr>
                    <w:t>.</w:t>
                  </w:r>
                </w:p>
                <w:p w:rsidR="007C2797" w:rsidRPr="007C2797" w:rsidRDefault="007C2797" w:rsidP="007C2797">
                  <w:pPr>
                    <w:spacing w:after="0" w:line="240" w:lineRule="auto"/>
                    <w:rPr>
                      <w:rFonts w:ascii="Times New Roman" w:eastAsia="Batang" w:hAnsi="Times New Roman" w:cs="Times New Roman"/>
                      <w:sz w:val="24"/>
                      <w:szCs w:val="24"/>
                      <w:lang w:eastAsia="ko-KR"/>
                    </w:rPr>
                  </w:pPr>
                  <w:r w:rsidRPr="007C2797">
                    <w:rPr>
                      <w:rFonts w:ascii="Times New Roman" w:eastAsia="Batang" w:hAnsi="Times New Roman" w:cs="Times New Roman"/>
                      <w:sz w:val="24"/>
                      <w:szCs w:val="24"/>
                      <w:lang w:eastAsia="ko-KR"/>
                    </w:rPr>
                    <w:t xml:space="preserve">Показатель 28. «Удельный расход горячей воды на снабжение органов местного самоуправления и муниципальных учреждений (в расчете на 1 человека)», м3 на 1 чел. </w:t>
                  </w:r>
                  <w:r w:rsidRPr="007C2797">
                    <w:rPr>
                      <w:rFonts w:ascii="Times New Roman" w:eastAsia="Times New Roman" w:hAnsi="Times New Roman" w:cs="Times New Roman"/>
                      <w:sz w:val="24"/>
                      <w:szCs w:val="24"/>
                      <w:lang w:eastAsia="ru-RU"/>
                    </w:rPr>
                    <w:t>(расчет осуществляется по формуле: УР(г.в.)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(г.в.)/Ч(г.в.), где УР(г.в.) – </w:t>
                  </w:r>
                  <w:r w:rsidRPr="007C2797">
                    <w:rPr>
                      <w:rFonts w:ascii="Times New Roman" w:eastAsia="Batang" w:hAnsi="Times New Roman" w:cs="Times New Roman"/>
                      <w:sz w:val="24"/>
                      <w:szCs w:val="24"/>
                      <w:lang w:eastAsia="ko-KR"/>
                    </w:rPr>
                    <w:t>удельный расход горячей воды на снабжение органов местного самоуправления и муниципальных учреждений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(г.в.) – </w:t>
                  </w:r>
                  <w:r w:rsidRPr="007C2797">
                    <w:rPr>
                      <w:rFonts w:ascii="Times New Roman" w:eastAsia="Batang" w:hAnsi="Times New Roman" w:cs="Times New Roman"/>
                      <w:sz w:val="24"/>
                      <w:szCs w:val="24"/>
                      <w:lang w:eastAsia="ko-KR"/>
                    </w:rPr>
                    <w:t>объем потребления горячей воды органами местного самоуправления и муниципальными учреждениями города Мегиона</w:t>
                  </w:r>
                  <w:r w:rsidRPr="007C2797">
                    <w:rPr>
                      <w:rFonts w:ascii="Times New Roman" w:eastAsia="Times New Roman" w:hAnsi="Times New Roman" w:cs="Times New Roman"/>
                      <w:sz w:val="24"/>
                      <w:szCs w:val="24"/>
                      <w:lang w:eastAsia="ru-RU"/>
                    </w:rPr>
                    <w:t>; Ч(г.в.) – среднегодовая численность постоянного населения города Мегиона</w:t>
                  </w:r>
                  <w:r w:rsidRPr="007C2797">
                    <w:rPr>
                      <w:rFonts w:ascii="Times New Roman" w:eastAsia="Batang" w:hAnsi="Times New Roman" w:cs="Times New Roman"/>
                      <w:sz w:val="24"/>
                      <w:szCs w:val="24"/>
                      <w:lang w:eastAsia="ko-KR"/>
                    </w:rPr>
                    <w:t>)</w:t>
                  </w:r>
                  <w:r w:rsidRPr="007C2797">
                    <w:rPr>
                      <w:rFonts w:ascii="Times New Roman" w:eastAsia="Times New Roman" w:hAnsi="Times New Roman" w:cs="Times New Roman"/>
                      <w:sz w:val="24"/>
                      <w:szCs w:val="24"/>
                      <w:lang w:eastAsia="ru-RU"/>
                    </w:rPr>
                    <w:t>.</w:t>
                  </w:r>
                </w:p>
                <w:p w:rsidR="007C2797" w:rsidRPr="007C2797" w:rsidRDefault="007C2797" w:rsidP="007C2797">
                  <w:pPr>
                    <w:spacing w:after="0" w:line="240" w:lineRule="auto"/>
                    <w:rPr>
                      <w:rFonts w:ascii="Times New Roman" w:eastAsia="Times New Roman" w:hAnsi="Times New Roman" w:cs="Times New Roman"/>
                      <w:sz w:val="24"/>
                      <w:szCs w:val="24"/>
                      <w:lang w:eastAsia="ru-RU"/>
                    </w:rPr>
                  </w:pPr>
                  <w:r w:rsidRPr="007C2797">
                    <w:rPr>
                      <w:rFonts w:ascii="Times New Roman" w:eastAsia="Batang" w:hAnsi="Times New Roman" w:cs="Times New Roman"/>
                      <w:sz w:val="24"/>
                      <w:szCs w:val="24"/>
                      <w:lang w:eastAsia="ko-KR"/>
                    </w:rPr>
                    <w:t xml:space="preserve">Показатель 29. «Удельный расход природного газа на снабжение органов местного самоуправления и муниципальных учреждений (в расчете на 1 человека)», м3 на 1 чел. </w:t>
                  </w:r>
                  <w:r w:rsidRPr="007C2797">
                    <w:rPr>
                      <w:rFonts w:ascii="Times New Roman" w:eastAsia="Times New Roman" w:hAnsi="Times New Roman" w:cs="Times New Roman"/>
                      <w:sz w:val="24"/>
                      <w:szCs w:val="24"/>
                      <w:lang w:eastAsia="ru-RU"/>
                    </w:rPr>
                    <w:t>(расчет осуществляется по формуле: УР(п.г.)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(п.г.)/Ч(п.г.), где УР(п.г.) – </w:t>
                  </w:r>
                  <w:r w:rsidRPr="007C2797">
                    <w:rPr>
                      <w:rFonts w:ascii="Times New Roman" w:eastAsia="Batang" w:hAnsi="Times New Roman" w:cs="Times New Roman"/>
                      <w:sz w:val="24"/>
                      <w:szCs w:val="24"/>
                      <w:lang w:eastAsia="ko-KR"/>
                    </w:rPr>
                    <w:t>удельный расход природного газа на снабжение органов местного самоуправления и муниципальных учреждений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(п.г.) – </w:t>
                  </w:r>
                  <w:r w:rsidRPr="007C2797">
                    <w:rPr>
                      <w:rFonts w:ascii="Times New Roman" w:eastAsia="Batang" w:hAnsi="Times New Roman" w:cs="Times New Roman"/>
                      <w:sz w:val="24"/>
                      <w:szCs w:val="24"/>
                      <w:lang w:eastAsia="ko-KR"/>
                    </w:rPr>
                    <w:t>объем потребления природного газа органами местного самоуправления и муниципальными учреждениями города Мегиона</w:t>
                  </w:r>
                  <w:r w:rsidRPr="007C2797">
                    <w:rPr>
                      <w:rFonts w:ascii="Times New Roman" w:eastAsia="Times New Roman" w:hAnsi="Times New Roman" w:cs="Times New Roman"/>
                      <w:sz w:val="24"/>
                      <w:szCs w:val="24"/>
                      <w:lang w:eastAsia="ru-RU"/>
                    </w:rPr>
                    <w:t>; Ч(г.в.) – среднегодовая численность постоянного населения города  Мегиона).</w:t>
                  </w:r>
                </w:p>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w:eastAsia="Times New Roman" w:hAnsi="Times New Roman" w:cs="Times New Roman"/>
                      <w:sz w:val="24"/>
                      <w:szCs w:val="24"/>
                      <w:lang w:eastAsia="ru-RU"/>
                    </w:rPr>
                    <w:t>Показатель 30. «</w:t>
                  </w:r>
                  <w:r w:rsidRPr="007C2797">
                    <w:rPr>
                      <w:rFonts w:ascii="Times New Roman" w:eastAsia="Batang" w:hAnsi="Times New Roman" w:cs="Times New Roman"/>
                      <w:sz w:val="24"/>
                      <w:szCs w:val="24"/>
                      <w:lang w:eastAsia="ko-KR"/>
                    </w:rPr>
                    <w:t xml:space="preserve">Доля светодиодных источников света в общем количестве источников света  в зданиях (помещениях), где размещаются органы местного самоуправления и муниципальные учреждения», % </w:t>
                  </w:r>
                  <w:r w:rsidRPr="007C2797">
                    <w:rPr>
                      <w:rFonts w:ascii="Times New Roman" w:eastAsia="Times New Roman" w:hAnsi="Times New Roman" w:cs="Times New Roman"/>
                      <w:sz w:val="24"/>
                      <w:szCs w:val="24"/>
                      <w:lang w:eastAsia="ru-RU"/>
                    </w:rPr>
                    <w:t xml:space="preserve">(расчет осуществляется по формуле: Д(с.и.) = К(с.и.)/К(общ.и.)*100, где Д(с.и.) – доля </w:t>
                  </w:r>
                  <w:r w:rsidRPr="007C2797">
                    <w:rPr>
                      <w:rFonts w:ascii="Times New Roman" w:eastAsia="Batang" w:hAnsi="Times New Roman" w:cs="Times New Roman"/>
                      <w:sz w:val="24"/>
                      <w:szCs w:val="24"/>
                      <w:lang w:eastAsia="ko-KR"/>
                    </w:rPr>
                    <w:t>светодиодных источников света в общем количестве источников света  в зданиях (помещениях), где размещаются органы местного самоуправления и муниципальные учреждения</w:t>
                  </w:r>
                  <w:r w:rsidRPr="007C2797">
                    <w:rPr>
                      <w:rFonts w:ascii="Times New Roman" w:eastAsia="Times New Roman" w:hAnsi="Times New Roman" w:cs="Times New Roman"/>
                      <w:sz w:val="24"/>
                      <w:szCs w:val="24"/>
                      <w:lang w:eastAsia="ru-RU"/>
                    </w:rPr>
                    <w:t xml:space="preserve">; К(с.и.) – количество </w:t>
                  </w:r>
                  <w:r w:rsidRPr="007C2797">
                    <w:rPr>
                      <w:rFonts w:ascii="Times New Roman" w:eastAsia="Batang" w:hAnsi="Times New Roman" w:cs="Times New Roman"/>
                      <w:sz w:val="24"/>
                      <w:szCs w:val="24"/>
                      <w:lang w:eastAsia="ko-KR"/>
                    </w:rPr>
                    <w:t>светодиодных источников света в зданиях (помещениях), где размещаются органы местного самоуправления и муниципальные учреждения города Мегиона</w:t>
                  </w:r>
                  <w:r w:rsidRPr="007C2797">
                    <w:rPr>
                      <w:rFonts w:ascii="Times New Roman" w:eastAsia="Times New Roman" w:hAnsi="Times New Roman" w:cs="Times New Roman"/>
                      <w:sz w:val="24"/>
                      <w:szCs w:val="24"/>
                      <w:lang w:eastAsia="ru-RU"/>
                    </w:rPr>
                    <w:t xml:space="preserve">; К(общ.и.) - </w:t>
                  </w:r>
                  <w:r w:rsidRPr="007C2797">
                    <w:rPr>
                      <w:rFonts w:ascii="Times New Roman" w:eastAsia="Batang" w:hAnsi="Times New Roman" w:cs="Times New Roman"/>
                      <w:sz w:val="24"/>
                      <w:szCs w:val="24"/>
                      <w:lang w:eastAsia="ko-KR"/>
                    </w:rPr>
                    <w:t>общее количество источников света  в зданиях (помещениях), где размещаются органы местного самоуправления и муниципальные учреждения города Мегиона)</w:t>
                  </w:r>
                  <w:r w:rsidRPr="007C2797">
                    <w:rPr>
                      <w:rFonts w:ascii="Times New Roman" w:eastAsia="Times New Roman" w:hAnsi="Times New Roman" w:cs="Times New Roman"/>
                      <w:sz w:val="24"/>
                      <w:szCs w:val="24"/>
                      <w:lang w:eastAsia="ru-RU"/>
                    </w:rPr>
                    <w:t>.</w:t>
                  </w:r>
                </w:p>
              </w:tc>
            </w:tr>
            <w:tr w:rsidR="007C2797" w:rsidRPr="007C2797" w:rsidTr="00C5192F">
              <w:tc>
                <w:tcPr>
                  <w:tcW w:w="14666" w:type="dxa"/>
                  <w:gridSpan w:val="6"/>
                  <w:tcBorders>
                    <w:top w:val="single" w:sz="4" w:space="0" w:color="auto"/>
                    <w:bottom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Цель. Создание условий для комфортного проживания граждан</w:t>
                  </w:r>
                </w:p>
              </w:tc>
            </w:tr>
            <w:tr w:rsidR="007C2797" w:rsidRPr="007C2797" w:rsidTr="00C5192F">
              <w:tc>
                <w:tcPr>
                  <w:tcW w:w="14666" w:type="dxa"/>
                  <w:gridSpan w:val="6"/>
                  <w:tcBorders>
                    <w:top w:val="single" w:sz="4" w:space="0" w:color="auto"/>
                    <w:bottom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Задача 8. Выполнение капитального ремонта с внедрением современных строительных материалов.</w:t>
                  </w:r>
                </w:p>
              </w:tc>
            </w:tr>
            <w:tr w:rsidR="007C2797" w:rsidRPr="007C2797" w:rsidTr="00C5192F">
              <w:tc>
                <w:tcPr>
                  <w:tcW w:w="14666" w:type="dxa"/>
                  <w:gridSpan w:val="6"/>
                  <w:tcBorders>
                    <w:top w:val="single" w:sz="4" w:space="0" w:color="auto"/>
                    <w:bottom w:val="single" w:sz="4" w:space="0" w:color="auto"/>
                  </w:tcBorders>
                </w:tcPr>
                <w:p w:rsidR="007C2797" w:rsidRPr="007C2797" w:rsidRDefault="00644F35" w:rsidP="007C279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color w:val="26282F"/>
                      <w:sz w:val="24"/>
                      <w:szCs w:val="24"/>
                      <w:lang w:eastAsia="ru-RU"/>
                    </w:rPr>
                  </w:pPr>
                  <w:r>
                    <w:rPr>
                      <w:rFonts w:ascii="Times New Roman CYR" w:eastAsia="Times New Roman" w:hAnsi="Times New Roman CYR" w:cs="Times New Roman CYR"/>
                      <w:bCs/>
                      <w:color w:val="323E4F" w:themeColor="text2" w:themeShade="BF"/>
                      <w:sz w:val="24"/>
                      <w:szCs w:val="24"/>
                      <w:lang w:eastAsia="ru-RU"/>
                    </w:rPr>
                    <w:t>Подпрограмма IV «</w:t>
                  </w:r>
                  <w:r w:rsidR="007C2797" w:rsidRPr="00FA3E34">
                    <w:rPr>
                      <w:rFonts w:ascii="Times New Roman CYR" w:eastAsia="Times New Roman" w:hAnsi="Times New Roman CYR" w:cs="Times New Roman CYR"/>
                      <w:bCs/>
                      <w:color w:val="323E4F" w:themeColor="text2" w:themeShade="BF"/>
                      <w:sz w:val="24"/>
                      <w:szCs w:val="24"/>
                      <w:lang w:eastAsia="ru-RU"/>
                    </w:rPr>
                    <w:t>Капитальный ремонт, реконструкция и</w:t>
                  </w:r>
                  <w:r w:rsidR="007120CE" w:rsidRPr="00FA3E34">
                    <w:rPr>
                      <w:rFonts w:ascii="Times New Roman CYR" w:eastAsia="Times New Roman" w:hAnsi="Times New Roman CYR" w:cs="Times New Roman CYR"/>
                      <w:bCs/>
                      <w:color w:val="323E4F" w:themeColor="text2" w:themeShade="BF"/>
                      <w:sz w:val="24"/>
                      <w:szCs w:val="24"/>
                      <w:lang w:eastAsia="ru-RU"/>
                    </w:rPr>
                    <w:t xml:space="preserve"> ремонт муниципального жилого</w:t>
                  </w:r>
                  <w:r>
                    <w:rPr>
                      <w:rFonts w:ascii="Times New Roman CYR" w:eastAsia="Times New Roman" w:hAnsi="Times New Roman CYR" w:cs="Times New Roman CYR"/>
                      <w:bCs/>
                      <w:color w:val="323E4F" w:themeColor="text2" w:themeShade="BF"/>
                      <w:sz w:val="24"/>
                      <w:szCs w:val="24"/>
                      <w:lang w:eastAsia="ru-RU"/>
                    </w:rPr>
                    <w:t xml:space="preserve"> фонда города Мегиона»</w:t>
                  </w:r>
                </w:p>
              </w:tc>
            </w:tr>
            <w:tr w:rsidR="007C2797" w:rsidRPr="007C2797" w:rsidTr="00C5192F">
              <w:tc>
                <w:tcPr>
                  <w:tcW w:w="774" w:type="dxa"/>
                  <w:gridSpan w:val="2"/>
                  <w:tcBorders>
                    <w:top w:val="single" w:sz="4" w:space="0" w:color="auto"/>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1</w:t>
                  </w:r>
                </w:p>
              </w:tc>
              <w:tc>
                <w:tcPr>
                  <w:tcW w:w="2306"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Капитальный ремонт, реконструкция и ремонт муниципального жилого фонда</w:t>
                  </w:r>
                </w:p>
              </w:tc>
              <w:tc>
                <w:tcPr>
                  <w:tcW w:w="2940"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Капитальный ремонт, реконструкция и ремонт муниципального жилищного фонда города Мегиона</w:t>
                  </w:r>
                </w:p>
              </w:tc>
              <w:tc>
                <w:tcPr>
                  <w:tcW w:w="4061"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Таблица 1 к муниципальной программе; Жилищный кодекс Российской Федерации.</w:t>
                  </w:r>
                </w:p>
              </w:tc>
              <w:tc>
                <w:tcPr>
                  <w:tcW w:w="4585" w:type="dxa"/>
                  <w:tcBorders>
                    <w:top w:val="single" w:sz="4" w:space="0" w:color="auto"/>
                    <w:left w:val="nil"/>
                    <w:bottom w:val="single" w:sz="4" w:space="0" w:color="auto"/>
                  </w:tcBorders>
                </w:tcPr>
                <w:p w:rsidR="007C2797" w:rsidRPr="007C2797" w:rsidRDefault="007C2797" w:rsidP="007C2797">
                  <w:pPr>
                    <w:spacing w:after="0" w:line="240" w:lineRule="auto"/>
                    <w:rPr>
                      <w:rFonts w:ascii="Times New Roman" w:eastAsia="Times New Roman" w:hAnsi="Times New Roman" w:cs="Times New Roman"/>
                      <w:sz w:val="24"/>
                      <w:szCs w:val="24"/>
                      <w:lang w:eastAsia="ru-RU"/>
                    </w:rPr>
                  </w:pPr>
                  <w:r w:rsidRPr="007C2797">
                    <w:rPr>
                      <w:rFonts w:ascii="Times New Roman" w:eastAsia="Times New Roman" w:hAnsi="Times New Roman" w:cs="Times New Roman"/>
                      <w:sz w:val="24"/>
                      <w:szCs w:val="24"/>
                      <w:lang w:eastAsia="ru-RU"/>
                    </w:rPr>
                    <w:t>Показатель 36. «Площадь муниципального жилищного фонда, в котором проведен капитальный ремонт или реконструкция», м² (указывается общая площадь муниципального жилищного фонда, на котором проведены данные работы).</w:t>
                  </w:r>
                </w:p>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7C2797" w:rsidRPr="007C2797" w:rsidTr="00C5192F">
              <w:tc>
                <w:tcPr>
                  <w:tcW w:w="14666" w:type="dxa"/>
                  <w:gridSpan w:val="6"/>
                  <w:tcBorders>
                    <w:top w:val="single" w:sz="4" w:space="0" w:color="auto"/>
                    <w:bottom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Цель. Создание условий для комфортного проживания граждан; Повышение качества и надежности предоставления жилищно-коммунальных услуг населению.</w:t>
                  </w:r>
                </w:p>
              </w:tc>
            </w:tr>
            <w:tr w:rsidR="007C2797" w:rsidRPr="007C2797" w:rsidTr="00C5192F">
              <w:tc>
                <w:tcPr>
                  <w:tcW w:w="14666" w:type="dxa"/>
                  <w:gridSpan w:val="6"/>
                  <w:tcBorders>
                    <w:top w:val="single" w:sz="4" w:space="0" w:color="auto"/>
                    <w:bottom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Задача 8. Выполнение капитального ремонта с внедрением современных строительных материалов.</w:t>
                  </w:r>
                </w:p>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Задача 9. Повышение эффективности управления и содержания общего имущества многоквартирных домов.</w:t>
                  </w:r>
                </w:p>
              </w:tc>
            </w:tr>
            <w:tr w:rsidR="007C2797" w:rsidRPr="007C2797" w:rsidTr="00C5192F">
              <w:tc>
                <w:tcPr>
                  <w:tcW w:w="14666" w:type="dxa"/>
                  <w:gridSpan w:val="6"/>
                  <w:tcBorders>
                    <w:top w:val="single" w:sz="4" w:space="0" w:color="auto"/>
                    <w:bottom w:val="single" w:sz="4" w:space="0" w:color="auto"/>
                  </w:tcBorders>
                </w:tcPr>
                <w:p w:rsidR="007C2797" w:rsidRPr="007C2797" w:rsidRDefault="00644F35" w:rsidP="00644F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color w:val="26282F"/>
                      <w:sz w:val="24"/>
                      <w:szCs w:val="24"/>
                      <w:lang w:eastAsia="ru-RU"/>
                    </w:rPr>
                  </w:pPr>
                  <w:r>
                    <w:rPr>
                      <w:rFonts w:ascii="Times New Roman CYR" w:eastAsia="Times New Roman" w:hAnsi="Times New Roman CYR" w:cs="Times New Roman CYR"/>
                      <w:bCs/>
                      <w:color w:val="26282F"/>
                      <w:sz w:val="24"/>
                      <w:szCs w:val="24"/>
                      <w:lang w:eastAsia="ru-RU"/>
                    </w:rPr>
                    <w:t>Подпрограмма V «</w:t>
                  </w:r>
                  <w:r w:rsidR="007C2797" w:rsidRPr="007C2797">
                    <w:rPr>
                      <w:rFonts w:ascii="Times New Roman CYR" w:eastAsia="Times New Roman" w:hAnsi="Times New Roman CYR" w:cs="Times New Roman CYR"/>
                      <w:bCs/>
                      <w:color w:val="26282F"/>
                      <w:sz w:val="24"/>
                      <w:szCs w:val="24"/>
                      <w:lang w:eastAsia="ru-RU"/>
                    </w:rPr>
                    <w:t>Содействие проведению капитального ремонта многоквартирных домов на территории города Мегиона</w:t>
                  </w:r>
                  <w:r>
                    <w:rPr>
                      <w:rFonts w:ascii="Times New Roman CYR" w:eastAsia="Times New Roman" w:hAnsi="Times New Roman CYR" w:cs="Times New Roman CYR"/>
                      <w:bCs/>
                      <w:color w:val="26282F"/>
                      <w:sz w:val="24"/>
                      <w:szCs w:val="24"/>
                      <w:lang w:eastAsia="ru-RU"/>
                    </w:rPr>
                    <w:t>»</w:t>
                  </w:r>
                </w:p>
              </w:tc>
            </w:tr>
            <w:tr w:rsidR="007C2797" w:rsidRPr="007C2797" w:rsidTr="00C5192F">
              <w:tc>
                <w:tcPr>
                  <w:tcW w:w="774" w:type="dxa"/>
                  <w:gridSpan w:val="2"/>
                  <w:tcBorders>
                    <w:top w:val="single" w:sz="4" w:space="0" w:color="auto"/>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1</w:t>
                  </w:r>
                </w:p>
              </w:tc>
              <w:tc>
                <w:tcPr>
                  <w:tcW w:w="2306"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Муниципальная поддержка проведения капитального ремонта общего имущества в многоквартирных домах, расположенных на территории города Мегиона</w:t>
                  </w:r>
                </w:p>
              </w:tc>
              <w:tc>
                <w:tcPr>
                  <w:tcW w:w="2940"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Муниципальная поддержка капитального ремонта общего имущества в многоквартирных домах, расположенных на территории муниципального образования автономного округа, осуществляемого в соответствии с программой капитального ремонта общего имущества в многоквартирных домах, расположенных на территории автономного округа, утвержденной постановлением Правительства Ханты-Мансийского автономного округа - Югры от 25 декабря 2013 года № 568-п</w:t>
                  </w:r>
                </w:p>
              </w:tc>
              <w:tc>
                <w:tcPr>
                  <w:tcW w:w="4061" w:type="dxa"/>
                  <w:tcBorders>
                    <w:top w:val="single" w:sz="4" w:space="0" w:color="auto"/>
                    <w:left w:val="nil"/>
                    <w:bottom w:val="single" w:sz="4" w:space="0" w:color="auto"/>
                    <w:right w:val="single" w:sz="4" w:space="0" w:color="auto"/>
                  </w:tcBorders>
                </w:tcPr>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CYR" w:eastAsia="Times New Roman" w:hAnsi="Times New Roman CYR" w:cs="Times New Roman CYR"/>
                      <w:sz w:val="24"/>
                      <w:szCs w:val="24"/>
                      <w:lang w:eastAsia="ru-RU"/>
                    </w:rPr>
                    <w:t xml:space="preserve">Таблица 1 к муниципальной программе, Закон </w:t>
                  </w:r>
                  <w:r w:rsidR="00FA3E34">
                    <w:rPr>
                      <w:rFonts w:ascii="Times New Roman CYR" w:eastAsia="Times New Roman" w:hAnsi="Times New Roman CYR" w:cs="Times New Roman CYR"/>
                      <w:sz w:val="24"/>
                      <w:szCs w:val="24"/>
                      <w:lang w:eastAsia="ru-RU"/>
                    </w:rPr>
                    <w:t xml:space="preserve">Ханты-Мансийского </w:t>
                  </w:r>
                  <w:r w:rsidRPr="007C2797">
                    <w:rPr>
                      <w:rFonts w:ascii="Times New Roman CYR" w:eastAsia="Times New Roman" w:hAnsi="Times New Roman CYR" w:cs="Times New Roman CYR"/>
                      <w:sz w:val="24"/>
                      <w:szCs w:val="24"/>
                      <w:lang w:eastAsia="ru-RU"/>
                    </w:rPr>
                    <w:t>авт</w:t>
                  </w:r>
                  <w:r w:rsidR="00FA3E34">
                    <w:rPr>
                      <w:rFonts w:ascii="Times New Roman CYR" w:eastAsia="Times New Roman" w:hAnsi="Times New Roman CYR" w:cs="Times New Roman CYR"/>
                      <w:sz w:val="24"/>
                      <w:szCs w:val="24"/>
                      <w:lang w:eastAsia="ru-RU"/>
                    </w:rPr>
                    <w:t>ономного округа – Югры от 01.07.2013 №54-оз «</w:t>
                  </w:r>
                  <w:r w:rsidRPr="007C2797">
                    <w:rPr>
                      <w:rFonts w:ascii="Times New Roman CYR" w:eastAsia="Times New Roman" w:hAnsi="Times New Roman CYR" w:cs="Times New Roman CYR"/>
                      <w:sz w:val="24"/>
                      <w:szCs w:val="24"/>
                      <w:lang w:eastAsia="ru-RU"/>
                    </w:rPr>
                    <w:t>Об организации проведения капитального ремонта общего имущества в многоквартирных домах, расположенных на территории Ханты-Мансий</w:t>
                  </w:r>
                  <w:r w:rsidR="00FA3E34">
                    <w:rPr>
                      <w:rFonts w:ascii="Times New Roman CYR" w:eastAsia="Times New Roman" w:hAnsi="Times New Roman CYR" w:cs="Times New Roman CYR"/>
                      <w:sz w:val="24"/>
                      <w:szCs w:val="24"/>
                      <w:lang w:eastAsia="ru-RU"/>
                    </w:rPr>
                    <w:t>ского автономного округа – Югры»</w:t>
                  </w:r>
                  <w:r w:rsidRPr="007C2797">
                    <w:rPr>
                      <w:rFonts w:ascii="Times New Roman CYR" w:eastAsia="Times New Roman" w:hAnsi="Times New Roman CYR" w:cs="Times New Roman CYR"/>
                      <w:sz w:val="24"/>
                      <w:szCs w:val="24"/>
                      <w:lang w:eastAsia="ru-RU"/>
                    </w:rPr>
                    <w:t xml:space="preserve">, Закон </w:t>
                  </w:r>
                  <w:r w:rsidR="00FA3E34">
                    <w:rPr>
                      <w:rFonts w:ascii="Times New Roman CYR" w:eastAsia="Times New Roman" w:hAnsi="Times New Roman CYR" w:cs="Times New Roman CYR"/>
                      <w:sz w:val="24"/>
                      <w:szCs w:val="24"/>
                      <w:lang w:eastAsia="ru-RU"/>
                    </w:rPr>
                    <w:t>Ханты-Мансийского</w:t>
                  </w:r>
                  <w:r w:rsidR="00FA3E34" w:rsidRPr="007C2797">
                    <w:rPr>
                      <w:rFonts w:ascii="Times New Roman CYR" w:eastAsia="Times New Roman" w:hAnsi="Times New Roman CYR" w:cs="Times New Roman CYR"/>
                      <w:sz w:val="24"/>
                      <w:szCs w:val="24"/>
                      <w:lang w:eastAsia="ru-RU"/>
                    </w:rPr>
                    <w:t xml:space="preserve"> </w:t>
                  </w:r>
                  <w:r w:rsidRPr="007C2797">
                    <w:rPr>
                      <w:rFonts w:ascii="Times New Roman CYR" w:eastAsia="Times New Roman" w:hAnsi="Times New Roman CYR" w:cs="Times New Roman CYR"/>
                      <w:sz w:val="24"/>
                      <w:szCs w:val="24"/>
                      <w:lang w:eastAsia="ru-RU"/>
                    </w:rPr>
                    <w:t>автономного округа</w:t>
                  </w:r>
                  <w:r w:rsidR="00FA3E34">
                    <w:rPr>
                      <w:rFonts w:ascii="Times New Roman CYR" w:eastAsia="Times New Roman" w:hAnsi="Times New Roman CYR" w:cs="Times New Roman CYR"/>
                      <w:sz w:val="24"/>
                      <w:szCs w:val="24"/>
                      <w:lang w:eastAsia="ru-RU"/>
                    </w:rPr>
                    <w:t xml:space="preserve"> - Югры</w:t>
                  </w:r>
                  <w:r w:rsidRPr="007C2797">
                    <w:rPr>
                      <w:rFonts w:ascii="Times New Roman CYR" w:eastAsia="Times New Roman" w:hAnsi="Times New Roman CYR" w:cs="Times New Roman CYR"/>
                      <w:sz w:val="24"/>
                      <w:szCs w:val="24"/>
                      <w:lang w:eastAsia="ru-RU"/>
                    </w:rPr>
                    <w:t xml:space="preserve"> от</w:t>
                  </w:r>
                  <w:r w:rsidR="00FA3E34">
                    <w:rPr>
                      <w:rFonts w:ascii="Times New Roman CYR" w:eastAsia="Times New Roman" w:hAnsi="Times New Roman CYR" w:cs="Times New Roman CYR"/>
                      <w:sz w:val="24"/>
                      <w:szCs w:val="24"/>
                      <w:lang w:eastAsia="ru-RU"/>
                    </w:rPr>
                    <w:t xml:space="preserve"> 06.07.2005 №57-оз «</w:t>
                  </w:r>
                  <w:r w:rsidRPr="007C2797">
                    <w:rPr>
                      <w:rFonts w:ascii="Times New Roman CYR" w:eastAsia="Times New Roman" w:hAnsi="Times New Roman CYR" w:cs="Times New Roman CYR"/>
                      <w:sz w:val="24"/>
                      <w:szCs w:val="24"/>
                      <w:lang w:eastAsia="ru-RU"/>
                    </w:rPr>
                    <w:t>О регулировании отдельных жилищных отношений в Ханты-Манс</w:t>
                  </w:r>
                  <w:r w:rsidR="00FA3E34">
                    <w:rPr>
                      <w:rFonts w:ascii="Times New Roman CYR" w:eastAsia="Times New Roman" w:hAnsi="Times New Roman CYR" w:cs="Times New Roman CYR"/>
                      <w:sz w:val="24"/>
                      <w:szCs w:val="24"/>
                      <w:lang w:eastAsia="ru-RU"/>
                    </w:rPr>
                    <w:t>ийском автономном округе – Югре»</w:t>
                  </w:r>
                  <w:r w:rsidRPr="007C2797">
                    <w:rPr>
                      <w:rFonts w:ascii="Times New Roman CYR" w:eastAsia="Times New Roman" w:hAnsi="Times New Roman CYR" w:cs="Times New Roman CYR"/>
                      <w:sz w:val="24"/>
                      <w:szCs w:val="24"/>
                      <w:lang w:eastAsia="ru-RU"/>
                    </w:rPr>
                    <w:t>, постановление Правительства</w:t>
                  </w:r>
                  <w:r w:rsidR="00FA3E34">
                    <w:rPr>
                      <w:rFonts w:ascii="Times New Roman CYR" w:eastAsia="Times New Roman" w:hAnsi="Times New Roman CYR" w:cs="Times New Roman CYR"/>
                      <w:sz w:val="24"/>
                      <w:szCs w:val="24"/>
                      <w:lang w:eastAsia="ru-RU"/>
                    </w:rPr>
                    <w:t xml:space="preserve"> Ханты-Мансийского</w:t>
                  </w:r>
                  <w:r w:rsidRPr="007C2797">
                    <w:rPr>
                      <w:rFonts w:ascii="Times New Roman CYR" w:eastAsia="Times New Roman" w:hAnsi="Times New Roman CYR" w:cs="Times New Roman CYR"/>
                      <w:sz w:val="24"/>
                      <w:szCs w:val="24"/>
                      <w:lang w:eastAsia="ru-RU"/>
                    </w:rPr>
                    <w:t xml:space="preserve"> авт</w:t>
                  </w:r>
                  <w:r w:rsidR="00FA3E34">
                    <w:rPr>
                      <w:rFonts w:ascii="Times New Roman CYR" w:eastAsia="Times New Roman" w:hAnsi="Times New Roman CYR" w:cs="Times New Roman CYR"/>
                      <w:sz w:val="24"/>
                      <w:szCs w:val="24"/>
                      <w:lang w:eastAsia="ru-RU"/>
                    </w:rPr>
                    <w:t>ономного округа от 25.12.2013 №568-п «</w:t>
                  </w:r>
                  <w:r w:rsidRPr="007C2797">
                    <w:rPr>
                      <w:rFonts w:ascii="Times New Roman CYR" w:eastAsia="Times New Roman" w:hAnsi="Times New Roman CYR" w:cs="Times New Roman CYR"/>
                      <w:sz w:val="24"/>
                      <w:szCs w:val="24"/>
                      <w:lang w:eastAsia="ru-RU"/>
                    </w:rPr>
                    <w:t>О Программе капитального ремонта общего имущества в многоквартирных домах, расположенных на территории Ханты-Мансий</w:t>
                  </w:r>
                  <w:r w:rsidR="00FA3E34">
                    <w:rPr>
                      <w:rFonts w:ascii="Times New Roman CYR" w:eastAsia="Times New Roman" w:hAnsi="Times New Roman CYR" w:cs="Times New Roman CYR"/>
                      <w:sz w:val="24"/>
                      <w:szCs w:val="24"/>
                      <w:lang w:eastAsia="ru-RU"/>
                    </w:rPr>
                    <w:t>ского автономного округа – Югры»</w:t>
                  </w:r>
                  <w:r w:rsidRPr="007C2797">
                    <w:rPr>
                      <w:rFonts w:ascii="Times New Roman CYR" w:eastAsia="Times New Roman" w:hAnsi="Times New Roman CYR" w:cs="Times New Roman CYR"/>
                      <w:sz w:val="24"/>
                      <w:szCs w:val="24"/>
                      <w:lang w:eastAsia="ru-RU"/>
                    </w:rPr>
                    <w:t>.</w:t>
                  </w:r>
                </w:p>
              </w:tc>
              <w:tc>
                <w:tcPr>
                  <w:tcW w:w="4585" w:type="dxa"/>
                  <w:tcBorders>
                    <w:top w:val="single" w:sz="4" w:space="0" w:color="auto"/>
                    <w:left w:val="nil"/>
                    <w:bottom w:val="single" w:sz="4" w:space="0" w:color="auto"/>
                  </w:tcBorders>
                </w:tcPr>
                <w:p w:rsidR="007C2797" w:rsidRPr="007C2797" w:rsidRDefault="007C2797" w:rsidP="007C2797">
                  <w:pPr>
                    <w:spacing w:after="0" w:line="240" w:lineRule="auto"/>
                    <w:rPr>
                      <w:rFonts w:ascii="Times New Roman" w:eastAsia="Batang" w:hAnsi="Times New Roman" w:cs="Times New Roman"/>
                      <w:sz w:val="24"/>
                      <w:szCs w:val="24"/>
                      <w:lang w:eastAsia="ko-KR"/>
                    </w:rPr>
                  </w:pPr>
                  <w:r w:rsidRPr="007C2797">
                    <w:rPr>
                      <w:rFonts w:ascii="Times New Roman" w:eastAsia="Times New Roman" w:hAnsi="Times New Roman" w:cs="Times New Roman"/>
                      <w:sz w:val="24"/>
                      <w:szCs w:val="24"/>
                      <w:lang w:eastAsia="ru-RU"/>
                    </w:rPr>
                    <w:t>Показатель 31. «</w:t>
                  </w:r>
                  <w:r w:rsidRPr="007C2797">
                    <w:rPr>
                      <w:rFonts w:ascii="Times New Roman" w:eastAsia="Batang" w:hAnsi="Times New Roman" w:cs="Times New Roman"/>
                      <w:sz w:val="24"/>
                      <w:szCs w:val="24"/>
                      <w:lang w:eastAsia="ko-KR"/>
                    </w:rPr>
                    <w:t xml:space="preserve">Удельный расход тепловой энергии в многоквартирных домах (в расчете на 1 кв. метр общей площади)», Гкал/м2 </w:t>
                  </w:r>
                  <w:r w:rsidRPr="007C2797">
                    <w:rPr>
                      <w:rFonts w:ascii="Times New Roman" w:eastAsia="Times New Roman" w:hAnsi="Times New Roman" w:cs="Times New Roman"/>
                      <w:sz w:val="24"/>
                      <w:szCs w:val="24"/>
                      <w:lang w:eastAsia="ru-RU"/>
                    </w:rPr>
                    <w:t>(расчет осуществляется по формуле: УР(т.э.)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(т.э.)/</w:t>
                  </w:r>
                  <w:r w:rsidRPr="007C2797">
                    <w:rPr>
                      <w:rFonts w:ascii="Times New Roman" w:eastAsia="Times New Roman" w:hAnsi="Times New Roman" w:cs="Times New Roman"/>
                      <w:sz w:val="24"/>
                      <w:szCs w:val="24"/>
                      <w:lang w:val="en-US" w:eastAsia="ru-RU"/>
                    </w:rPr>
                    <w:t>S</w:t>
                  </w:r>
                  <w:r w:rsidRPr="007C2797">
                    <w:rPr>
                      <w:rFonts w:ascii="Times New Roman" w:eastAsia="Times New Roman" w:hAnsi="Times New Roman" w:cs="Times New Roman"/>
                      <w:sz w:val="24"/>
                      <w:szCs w:val="24"/>
                      <w:lang w:eastAsia="ru-RU"/>
                    </w:rPr>
                    <w:t xml:space="preserve">(т.э.), где УР(т.э.) – </w:t>
                  </w:r>
                  <w:r w:rsidRPr="007C2797">
                    <w:rPr>
                      <w:rFonts w:ascii="Times New Roman" w:eastAsia="Batang" w:hAnsi="Times New Roman" w:cs="Times New Roman"/>
                      <w:sz w:val="24"/>
                      <w:szCs w:val="24"/>
                      <w:lang w:eastAsia="ko-KR"/>
                    </w:rPr>
                    <w:t>удельный расход тепловой энергии в многоквартирных домах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(т.э.) – </w:t>
                  </w:r>
                  <w:r w:rsidRPr="007C2797">
                    <w:rPr>
                      <w:rFonts w:ascii="Times New Roman" w:eastAsia="Batang" w:hAnsi="Times New Roman" w:cs="Times New Roman"/>
                      <w:sz w:val="24"/>
                      <w:szCs w:val="24"/>
                      <w:lang w:eastAsia="ko-KR"/>
                    </w:rPr>
                    <w:t>объем тепловой энергии, потребляемой (используемой) в многоквартирных домах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S</w:t>
                  </w:r>
                  <w:r w:rsidRPr="007C2797">
                    <w:rPr>
                      <w:rFonts w:ascii="Times New Roman" w:eastAsia="Times New Roman" w:hAnsi="Times New Roman" w:cs="Times New Roman"/>
                      <w:sz w:val="24"/>
                      <w:szCs w:val="24"/>
                      <w:lang w:eastAsia="ru-RU"/>
                    </w:rPr>
                    <w:t xml:space="preserve">(т.э.) – площадь многоквартирных домов </w:t>
                  </w:r>
                  <w:r w:rsidRPr="007C2797">
                    <w:rPr>
                      <w:rFonts w:ascii="Times New Roman" w:eastAsia="Batang" w:hAnsi="Times New Roman" w:cs="Times New Roman"/>
                      <w:sz w:val="24"/>
                      <w:szCs w:val="24"/>
                      <w:lang w:eastAsia="ko-KR"/>
                    </w:rPr>
                    <w:t>города Мегиона)</w:t>
                  </w:r>
                  <w:r w:rsidRPr="007C2797">
                    <w:rPr>
                      <w:rFonts w:ascii="Times New Roman" w:eastAsia="Times New Roman" w:hAnsi="Times New Roman" w:cs="Times New Roman"/>
                      <w:sz w:val="24"/>
                      <w:szCs w:val="24"/>
                      <w:lang w:eastAsia="ru-RU"/>
                    </w:rPr>
                    <w:t>.</w:t>
                  </w:r>
                </w:p>
                <w:p w:rsidR="007C2797" w:rsidRPr="007C2797" w:rsidRDefault="007C2797" w:rsidP="007C2797">
                  <w:pPr>
                    <w:spacing w:after="0" w:line="240" w:lineRule="auto"/>
                    <w:rPr>
                      <w:rFonts w:ascii="Times New Roman" w:eastAsia="Batang" w:hAnsi="Times New Roman" w:cs="Times New Roman"/>
                      <w:sz w:val="24"/>
                      <w:szCs w:val="24"/>
                      <w:lang w:eastAsia="ko-KR"/>
                    </w:rPr>
                  </w:pPr>
                  <w:r w:rsidRPr="007C2797">
                    <w:rPr>
                      <w:rFonts w:ascii="Times New Roman" w:eastAsia="Times New Roman" w:hAnsi="Times New Roman" w:cs="Times New Roman"/>
                      <w:sz w:val="24"/>
                      <w:szCs w:val="24"/>
                      <w:lang w:eastAsia="ru-RU"/>
                    </w:rPr>
                    <w:t>Показатель 32. «</w:t>
                  </w:r>
                  <w:r w:rsidRPr="007C2797">
                    <w:rPr>
                      <w:rFonts w:ascii="Times New Roman" w:eastAsia="Batang" w:hAnsi="Times New Roman" w:cs="Times New Roman"/>
                      <w:sz w:val="24"/>
                      <w:szCs w:val="24"/>
                      <w:lang w:eastAsia="ko-KR"/>
                    </w:rPr>
                    <w:t xml:space="preserve">Удельный расход холодной воды в многоквартирных домах (в расчете на 1 жителя)», м3 на 1 чел. </w:t>
                  </w:r>
                  <w:r w:rsidRPr="007C2797">
                    <w:rPr>
                      <w:rFonts w:ascii="Times New Roman" w:eastAsia="Times New Roman" w:hAnsi="Times New Roman" w:cs="Times New Roman"/>
                      <w:sz w:val="24"/>
                      <w:szCs w:val="24"/>
                      <w:lang w:eastAsia="ru-RU"/>
                    </w:rPr>
                    <w:t>(расчет осуществляется по формуле: УР(х.в.)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(х.в.)/Ч(х.в.), где УР(т.э.) – </w:t>
                  </w:r>
                  <w:r w:rsidRPr="007C2797">
                    <w:rPr>
                      <w:rFonts w:ascii="Times New Roman" w:eastAsia="Batang" w:hAnsi="Times New Roman" w:cs="Times New Roman"/>
                      <w:sz w:val="24"/>
                      <w:szCs w:val="24"/>
                      <w:lang w:eastAsia="ko-KR"/>
                    </w:rPr>
                    <w:t>удельный расход холодной воды в многоквартирных домах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(х.в.) – </w:t>
                  </w:r>
                  <w:r w:rsidRPr="007C2797">
                    <w:rPr>
                      <w:rFonts w:ascii="Times New Roman" w:eastAsia="Batang" w:hAnsi="Times New Roman" w:cs="Times New Roman"/>
                      <w:sz w:val="24"/>
                      <w:szCs w:val="24"/>
                      <w:lang w:eastAsia="ko-KR"/>
                    </w:rPr>
                    <w:t>объем холодной воды, потребляемой (используемой) в многоквартирных домах города Мегиона</w:t>
                  </w:r>
                  <w:r w:rsidRPr="007C2797">
                    <w:rPr>
                      <w:rFonts w:ascii="Times New Roman" w:eastAsia="Times New Roman" w:hAnsi="Times New Roman" w:cs="Times New Roman"/>
                      <w:sz w:val="24"/>
                      <w:szCs w:val="24"/>
                      <w:lang w:eastAsia="ru-RU"/>
                    </w:rPr>
                    <w:t>; Ч(х.в.) – количество проживающих в многоквартирных домах города Мегиона, обеспеченных холодным водоснабжением.</w:t>
                  </w:r>
                </w:p>
                <w:p w:rsidR="007C2797" w:rsidRPr="007C2797" w:rsidRDefault="007C2797" w:rsidP="007C2797">
                  <w:pPr>
                    <w:spacing w:after="0" w:line="240" w:lineRule="auto"/>
                    <w:rPr>
                      <w:rFonts w:ascii="Times New Roman" w:eastAsia="Batang" w:hAnsi="Times New Roman" w:cs="Times New Roman"/>
                      <w:sz w:val="24"/>
                      <w:szCs w:val="24"/>
                      <w:lang w:eastAsia="ko-KR"/>
                    </w:rPr>
                  </w:pPr>
                  <w:r w:rsidRPr="007C2797">
                    <w:rPr>
                      <w:rFonts w:ascii="Times New Roman" w:eastAsia="Times New Roman" w:hAnsi="Times New Roman" w:cs="Times New Roman"/>
                      <w:sz w:val="24"/>
                      <w:szCs w:val="24"/>
                      <w:lang w:eastAsia="ru-RU"/>
                    </w:rPr>
                    <w:t>Показатель 33. «</w:t>
                  </w:r>
                  <w:r w:rsidRPr="007C2797">
                    <w:rPr>
                      <w:rFonts w:ascii="Times New Roman" w:eastAsia="Batang" w:hAnsi="Times New Roman" w:cs="Times New Roman"/>
                      <w:sz w:val="24"/>
                      <w:szCs w:val="24"/>
                      <w:lang w:eastAsia="ko-KR"/>
                    </w:rPr>
                    <w:t xml:space="preserve">Удельный расход горячей воды в многоквартирных домах (в расчете на 1 жителя)», м3 на 1 чел. </w:t>
                  </w:r>
                  <w:r w:rsidRPr="007C2797">
                    <w:rPr>
                      <w:rFonts w:ascii="Times New Roman" w:eastAsia="Times New Roman" w:hAnsi="Times New Roman" w:cs="Times New Roman"/>
                      <w:sz w:val="24"/>
                      <w:szCs w:val="24"/>
                      <w:lang w:eastAsia="ru-RU"/>
                    </w:rPr>
                    <w:t>(расчет осуществляется по формуле: УР(г.в.)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(г.в.)/Ч(г.в.), где УР(г.э.) – </w:t>
                  </w:r>
                  <w:r w:rsidRPr="007C2797">
                    <w:rPr>
                      <w:rFonts w:ascii="Times New Roman" w:eastAsia="Batang" w:hAnsi="Times New Roman" w:cs="Times New Roman"/>
                      <w:sz w:val="24"/>
                      <w:szCs w:val="24"/>
                      <w:lang w:eastAsia="ko-KR"/>
                    </w:rPr>
                    <w:t>удельный расход горячей воды в многоквартирных домах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(г.в.) – </w:t>
                  </w:r>
                  <w:r w:rsidRPr="007C2797">
                    <w:rPr>
                      <w:rFonts w:ascii="Times New Roman" w:eastAsia="Batang" w:hAnsi="Times New Roman" w:cs="Times New Roman"/>
                      <w:sz w:val="24"/>
                      <w:szCs w:val="24"/>
                      <w:lang w:eastAsia="ko-KR"/>
                    </w:rPr>
                    <w:t>объем горячей воды, потребляемой (используемой) в многоквартирных домах города Мегиона</w:t>
                  </w:r>
                  <w:r w:rsidRPr="007C2797">
                    <w:rPr>
                      <w:rFonts w:ascii="Times New Roman" w:eastAsia="Times New Roman" w:hAnsi="Times New Roman" w:cs="Times New Roman"/>
                      <w:sz w:val="24"/>
                      <w:szCs w:val="24"/>
                      <w:lang w:eastAsia="ru-RU"/>
                    </w:rPr>
                    <w:t xml:space="preserve">; Ч(г.в.) – количество проживающих в многоквартирных домах </w:t>
                  </w:r>
                  <w:r w:rsidRPr="007C2797">
                    <w:rPr>
                      <w:rFonts w:ascii="Times New Roman" w:eastAsia="Batang" w:hAnsi="Times New Roman" w:cs="Times New Roman"/>
                      <w:sz w:val="24"/>
                      <w:szCs w:val="24"/>
                      <w:lang w:eastAsia="ko-KR"/>
                    </w:rPr>
                    <w:t>города Мегиона</w:t>
                  </w:r>
                  <w:r w:rsidRPr="007C2797">
                    <w:rPr>
                      <w:rFonts w:ascii="Times New Roman" w:eastAsia="Times New Roman" w:hAnsi="Times New Roman" w:cs="Times New Roman"/>
                      <w:sz w:val="24"/>
                      <w:szCs w:val="24"/>
                      <w:lang w:eastAsia="ru-RU"/>
                    </w:rPr>
                    <w:t>, обеспеченных горячим водоснабжением.</w:t>
                  </w:r>
                </w:p>
                <w:p w:rsidR="007C2797" w:rsidRPr="007C2797" w:rsidRDefault="007C2797" w:rsidP="007C2797">
                  <w:pPr>
                    <w:spacing w:after="0" w:line="240" w:lineRule="auto"/>
                    <w:rPr>
                      <w:rFonts w:ascii="Times New Roman" w:eastAsia="Batang" w:hAnsi="Times New Roman" w:cs="Times New Roman"/>
                      <w:sz w:val="24"/>
                      <w:szCs w:val="24"/>
                      <w:lang w:eastAsia="ko-KR"/>
                    </w:rPr>
                  </w:pPr>
                  <w:r w:rsidRPr="007C2797">
                    <w:rPr>
                      <w:rFonts w:ascii="Times New Roman" w:eastAsia="Times New Roman" w:hAnsi="Times New Roman" w:cs="Times New Roman"/>
                      <w:sz w:val="24"/>
                      <w:szCs w:val="24"/>
                      <w:lang w:eastAsia="ru-RU"/>
                    </w:rPr>
                    <w:t>Показатель 34. «</w:t>
                  </w:r>
                  <w:r w:rsidRPr="007C2797">
                    <w:rPr>
                      <w:rFonts w:ascii="Times New Roman" w:eastAsia="Batang" w:hAnsi="Times New Roman" w:cs="Times New Roman"/>
                      <w:sz w:val="24"/>
                      <w:szCs w:val="24"/>
                      <w:lang w:eastAsia="ko-KR"/>
                    </w:rPr>
                    <w:t xml:space="preserve">Удельный расход электрической энергии в многоквартирных домах (в расчете на 1 кв. метр общей площади)», Квт/час на м2 </w:t>
                  </w:r>
                  <w:r w:rsidRPr="007C2797">
                    <w:rPr>
                      <w:rFonts w:ascii="Times New Roman" w:eastAsia="Times New Roman" w:hAnsi="Times New Roman" w:cs="Times New Roman"/>
                      <w:sz w:val="24"/>
                      <w:szCs w:val="24"/>
                      <w:lang w:eastAsia="ru-RU"/>
                    </w:rPr>
                    <w:t>(расчет осуществляется по формуле: УР(э.э.)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(э.э.)/</w:t>
                  </w:r>
                  <w:r w:rsidRPr="007C2797">
                    <w:rPr>
                      <w:rFonts w:ascii="Times New Roman" w:eastAsia="Times New Roman" w:hAnsi="Times New Roman" w:cs="Times New Roman"/>
                      <w:sz w:val="24"/>
                      <w:szCs w:val="24"/>
                      <w:lang w:val="en-US" w:eastAsia="ru-RU"/>
                    </w:rPr>
                    <w:t>S</w:t>
                  </w:r>
                  <w:r w:rsidRPr="007C2797">
                    <w:rPr>
                      <w:rFonts w:ascii="Times New Roman" w:eastAsia="Times New Roman" w:hAnsi="Times New Roman" w:cs="Times New Roman"/>
                      <w:sz w:val="24"/>
                      <w:szCs w:val="24"/>
                      <w:lang w:eastAsia="ru-RU"/>
                    </w:rPr>
                    <w:t xml:space="preserve">(э.э.), где УР(э.э.) – </w:t>
                  </w:r>
                  <w:r w:rsidRPr="007C2797">
                    <w:rPr>
                      <w:rFonts w:ascii="Times New Roman" w:eastAsia="Batang" w:hAnsi="Times New Roman" w:cs="Times New Roman"/>
                      <w:sz w:val="24"/>
                      <w:szCs w:val="24"/>
                      <w:lang w:eastAsia="ko-KR"/>
                    </w:rPr>
                    <w:t>удельный расход электрической энергии в многоквартирных домах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(э.э.) – </w:t>
                  </w:r>
                  <w:r w:rsidRPr="007C2797">
                    <w:rPr>
                      <w:rFonts w:ascii="Times New Roman" w:eastAsia="Batang" w:hAnsi="Times New Roman" w:cs="Times New Roman"/>
                      <w:sz w:val="24"/>
                      <w:szCs w:val="24"/>
                      <w:lang w:eastAsia="ko-KR"/>
                    </w:rPr>
                    <w:t>объем электрической энергии, потребляемой (используемой) в многоквартирных домах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S</w:t>
                  </w:r>
                  <w:r w:rsidRPr="007C2797">
                    <w:rPr>
                      <w:rFonts w:ascii="Times New Roman" w:eastAsia="Times New Roman" w:hAnsi="Times New Roman" w:cs="Times New Roman"/>
                      <w:sz w:val="24"/>
                      <w:szCs w:val="24"/>
                      <w:lang w:eastAsia="ru-RU"/>
                    </w:rPr>
                    <w:t xml:space="preserve">(т.э.) – площадь многоквартирных домов </w:t>
                  </w:r>
                  <w:r w:rsidRPr="007C2797">
                    <w:rPr>
                      <w:rFonts w:ascii="Times New Roman" w:eastAsia="Batang" w:hAnsi="Times New Roman" w:cs="Times New Roman"/>
                      <w:sz w:val="24"/>
                      <w:szCs w:val="24"/>
                      <w:lang w:eastAsia="ko-KR"/>
                    </w:rPr>
                    <w:t>города Мегиона)</w:t>
                  </w:r>
                  <w:r w:rsidRPr="007C2797">
                    <w:rPr>
                      <w:rFonts w:ascii="Times New Roman" w:eastAsia="Times New Roman" w:hAnsi="Times New Roman" w:cs="Times New Roman"/>
                      <w:sz w:val="24"/>
                      <w:szCs w:val="24"/>
                      <w:lang w:eastAsia="ru-RU"/>
                    </w:rPr>
                    <w:t>.</w:t>
                  </w:r>
                </w:p>
                <w:p w:rsidR="007C2797" w:rsidRPr="007C2797" w:rsidRDefault="007C2797" w:rsidP="007C2797">
                  <w:pPr>
                    <w:spacing w:after="0" w:line="240" w:lineRule="auto"/>
                    <w:rPr>
                      <w:rFonts w:ascii="Times New Roman" w:eastAsia="Batang" w:hAnsi="Times New Roman" w:cs="Times New Roman"/>
                      <w:sz w:val="24"/>
                      <w:szCs w:val="24"/>
                      <w:lang w:eastAsia="ko-KR"/>
                    </w:rPr>
                  </w:pPr>
                  <w:r w:rsidRPr="007C2797">
                    <w:rPr>
                      <w:rFonts w:ascii="Times New Roman" w:eastAsia="Times New Roman" w:hAnsi="Times New Roman" w:cs="Times New Roman"/>
                      <w:sz w:val="24"/>
                      <w:szCs w:val="24"/>
                      <w:lang w:eastAsia="ru-RU"/>
                    </w:rPr>
                    <w:t>Показатель 35. «</w:t>
                  </w:r>
                  <w:r w:rsidRPr="007C2797">
                    <w:rPr>
                      <w:rFonts w:ascii="Times New Roman" w:eastAsia="Batang" w:hAnsi="Times New Roman" w:cs="Times New Roman"/>
                      <w:sz w:val="24"/>
                      <w:szCs w:val="24"/>
                      <w:lang w:eastAsia="ko-KR"/>
                    </w:rPr>
                    <w:t xml:space="preserve">Удельный расход природного газа в многоквартирных домах с индивидуальными системами газового отопления (в расчете на 1 кв. метр общей площади)», м3/м2 </w:t>
                  </w:r>
                  <w:r w:rsidRPr="007C2797">
                    <w:rPr>
                      <w:rFonts w:ascii="Times New Roman" w:eastAsia="Times New Roman" w:hAnsi="Times New Roman" w:cs="Times New Roman"/>
                      <w:sz w:val="24"/>
                      <w:szCs w:val="24"/>
                      <w:lang w:eastAsia="ru-RU"/>
                    </w:rPr>
                    <w:t>(расчет осуществляется по формуле: УР(п.г.)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(п.г.)/</w:t>
                  </w:r>
                  <w:r w:rsidRPr="007C2797">
                    <w:rPr>
                      <w:rFonts w:ascii="Times New Roman" w:eastAsia="Times New Roman" w:hAnsi="Times New Roman" w:cs="Times New Roman"/>
                      <w:sz w:val="24"/>
                      <w:szCs w:val="24"/>
                      <w:lang w:val="en-US" w:eastAsia="ru-RU"/>
                    </w:rPr>
                    <w:t>S</w:t>
                  </w:r>
                  <w:r w:rsidRPr="007C2797">
                    <w:rPr>
                      <w:rFonts w:ascii="Times New Roman" w:eastAsia="Times New Roman" w:hAnsi="Times New Roman" w:cs="Times New Roman"/>
                      <w:sz w:val="24"/>
                      <w:szCs w:val="24"/>
                      <w:lang w:eastAsia="ru-RU"/>
                    </w:rPr>
                    <w:t xml:space="preserve">(п.г.), где УР(п.г.) – </w:t>
                  </w:r>
                  <w:r w:rsidRPr="007C2797">
                    <w:rPr>
                      <w:rFonts w:ascii="Times New Roman" w:eastAsia="Batang" w:hAnsi="Times New Roman" w:cs="Times New Roman"/>
                      <w:sz w:val="24"/>
                      <w:szCs w:val="24"/>
                      <w:lang w:eastAsia="ko-KR"/>
                    </w:rPr>
                    <w:t>удельный расход природного газа в многоквартирных домах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V</w:t>
                  </w:r>
                  <w:r w:rsidRPr="007C2797">
                    <w:rPr>
                      <w:rFonts w:ascii="Times New Roman" w:eastAsia="Times New Roman" w:hAnsi="Times New Roman" w:cs="Times New Roman"/>
                      <w:sz w:val="24"/>
                      <w:szCs w:val="24"/>
                      <w:lang w:eastAsia="ru-RU"/>
                    </w:rPr>
                    <w:t xml:space="preserve">(п.г.) – </w:t>
                  </w:r>
                  <w:r w:rsidRPr="007C2797">
                    <w:rPr>
                      <w:rFonts w:ascii="Times New Roman" w:eastAsia="Batang" w:hAnsi="Times New Roman" w:cs="Times New Roman"/>
                      <w:sz w:val="24"/>
                      <w:szCs w:val="24"/>
                      <w:lang w:eastAsia="ko-KR"/>
                    </w:rPr>
                    <w:t>объем природного газа, потребляемого (используемого) в многоквартирных домах города Мегиона</w:t>
                  </w:r>
                  <w:r w:rsidRPr="007C2797">
                    <w:rPr>
                      <w:rFonts w:ascii="Times New Roman" w:eastAsia="Times New Roman" w:hAnsi="Times New Roman" w:cs="Times New Roman"/>
                      <w:sz w:val="24"/>
                      <w:szCs w:val="24"/>
                      <w:lang w:eastAsia="ru-RU"/>
                    </w:rPr>
                    <w:t xml:space="preserve">; </w:t>
                  </w:r>
                  <w:r w:rsidRPr="007C2797">
                    <w:rPr>
                      <w:rFonts w:ascii="Times New Roman" w:eastAsia="Times New Roman" w:hAnsi="Times New Roman" w:cs="Times New Roman"/>
                      <w:sz w:val="24"/>
                      <w:szCs w:val="24"/>
                      <w:lang w:val="en-US" w:eastAsia="ru-RU"/>
                    </w:rPr>
                    <w:t>S</w:t>
                  </w:r>
                  <w:r w:rsidRPr="007C2797">
                    <w:rPr>
                      <w:rFonts w:ascii="Times New Roman" w:eastAsia="Times New Roman" w:hAnsi="Times New Roman" w:cs="Times New Roman"/>
                      <w:sz w:val="24"/>
                      <w:szCs w:val="24"/>
                      <w:lang w:eastAsia="ru-RU"/>
                    </w:rPr>
                    <w:t xml:space="preserve">(п.г.) – площадь многоквартирных домов </w:t>
                  </w:r>
                  <w:r w:rsidRPr="007C2797">
                    <w:rPr>
                      <w:rFonts w:ascii="Times New Roman" w:eastAsia="Batang" w:hAnsi="Times New Roman" w:cs="Times New Roman"/>
                      <w:sz w:val="24"/>
                      <w:szCs w:val="24"/>
                      <w:lang w:eastAsia="ko-KR"/>
                    </w:rPr>
                    <w:t>города Мегиона)</w:t>
                  </w:r>
                  <w:r w:rsidRPr="007C2797">
                    <w:rPr>
                      <w:rFonts w:ascii="Times New Roman" w:eastAsia="Times New Roman" w:hAnsi="Times New Roman" w:cs="Times New Roman"/>
                      <w:sz w:val="24"/>
                      <w:szCs w:val="24"/>
                      <w:lang w:eastAsia="ru-RU"/>
                    </w:rPr>
                    <w:t>.</w:t>
                  </w:r>
                </w:p>
                <w:p w:rsidR="007C2797" w:rsidRPr="007C2797" w:rsidRDefault="007C2797" w:rsidP="007C27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C2797">
                    <w:rPr>
                      <w:rFonts w:ascii="Times New Roman" w:eastAsia="Times New Roman" w:hAnsi="Times New Roman" w:cs="Times New Roman"/>
                      <w:sz w:val="24"/>
                      <w:szCs w:val="24"/>
                      <w:lang w:eastAsia="ru-RU"/>
                    </w:rPr>
                    <w:t xml:space="preserve">Показатель 37. «Доля многоквартирных домов,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 % (расчет осуществляется по формуле: Д(кр.) =К(кр.)/К(общ.)*100, где Д(кр.) - доля многоквартирных домов,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 К(кр.) - количество многоквартирных домов, на которых проведены работы по капитальному ремонту в плановом году; К(общ) - количество многоквартирных домов </w:t>
                  </w:r>
                  <w:r w:rsidRPr="007C2797">
                    <w:rPr>
                      <w:rFonts w:ascii="Times New Roman" w:eastAsia="Batang" w:hAnsi="Times New Roman" w:cs="Times New Roman"/>
                      <w:sz w:val="24"/>
                      <w:szCs w:val="24"/>
                      <w:lang w:eastAsia="ko-KR"/>
                    </w:rPr>
                    <w:t>города Мегиона</w:t>
                  </w:r>
                  <w:r w:rsidRPr="007C2797">
                    <w:rPr>
                      <w:rFonts w:ascii="Times New Roman" w:eastAsia="Times New Roman" w:hAnsi="Times New Roman" w:cs="Times New Roman"/>
                      <w:sz w:val="24"/>
                      <w:szCs w:val="24"/>
                      <w:lang w:eastAsia="ru-RU"/>
                    </w:rPr>
                    <w:t>, запланированных к выполнению работ по капитальному ремонту в соответствии с краткосрочным планом в плановом году).</w:t>
                  </w:r>
                  <w:r w:rsidRPr="007C2797">
                    <w:rPr>
                      <w:rFonts w:ascii="Times New Roman CYR" w:eastAsia="Times New Roman" w:hAnsi="Times New Roman CYR" w:cs="Times New Roman CYR"/>
                      <w:sz w:val="24"/>
                      <w:szCs w:val="24"/>
                      <w:lang w:eastAsia="ru-RU"/>
                    </w:rPr>
                    <w:t>).</w:t>
                  </w:r>
                </w:p>
              </w:tc>
            </w:tr>
          </w:tbl>
          <w:p w:rsidR="00A63B5B" w:rsidRPr="00E87D73" w:rsidRDefault="00A63B5B" w:rsidP="00D402D8">
            <w:pPr>
              <w:spacing w:after="0" w:line="240" w:lineRule="auto"/>
              <w:rPr>
                <w:rFonts w:ascii="Times New Roman" w:eastAsia="Times New Roman" w:hAnsi="Times New Roman" w:cs="Times New Roman"/>
                <w:lang w:eastAsia="ru-RU"/>
              </w:rPr>
            </w:pPr>
          </w:p>
        </w:tc>
      </w:tr>
    </w:tbl>
    <w:p w:rsidR="00A90ECC" w:rsidRDefault="00A90ECC" w:rsidP="00EC7E56">
      <w:pPr>
        <w:spacing w:after="0" w:line="240" w:lineRule="auto"/>
        <w:rPr>
          <w:rFonts w:ascii="Times New Roman" w:hAnsi="Times New Roman" w:cs="Times New Roman"/>
          <w:sz w:val="24"/>
          <w:szCs w:val="24"/>
        </w:rPr>
      </w:pPr>
    </w:p>
    <w:p w:rsidR="00FA3E34" w:rsidRDefault="00FA3E34" w:rsidP="00EC7E56">
      <w:pPr>
        <w:spacing w:after="0" w:line="240" w:lineRule="auto"/>
        <w:rPr>
          <w:rFonts w:ascii="Times New Roman" w:hAnsi="Times New Roman" w:cs="Times New Roman"/>
          <w:sz w:val="24"/>
          <w:szCs w:val="24"/>
        </w:rPr>
      </w:pPr>
    </w:p>
    <w:p w:rsidR="00FA3E34" w:rsidRDefault="00FA3E34" w:rsidP="00EC7E56">
      <w:pPr>
        <w:spacing w:after="0" w:line="240" w:lineRule="auto"/>
        <w:rPr>
          <w:rFonts w:ascii="Times New Roman" w:hAnsi="Times New Roman" w:cs="Times New Roman"/>
          <w:sz w:val="24"/>
          <w:szCs w:val="24"/>
        </w:rPr>
      </w:pPr>
    </w:p>
    <w:p w:rsidR="00FA3E34" w:rsidRDefault="00FA3E34" w:rsidP="00EC7E56">
      <w:pPr>
        <w:spacing w:after="0" w:line="240" w:lineRule="auto"/>
        <w:rPr>
          <w:rFonts w:ascii="Times New Roman" w:hAnsi="Times New Roman" w:cs="Times New Roman"/>
          <w:sz w:val="24"/>
          <w:szCs w:val="24"/>
        </w:rPr>
      </w:pPr>
    </w:p>
    <w:p w:rsidR="00A63B5B" w:rsidRDefault="00A63B5B" w:rsidP="00A63B5B">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3</w:t>
      </w:r>
    </w:p>
    <w:p w:rsidR="00A63B5B" w:rsidRPr="009E7BAB" w:rsidRDefault="00A63B5B" w:rsidP="00A63B5B">
      <w:pPr>
        <w:spacing w:after="0" w:line="240" w:lineRule="auto"/>
        <w:ind w:firstLine="708"/>
        <w:jc w:val="center"/>
        <w:rPr>
          <w:rFonts w:ascii="Times New Roman" w:hAnsi="Times New Roman" w:cs="Times New Roman"/>
          <w:sz w:val="24"/>
          <w:szCs w:val="24"/>
        </w:rPr>
      </w:pPr>
      <w:r w:rsidRPr="009E7BAB">
        <w:rPr>
          <w:rFonts w:ascii="Times New Roman" w:hAnsi="Times New Roman" w:cs="Times New Roman"/>
          <w:sz w:val="24"/>
          <w:szCs w:val="24"/>
        </w:rPr>
        <w:t>Перечень</w:t>
      </w:r>
    </w:p>
    <w:p w:rsidR="00A63B5B" w:rsidRPr="009E7BAB" w:rsidRDefault="00A63B5B" w:rsidP="00A63B5B">
      <w:pPr>
        <w:spacing w:after="0" w:line="240" w:lineRule="auto"/>
        <w:ind w:firstLine="708"/>
        <w:jc w:val="center"/>
        <w:rPr>
          <w:rFonts w:ascii="Times New Roman" w:hAnsi="Times New Roman" w:cs="Times New Roman"/>
          <w:sz w:val="24"/>
          <w:szCs w:val="24"/>
        </w:rPr>
      </w:pPr>
      <w:r w:rsidRPr="009E7BAB">
        <w:rPr>
          <w:rFonts w:ascii="Times New Roman" w:hAnsi="Times New Roman" w:cs="Times New Roman"/>
          <w:sz w:val="24"/>
          <w:szCs w:val="24"/>
        </w:rPr>
        <w:t>реализуемых объектов на 20</w:t>
      </w:r>
      <w:r w:rsidRPr="00D552AD">
        <w:rPr>
          <w:rFonts w:ascii="Times New Roman" w:hAnsi="Times New Roman" w:cs="Times New Roman"/>
          <w:sz w:val="24"/>
          <w:szCs w:val="24"/>
        </w:rPr>
        <w:t xml:space="preserve">22 </w:t>
      </w:r>
      <w:r>
        <w:rPr>
          <w:rFonts w:ascii="Times New Roman" w:hAnsi="Times New Roman" w:cs="Times New Roman"/>
          <w:sz w:val="24"/>
          <w:szCs w:val="24"/>
        </w:rPr>
        <w:t>г</w:t>
      </w:r>
      <w:r w:rsidRPr="009E7BAB">
        <w:rPr>
          <w:rFonts w:ascii="Times New Roman" w:hAnsi="Times New Roman" w:cs="Times New Roman"/>
          <w:sz w:val="24"/>
          <w:szCs w:val="24"/>
        </w:rPr>
        <w:t>од и на плановый период 20</w:t>
      </w:r>
      <w:r>
        <w:rPr>
          <w:rFonts w:ascii="Times New Roman" w:hAnsi="Times New Roman" w:cs="Times New Roman"/>
          <w:sz w:val="24"/>
          <w:szCs w:val="24"/>
        </w:rPr>
        <w:t>23</w:t>
      </w:r>
      <w:r w:rsidRPr="009E7BAB">
        <w:rPr>
          <w:rFonts w:ascii="Times New Roman" w:hAnsi="Times New Roman" w:cs="Times New Roman"/>
          <w:sz w:val="24"/>
          <w:szCs w:val="24"/>
        </w:rPr>
        <w:t xml:space="preserve"> и 20</w:t>
      </w:r>
      <w:r>
        <w:rPr>
          <w:rFonts w:ascii="Times New Roman" w:hAnsi="Times New Roman" w:cs="Times New Roman"/>
          <w:sz w:val="24"/>
          <w:szCs w:val="24"/>
        </w:rPr>
        <w:t>24</w:t>
      </w:r>
      <w:r w:rsidRPr="009E7BAB">
        <w:rPr>
          <w:rFonts w:ascii="Times New Roman" w:hAnsi="Times New Roman" w:cs="Times New Roman"/>
          <w:sz w:val="24"/>
          <w:szCs w:val="24"/>
        </w:rPr>
        <w:t xml:space="preserve"> годов, включая приобретение объектов недвижимого имущества, объектов создаваемых в соответствии с соглашениями о муниципально-частном партнерстве и концессионными соглашениями</w:t>
      </w:r>
    </w:p>
    <w:p w:rsidR="00A63B5B" w:rsidRPr="009E7BAB" w:rsidRDefault="00A63B5B" w:rsidP="00A63B5B">
      <w:pPr>
        <w:spacing w:after="0" w:line="240" w:lineRule="auto"/>
        <w:ind w:firstLine="708"/>
        <w:jc w:val="center"/>
        <w:rPr>
          <w:rFonts w:ascii="Times New Roman" w:hAnsi="Times New Roman" w:cs="Times New Roman"/>
          <w:sz w:val="24"/>
          <w:szCs w:val="24"/>
        </w:rPr>
      </w:pPr>
    </w:p>
    <w:p w:rsidR="00A63B5B" w:rsidRPr="009E7BAB" w:rsidRDefault="00A63B5B" w:rsidP="00A63B5B">
      <w:pPr>
        <w:spacing w:after="0" w:line="240" w:lineRule="auto"/>
        <w:ind w:firstLine="708"/>
        <w:jc w:val="right"/>
        <w:rPr>
          <w:rFonts w:ascii="Times New Roman" w:hAnsi="Times New Roman" w:cs="Times New Roman"/>
          <w:sz w:val="24"/>
          <w:szCs w:val="24"/>
        </w:rPr>
      </w:pPr>
      <w:r w:rsidRPr="009E7BAB">
        <w:rPr>
          <w:rFonts w:ascii="Times New Roman" w:hAnsi="Times New Roman" w:cs="Times New Roman"/>
          <w:sz w:val="24"/>
          <w:szCs w:val="24"/>
        </w:rPr>
        <w:t>тыс.рублей</w:t>
      </w:r>
    </w:p>
    <w:tbl>
      <w:tblPr>
        <w:tblStyle w:val="a4"/>
        <w:tblW w:w="15202" w:type="dxa"/>
        <w:tblLayout w:type="fixed"/>
        <w:tblLook w:val="04A0" w:firstRow="1" w:lastRow="0" w:firstColumn="1" w:lastColumn="0" w:noHBand="0" w:noVBand="1"/>
      </w:tblPr>
      <w:tblGrid>
        <w:gridCol w:w="432"/>
        <w:gridCol w:w="842"/>
        <w:gridCol w:w="596"/>
        <w:gridCol w:w="926"/>
        <w:gridCol w:w="995"/>
        <w:gridCol w:w="936"/>
        <w:gridCol w:w="580"/>
        <w:gridCol w:w="544"/>
        <w:gridCol w:w="780"/>
        <w:gridCol w:w="530"/>
        <w:gridCol w:w="566"/>
        <w:gridCol w:w="580"/>
        <w:gridCol w:w="544"/>
        <w:gridCol w:w="780"/>
        <w:gridCol w:w="530"/>
        <w:gridCol w:w="566"/>
        <w:gridCol w:w="580"/>
        <w:gridCol w:w="544"/>
        <w:gridCol w:w="780"/>
        <w:gridCol w:w="530"/>
        <w:gridCol w:w="442"/>
        <w:gridCol w:w="696"/>
        <w:gridCol w:w="903"/>
      </w:tblGrid>
      <w:tr w:rsidR="00A63B5B" w:rsidRPr="009E7BAB" w:rsidTr="00A63B5B">
        <w:tc>
          <w:tcPr>
            <w:tcW w:w="432" w:type="dxa"/>
            <w:vMerge w:val="restart"/>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w:t>
            </w:r>
          </w:p>
          <w:p w:rsidR="00A63B5B" w:rsidRPr="009E7BAB" w:rsidRDefault="00A63B5B" w:rsidP="00A63B5B">
            <w:pPr>
              <w:jc w:val="center"/>
              <w:rPr>
                <w:rFonts w:ascii="Times New Roman" w:hAnsi="Times New Roman" w:cs="Times New Roman"/>
                <w:sz w:val="16"/>
                <w:szCs w:val="16"/>
                <w:lang w:val="en-US"/>
              </w:rPr>
            </w:pPr>
            <w:r w:rsidRPr="009E7BAB">
              <w:rPr>
                <w:rFonts w:ascii="Times New Roman" w:hAnsi="Times New Roman" w:cs="Times New Roman"/>
                <w:sz w:val="16"/>
                <w:szCs w:val="16"/>
              </w:rPr>
              <w:t>п/п</w:t>
            </w:r>
          </w:p>
        </w:tc>
        <w:tc>
          <w:tcPr>
            <w:tcW w:w="842" w:type="dxa"/>
            <w:vMerge w:val="restart"/>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Наим</w:t>
            </w:r>
          </w:p>
          <w:p w:rsidR="00A63B5B" w:rsidRPr="009E7BAB" w:rsidRDefault="00A63B5B" w:rsidP="00A63B5B">
            <w:pPr>
              <w:jc w:val="center"/>
              <w:rPr>
                <w:rFonts w:ascii="Times New Roman" w:hAnsi="Times New Roman" w:cs="Times New Roman"/>
                <w:sz w:val="16"/>
                <w:szCs w:val="16"/>
                <w:lang w:val="en-US"/>
              </w:rPr>
            </w:pPr>
            <w:r w:rsidRPr="009E7BAB">
              <w:rPr>
                <w:rFonts w:ascii="Times New Roman" w:hAnsi="Times New Roman" w:cs="Times New Roman"/>
                <w:sz w:val="16"/>
                <w:szCs w:val="16"/>
              </w:rPr>
              <w:t>енование объекта</w:t>
            </w:r>
          </w:p>
        </w:tc>
        <w:tc>
          <w:tcPr>
            <w:tcW w:w="596" w:type="dxa"/>
            <w:vMerge w:val="restart"/>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Мощ</w:t>
            </w:r>
          </w:p>
          <w:p w:rsidR="00A63B5B" w:rsidRPr="009E7BAB" w:rsidRDefault="00A63B5B" w:rsidP="00A63B5B">
            <w:pPr>
              <w:jc w:val="center"/>
              <w:rPr>
                <w:rFonts w:ascii="Times New Roman" w:hAnsi="Times New Roman" w:cs="Times New Roman"/>
                <w:sz w:val="16"/>
                <w:szCs w:val="16"/>
                <w:lang w:val="en-US"/>
              </w:rPr>
            </w:pPr>
            <w:r w:rsidRPr="009E7BAB">
              <w:rPr>
                <w:rFonts w:ascii="Times New Roman" w:hAnsi="Times New Roman" w:cs="Times New Roman"/>
                <w:sz w:val="16"/>
                <w:szCs w:val="16"/>
              </w:rPr>
              <w:t>ность</w:t>
            </w:r>
          </w:p>
        </w:tc>
        <w:tc>
          <w:tcPr>
            <w:tcW w:w="926" w:type="dxa"/>
            <w:vMerge w:val="restart"/>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Срок строитель</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ства, проектиро</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вания (харак</w:t>
            </w:r>
          </w:p>
          <w:p w:rsidR="00A63B5B" w:rsidRPr="009E7BAB" w:rsidRDefault="00A63B5B" w:rsidP="00A63B5B">
            <w:pPr>
              <w:jc w:val="center"/>
              <w:rPr>
                <w:rFonts w:ascii="Times New Roman" w:hAnsi="Times New Roman" w:cs="Times New Roman"/>
                <w:sz w:val="16"/>
                <w:szCs w:val="16"/>
                <w:lang w:val="en-US"/>
              </w:rPr>
            </w:pPr>
            <w:r w:rsidRPr="009E7BAB">
              <w:rPr>
                <w:rFonts w:ascii="Times New Roman" w:hAnsi="Times New Roman" w:cs="Times New Roman"/>
                <w:sz w:val="16"/>
                <w:szCs w:val="16"/>
              </w:rPr>
              <w:t>тер работ)</w:t>
            </w:r>
          </w:p>
        </w:tc>
        <w:tc>
          <w:tcPr>
            <w:tcW w:w="995" w:type="dxa"/>
            <w:vMerge w:val="restart"/>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Расчет</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ная стоим</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ость объекта</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 xml:space="preserve"> в ценах соответст</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вующих лет с учетом периода реализации проекта</w:t>
            </w:r>
          </w:p>
        </w:tc>
        <w:tc>
          <w:tcPr>
            <w:tcW w:w="936" w:type="dxa"/>
            <w:vMerge w:val="restart"/>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Остаток стоимости на 01.01.20</w:t>
            </w:r>
            <w:r>
              <w:rPr>
                <w:rFonts w:ascii="Times New Roman" w:hAnsi="Times New Roman" w:cs="Times New Roman"/>
                <w:sz w:val="16"/>
                <w:szCs w:val="16"/>
              </w:rPr>
              <w:t>22</w:t>
            </w:r>
          </w:p>
        </w:tc>
        <w:tc>
          <w:tcPr>
            <w:tcW w:w="3000" w:type="dxa"/>
            <w:gridSpan w:val="5"/>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Инвестиции на 20</w:t>
            </w:r>
            <w:r>
              <w:rPr>
                <w:rFonts w:ascii="Times New Roman" w:hAnsi="Times New Roman" w:cs="Times New Roman"/>
                <w:sz w:val="16"/>
                <w:szCs w:val="16"/>
              </w:rPr>
              <w:t xml:space="preserve">22 </w:t>
            </w:r>
            <w:r w:rsidRPr="009E7BAB">
              <w:rPr>
                <w:rFonts w:ascii="Times New Roman" w:hAnsi="Times New Roman" w:cs="Times New Roman"/>
                <w:sz w:val="16"/>
                <w:szCs w:val="16"/>
              </w:rPr>
              <w:t>год</w:t>
            </w:r>
          </w:p>
        </w:tc>
        <w:tc>
          <w:tcPr>
            <w:tcW w:w="3000" w:type="dxa"/>
            <w:gridSpan w:val="5"/>
          </w:tcPr>
          <w:p w:rsidR="00A63B5B" w:rsidRPr="009E7BAB" w:rsidRDefault="00A63B5B" w:rsidP="00A63B5B">
            <w:pPr>
              <w:jc w:val="center"/>
              <w:rPr>
                <w:rFonts w:ascii="Times New Roman" w:hAnsi="Times New Roman" w:cs="Times New Roman"/>
                <w:sz w:val="16"/>
                <w:szCs w:val="16"/>
                <w:lang w:val="en-US"/>
              </w:rPr>
            </w:pPr>
            <w:r w:rsidRPr="009E7BAB">
              <w:rPr>
                <w:rFonts w:ascii="Times New Roman" w:hAnsi="Times New Roman" w:cs="Times New Roman"/>
                <w:sz w:val="16"/>
                <w:szCs w:val="16"/>
              </w:rPr>
              <w:t>Инвестиции на 20</w:t>
            </w:r>
            <w:r>
              <w:rPr>
                <w:rFonts w:ascii="Times New Roman" w:hAnsi="Times New Roman" w:cs="Times New Roman"/>
                <w:sz w:val="16"/>
                <w:szCs w:val="16"/>
              </w:rPr>
              <w:t xml:space="preserve">23 </w:t>
            </w:r>
            <w:r w:rsidRPr="009E7BAB">
              <w:rPr>
                <w:rFonts w:ascii="Times New Roman" w:hAnsi="Times New Roman" w:cs="Times New Roman"/>
                <w:sz w:val="16"/>
                <w:szCs w:val="16"/>
              </w:rPr>
              <w:t>год</w:t>
            </w:r>
          </w:p>
        </w:tc>
        <w:tc>
          <w:tcPr>
            <w:tcW w:w="2876" w:type="dxa"/>
            <w:gridSpan w:val="5"/>
          </w:tcPr>
          <w:p w:rsidR="00A63B5B" w:rsidRPr="009E7BAB" w:rsidRDefault="00A63B5B" w:rsidP="00A63B5B">
            <w:pPr>
              <w:jc w:val="center"/>
              <w:rPr>
                <w:rFonts w:ascii="Times New Roman" w:hAnsi="Times New Roman" w:cs="Times New Roman"/>
                <w:sz w:val="16"/>
                <w:szCs w:val="16"/>
                <w:lang w:val="en-US"/>
              </w:rPr>
            </w:pPr>
            <w:r w:rsidRPr="009E7BAB">
              <w:rPr>
                <w:rFonts w:ascii="Times New Roman" w:hAnsi="Times New Roman" w:cs="Times New Roman"/>
                <w:sz w:val="16"/>
                <w:szCs w:val="16"/>
              </w:rPr>
              <w:t>Инвестиции на 20</w:t>
            </w:r>
            <w:r>
              <w:rPr>
                <w:rFonts w:ascii="Times New Roman" w:hAnsi="Times New Roman" w:cs="Times New Roman"/>
                <w:sz w:val="16"/>
                <w:szCs w:val="16"/>
              </w:rPr>
              <w:t xml:space="preserve">24 </w:t>
            </w:r>
            <w:r w:rsidRPr="009E7BAB">
              <w:rPr>
                <w:rFonts w:ascii="Times New Roman" w:hAnsi="Times New Roman" w:cs="Times New Roman"/>
                <w:sz w:val="16"/>
                <w:szCs w:val="16"/>
              </w:rPr>
              <w:t>год</w:t>
            </w:r>
          </w:p>
        </w:tc>
        <w:tc>
          <w:tcPr>
            <w:tcW w:w="696" w:type="dxa"/>
            <w:vMerge w:val="restart"/>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Механизм реали</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зации</w:t>
            </w:r>
          </w:p>
        </w:tc>
        <w:tc>
          <w:tcPr>
            <w:tcW w:w="903" w:type="dxa"/>
            <w:vMerge w:val="restart"/>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 xml:space="preserve">Заказчик </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по строитель</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ству (приобрет</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ению)</w:t>
            </w:r>
          </w:p>
        </w:tc>
      </w:tr>
      <w:tr w:rsidR="00A63B5B" w:rsidRPr="009E7BAB" w:rsidTr="00A63B5B">
        <w:tc>
          <w:tcPr>
            <w:tcW w:w="432" w:type="dxa"/>
            <w:vMerge/>
          </w:tcPr>
          <w:p w:rsidR="00A63B5B" w:rsidRPr="009E7BAB" w:rsidRDefault="00A63B5B" w:rsidP="00A63B5B">
            <w:pPr>
              <w:jc w:val="center"/>
              <w:rPr>
                <w:rFonts w:ascii="Times New Roman" w:hAnsi="Times New Roman" w:cs="Times New Roman"/>
                <w:sz w:val="16"/>
                <w:szCs w:val="16"/>
              </w:rPr>
            </w:pPr>
          </w:p>
        </w:tc>
        <w:tc>
          <w:tcPr>
            <w:tcW w:w="842" w:type="dxa"/>
            <w:vMerge/>
          </w:tcPr>
          <w:p w:rsidR="00A63B5B" w:rsidRPr="009E7BAB" w:rsidRDefault="00A63B5B" w:rsidP="00A63B5B">
            <w:pPr>
              <w:jc w:val="center"/>
              <w:rPr>
                <w:rFonts w:ascii="Times New Roman" w:hAnsi="Times New Roman" w:cs="Times New Roman"/>
                <w:sz w:val="16"/>
                <w:szCs w:val="16"/>
              </w:rPr>
            </w:pPr>
          </w:p>
        </w:tc>
        <w:tc>
          <w:tcPr>
            <w:tcW w:w="596" w:type="dxa"/>
            <w:vMerge/>
          </w:tcPr>
          <w:p w:rsidR="00A63B5B" w:rsidRPr="009E7BAB" w:rsidRDefault="00A63B5B" w:rsidP="00A63B5B">
            <w:pPr>
              <w:jc w:val="center"/>
              <w:rPr>
                <w:rFonts w:ascii="Times New Roman" w:hAnsi="Times New Roman" w:cs="Times New Roman"/>
                <w:sz w:val="16"/>
                <w:szCs w:val="16"/>
              </w:rPr>
            </w:pPr>
          </w:p>
        </w:tc>
        <w:tc>
          <w:tcPr>
            <w:tcW w:w="926" w:type="dxa"/>
            <w:vMerge/>
          </w:tcPr>
          <w:p w:rsidR="00A63B5B" w:rsidRPr="009E7BAB" w:rsidRDefault="00A63B5B" w:rsidP="00A63B5B">
            <w:pPr>
              <w:jc w:val="center"/>
              <w:rPr>
                <w:rFonts w:ascii="Times New Roman" w:hAnsi="Times New Roman" w:cs="Times New Roman"/>
                <w:sz w:val="16"/>
                <w:szCs w:val="16"/>
              </w:rPr>
            </w:pPr>
          </w:p>
        </w:tc>
        <w:tc>
          <w:tcPr>
            <w:tcW w:w="995" w:type="dxa"/>
            <w:vMerge/>
          </w:tcPr>
          <w:p w:rsidR="00A63B5B" w:rsidRPr="009E7BAB" w:rsidRDefault="00A63B5B" w:rsidP="00A63B5B">
            <w:pPr>
              <w:jc w:val="center"/>
              <w:rPr>
                <w:rFonts w:ascii="Times New Roman" w:hAnsi="Times New Roman" w:cs="Times New Roman"/>
                <w:sz w:val="16"/>
                <w:szCs w:val="16"/>
              </w:rPr>
            </w:pPr>
          </w:p>
        </w:tc>
        <w:tc>
          <w:tcPr>
            <w:tcW w:w="936" w:type="dxa"/>
            <w:vMerge/>
          </w:tcPr>
          <w:p w:rsidR="00A63B5B" w:rsidRPr="009E7BAB" w:rsidRDefault="00A63B5B" w:rsidP="00A63B5B">
            <w:pPr>
              <w:jc w:val="center"/>
              <w:rPr>
                <w:rFonts w:ascii="Times New Roman" w:hAnsi="Times New Roman" w:cs="Times New Roman"/>
                <w:sz w:val="16"/>
                <w:szCs w:val="16"/>
              </w:rPr>
            </w:pPr>
          </w:p>
        </w:tc>
        <w:tc>
          <w:tcPr>
            <w:tcW w:w="5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всего</w:t>
            </w:r>
          </w:p>
        </w:tc>
        <w:tc>
          <w:tcPr>
            <w:tcW w:w="544"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феде</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раль</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ный бюд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жет</w:t>
            </w:r>
          </w:p>
        </w:tc>
        <w:tc>
          <w:tcPr>
            <w:tcW w:w="7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бюд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жет автоном</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ного округа</w:t>
            </w:r>
          </w:p>
        </w:tc>
        <w:tc>
          <w:tcPr>
            <w:tcW w:w="53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мест</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ный бюд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жет</w:t>
            </w:r>
          </w:p>
        </w:tc>
        <w:tc>
          <w:tcPr>
            <w:tcW w:w="566"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иные сред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ства</w:t>
            </w:r>
          </w:p>
        </w:tc>
        <w:tc>
          <w:tcPr>
            <w:tcW w:w="5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всего</w:t>
            </w:r>
          </w:p>
        </w:tc>
        <w:tc>
          <w:tcPr>
            <w:tcW w:w="544"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феде</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раль</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 xml:space="preserve">ный </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бюд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жет</w:t>
            </w:r>
          </w:p>
        </w:tc>
        <w:tc>
          <w:tcPr>
            <w:tcW w:w="7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бюд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 xml:space="preserve">жет </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автоном</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ного</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 xml:space="preserve"> округа</w:t>
            </w:r>
          </w:p>
        </w:tc>
        <w:tc>
          <w:tcPr>
            <w:tcW w:w="53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мест</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 xml:space="preserve">ный </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бюд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жет</w:t>
            </w:r>
          </w:p>
        </w:tc>
        <w:tc>
          <w:tcPr>
            <w:tcW w:w="566"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иные</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 xml:space="preserve"> сред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ства</w:t>
            </w:r>
          </w:p>
        </w:tc>
        <w:tc>
          <w:tcPr>
            <w:tcW w:w="5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всего</w:t>
            </w:r>
          </w:p>
        </w:tc>
        <w:tc>
          <w:tcPr>
            <w:tcW w:w="544"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феде</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раль</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ный</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бюд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 xml:space="preserve">жет </w:t>
            </w:r>
          </w:p>
        </w:tc>
        <w:tc>
          <w:tcPr>
            <w:tcW w:w="7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бюд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 xml:space="preserve">жет </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автоном</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ного</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 xml:space="preserve"> округа</w:t>
            </w:r>
          </w:p>
        </w:tc>
        <w:tc>
          <w:tcPr>
            <w:tcW w:w="53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мест</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 xml:space="preserve">ный </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бюд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жет</w:t>
            </w:r>
          </w:p>
        </w:tc>
        <w:tc>
          <w:tcPr>
            <w:tcW w:w="442"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иные сред</w:t>
            </w:r>
          </w:p>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ства</w:t>
            </w:r>
          </w:p>
        </w:tc>
        <w:tc>
          <w:tcPr>
            <w:tcW w:w="696" w:type="dxa"/>
            <w:vMerge/>
          </w:tcPr>
          <w:p w:rsidR="00A63B5B" w:rsidRPr="009E7BAB" w:rsidRDefault="00A63B5B" w:rsidP="00A63B5B">
            <w:pPr>
              <w:jc w:val="center"/>
              <w:rPr>
                <w:rFonts w:ascii="Times New Roman" w:hAnsi="Times New Roman" w:cs="Times New Roman"/>
                <w:sz w:val="16"/>
                <w:szCs w:val="16"/>
              </w:rPr>
            </w:pPr>
          </w:p>
        </w:tc>
        <w:tc>
          <w:tcPr>
            <w:tcW w:w="903" w:type="dxa"/>
            <w:vMerge/>
          </w:tcPr>
          <w:p w:rsidR="00A63B5B" w:rsidRPr="009E7BAB" w:rsidRDefault="00A63B5B" w:rsidP="00A63B5B">
            <w:pPr>
              <w:jc w:val="center"/>
              <w:rPr>
                <w:rFonts w:ascii="Times New Roman" w:hAnsi="Times New Roman" w:cs="Times New Roman"/>
                <w:sz w:val="16"/>
                <w:szCs w:val="16"/>
              </w:rPr>
            </w:pPr>
          </w:p>
        </w:tc>
      </w:tr>
      <w:tr w:rsidR="00A63B5B" w:rsidRPr="009E7BAB" w:rsidTr="00A63B5B">
        <w:tc>
          <w:tcPr>
            <w:tcW w:w="432"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w:t>
            </w:r>
          </w:p>
        </w:tc>
        <w:tc>
          <w:tcPr>
            <w:tcW w:w="842"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2</w:t>
            </w:r>
          </w:p>
        </w:tc>
        <w:tc>
          <w:tcPr>
            <w:tcW w:w="596"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3</w:t>
            </w:r>
          </w:p>
        </w:tc>
        <w:tc>
          <w:tcPr>
            <w:tcW w:w="926"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4</w:t>
            </w:r>
          </w:p>
        </w:tc>
        <w:tc>
          <w:tcPr>
            <w:tcW w:w="995"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5</w:t>
            </w:r>
          </w:p>
        </w:tc>
        <w:tc>
          <w:tcPr>
            <w:tcW w:w="936"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6</w:t>
            </w:r>
          </w:p>
        </w:tc>
        <w:tc>
          <w:tcPr>
            <w:tcW w:w="5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7</w:t>
            </w:r>
          </w:p>
        </w:tc>
        <w:tc>
          <w:tcPr>
            <w:tcW w:w="544"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8</w:t>
            </w:r>
          </w:p>
        </w:tc>
        <w:tc>
          <w:tcPr>
            <w:tcW w:w="7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9</w:t>
            </w:r>
          </w:p>
        </w:tc>
        <w:tc>
          <w:tcPr>
            <w:tcW w:w="53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10</w:t>
            </w:r>
          </w:p>
        </w:tc>
        <w:tc>
          <w:tcPr>
            <w:tcW w:w="566"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11</w:t>
            </w:r>
          </w:p>
        </w:tc>
        <w:tc>
          <w:tcPr>
            <w:tcW w:w="5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12</w:t>
            </w:r>
          </w:p>
        </w:tc>
        <w:tc>
          <w:tcPr>
            <w:tcW w:w="544"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13</w:t>
            </w:r>
          </w:p>
        </w:tc>
        <w:tc>
          <w:tcPr>
            <w:tcW w:w="7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14</w:t>
            </w:r>
          </w:p>
        </w:tc>
        <w:tc>
          <w:tcPr>
            <w:tcW w:w="53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15</w:t>
            </w:r>
          </w:p>
        </w:tc>
        <w:tc>
          <w:tcPr>
            <w:tcW w:w="566"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16</w:t>
            </w:r>
          </w:p>
        </w:tc>
        <w:tc>
          <w:tcPr>
            <w:tcW w:w="5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17</w:t>
            </w:r>
          </w:p>
        </w:tc>
        <w:tc>
          <w:tcPr>
            <w:tcW w:w="544"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18</w:t>
            </w:r>
          </w:p>
        </w:tc>
        <w:tc>
          <w:tcPr>
            <w:tcW w:w="78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19</w:t>
            </w:r>
          </w:p>
        </w:tc>
        <w:tc>
          <w:tcPr>
            <w:tcW w:w="530"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20</w:t>
            </w:r>
          </w:p>
        </w:tc>
        <w:tc>
          <w:tcPr>
            <w:tcW w:w="442"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21</w:t>
            </w:r>
          </w:p>
        </w:tc>
        <w:tc>
          <w:tcPr>
            <w:tcW w:w="696"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22</w:t>
            </w:r>
          </w:p>
        </w:tc>
        <w:tc>
          <w:tcPr>
            <w:tcW w:w="903"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23</w:t>
            </w:r>
          </w:p>
        </w:tc>
      </w:tr>
      <w:tr w:rsidR="00A63B5B" w:rsidRPr="009E7BAB" w:rsidTr="00A63B5B">
        <w:tc>
          <w:tcPr>
            <w:tcW w:w="15202" w:type="dxa"/>
            <w:gridSpan w:val="23"/>
          </w:tcPr>
          <w:p w:rsidR="00A63B5B" w:rsidRPr="009E7BAB" w:rsidRDefault="00A63B5B" w:rsidP="00A63B5B">
            <w:pPr>
              <w:rPr>
                <w:rFonts w:ascii="Times New Roman" w:hAnsi="Times New Roman" w:cs="Times New Roman"/>
                <w:sz w:val="18"/>
                <w:szCs w:val="18"/>
              </w:rPr>
            </w:pPr>
            <w:r w:rsidRPr="009E7BAB">
              <w:rPr>
                <w:rFonts w:ascii="Times New Roman" w:hAnsi="Times New Roman" w:cs="Times New Roman"/>
                <w:sz w:val="18"/>
                <w:szCs w:val="18"/>
              </w:rPr>
              <w:t>Всего, в том числе:</w:t>
            </w:r>
          </w:p>
        </w:tc>
      </w:tr>
      <w:tr w:rsidR="00A63B5B" w:rsidRPr="009E7BAB" w:rsidTr="00A63B5B">
        <w:tc>
          <w:tcPr>
            <w:tcW w:w="432" w:type="dxa"/>
          </w:tcPr>
          <w:p w:rsidR="00A63B5B" w:rsidRPr="009E7BAB" w:rsidRDefault="00A63B5B" w:rsidP="00A63B5B">
            <w:pPr>
              <w:jc w:val="center"/>
              <w:rPr>
                <w:rFonts w:ascii="Times New Roman" w:hAnsi="Times New Roman" w:cs="Times New Roman"/>
                <w:sz w:val="16"/>
                <w:szCs w:val="16"/>
              </w:rPr>
            </w:pPr>
            <w:r w:rsidRPr="009E7BAB">
              <w:rPr>
                <w:rFonts w:ascii="Times New Roman" w:hAnsi="Times New Roman" w:cs="Times New Roman"/>
                <w:sz w:val="16"/>
                <w:szCs w:val="16"/>
              </w:rPr>
              <w:t>1</w:t>
            </w:r>
          </w:p>
        </w:tc>
        <w:tc>
          <w:tcPr>
            <w:tcW w:w="842"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926"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936"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80"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780"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30"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80"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780"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30"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80"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780"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530"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442"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903"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r>
    </w:tbl>
    <w:p w:rsidR="00A63B5B" w:rsidRDefault="00A63B5B" w:rsidP="00A63B5B">
      <w:pPr>
        <w:rPr>
          <w:rFonts w:ascii="Times New Roman" w:hAnsi="Times New Roman" w:cs="Times New Roman"/>
          <w:sz w:val="24"/>
          <w:szCs w:val="24"/>
        </w:rPr>
      </w:pPr>
    </w:p>
    <w:p w:rsidR="00A63B5B" w:rsidRDefault="00A63B5B" w:rsidP="00A63B5B">
      <w:pPr>
        <w:rPr>
          <w:rFonts w:ascii="Times New Roman" w:hAnsi="Times New Roman" w:cs="Times New Roman"/>
          <w:sz w:val="24"/>
          <w:szCs w:val="24"/>
        </w:rPr>
      </w:pPr>
    </w:p>
    <w:p w:rsidR="000C1E02" w:rsidRDefault="000C1E02" w:rsidP="00A63B5B">
      <w:pPr>
        <w:spacing w:after="0" w:line="240" w:lineRule="auto"/>
        <w:ind w:firstLine="708"/>
        <w:jc w:val="right"/>
        <w:rPr>
          <w:rFonts w:ascii="Times New Roman" w:hAnsi="Times New Roman" w:cs="Times New Roman"/>
          <w:sz w:val="24"/>
          <w:szCs w:val="24"/>
        </w:rPr>
      </w:pPr>
    </w:p>
    <w:p w:rsidR="000C1E02" w:rsidRDefault="000C1E02" w:rsidP="00A63B5B">
      <w:pPr>
        <w:spacing w:after="0" w:line="240" w:lineRule="auto"/>
        <w:ind w:firstLine="708"/>
        <w:jc w:val="right"/>
        <w:rPr>
          <w:rFonts w:ascii="Times New Roman" w:hAnsi="Times New Roman" w:cs="Times New Roman"/>
          <w:sz w:val="24"/>
          <w:szCs w:val="24"/>
        </w:rPr>
      </w:pPr>
    </w:p>
    <w:p w:rsidR="000C1E02" w:rsidRDefault="000C1E02" w:rsidP="00A63B5B">
      <w:pPr>
        <w:spacing w:after="0" w:line="240" w:lineRule="auto"/>
        <w:ind w:firstLine="708"/>
        <w:jc w:val="right"/>
        <w:rPr>
          <w:rFonts w:ascii="Times New Roman" w:hAnsi="Times New Roman" w:cs="Times New Roman"/>
          <w:sz w:val="24"/>
          <w:szCs w:val="24"/>
        </w:rPr>
      </w:pPr>
    </w:p>
    <w:p w:rsidR="000C1E02" w:rsidRDefault="000C1E02" w:rsidP="00A63B5B">
      <w:pPr>
        <w:spacing w:after="0" w:line="240" w:lineRule="auto"/>
        <w:ind w:firstLine="708"/>
        <w:jc w:val="right"/>
        <w:rPr>
          <w:rFonts w:ascii="Times New Roman" w:hAnsi="Times New Roman" w:cs="Times New Roman"/>
          <w:sz w:val="24"/>
          <w:szCs w:val="24"/>
        </w:rPr>
      </w:pPr>
    </w:p>
    <w:p w:rsidR="000C1E02" w:rsidRDefault="000C1E02" w:rsidP="00A63B5B">
      <w:pPr>
        <w:spacing w:after="0" w:line="240" w:lineRule="auto"/>
        <w:ind w:firstLine="708"/>
        <w:jc w:val="right"/>
        <w:rPr>
          <w:rFonts w:ascii="Times New Roman" w:hAnsi="Times New Roman" w:cs="Times New Roman"/>
          <w:sz w:val="24"/>
          <w:szCs w:val="24"/>
        </w:rPr>
      </w:pPr>
    </w:p>
    <w:p w:rsidR="00A63B5B" w:rsidRDefault="00A63B5B" w:rsidP="00A90ECC">
      <w:pPr>
        <w:spacing w:after="0" w:line="240" w:lineRule="auto"/>
        <w:jc w:val="both"/>
        <w:rPr>
          <w:rFonts w:ascii="Times New Roman" w:hAnsi="Times New Roman" w:cs="Times New Roman"/>
          <w:sz w:val="24"/>
          <w:szCs w:val="24"/>
        </w:rPr>
      </w:pPr>
    </w:p>
    <w:p w:rsidR="00A90ECC" w:rsidRDefault="00A90ECC" w:rsidP="00A90ECC">
      <w:pPr>
        <w:spacing w:after="0" w:line="240" w:lineRule="auto"/>
        <w:jc w:val="both"/>
        <w:rPr>
          <w:rFonts w:ascii="Times New Roman" w:hAnsi="Times New Roman" w:cs="Times New Roman"/>
          <w:sz w:val="24"/>
          <w:szCs w:val="24"/>
        </w:rPr>
      </w:pPr>
    </w:p>
    <w:p w:rsidR="00A90ECC" w:rsidRDefault="00A90ECC" w:rsidP="00A90ECC">
      <w:pPr>
        <w:spacing w:after="0" w:line="240" w:lineRule="auto"/>
        <w:jc w:val="both"/>
        <w:rPr>
          <w:rFonts w:ascii="Times New Roman" w:hAnsi="Times New Roman" w:cs="Times New Roman"/>
          <w:sz w:val="24"/>
          <w:szCs w:val="24"/>
        </w:rPr>
      </w:pPr>
    </w:p>
    <w:p w:rsidR="00A90ECC" w:rsidRDefault="00A90ECC" w:rsidP="00A90ECC">
      <w:pPr>
        <w:spacing w:after="0" w:line="240" w:lineRule="auto"/>
        <w:jc w:val="both"/>
        <w:rPr>
          <w:rFonts w:ascii="Times New Roman" w:hAnsi="Times New Roman" w:cs="Times New Roman"/>
          <w:sz w:val="24"/>
          <w:szCs w:val="24"/>
        </w:rPr>
      </w:pPr>
    </w:p>
    <w:p w:rsidR="00A63B5B" w:rsidRDefault="00A63B5B" w:rsidP="00A63B5B">
      <w:pPr>
        <w:spacing w:after="0" w:line="240" w:lineRule="auto"/>
        <w:ind w:firstLine="708"/>
        <w:jc w:val="both"/>
        <w:rPr>
          <w:rFonts w:ascii="Times New Roman" w:hAnsi="Times New Roman" w:cs="Times New Roman"/>
          <w:sz w:val="24"/>
          <w:szCs w:val="24"/>
        </w:rPr>
      </w:pPr>
    </w:p>
    <w:p w:rsidR="00A63B5B" w:rsidRDefault="00A63B5B" w:rsidP="00A63B5B">
      <w:pPr>
        <w:spacing w:after="0" w:line="240" w:lineRule="auto"/>
        <w:ind w:firstLine="708"/>
        <w:jc w:val="both"/>
        <w:rPr>
          <w:rFonts w:ascii="Times New Roman" w:hAnsi="Times New Roman" w:cs="Times New Roman"/>
          <w:sz w:val="24"/>
          <w:szCs w:val="24"/>
        </w:rPr>
      </w:pPr>
    </w:p>
    <w:p w:rsidR="004A47F8" w:rsidRDefault="004A47F8" w:rsidP="000B712E">
      <w:pPr>
        <w:spacing w:after="0" w:line="240" w:lineRule="auto"/>
        <w:jc w:val="both"/>
        <w:rPr>
          <w:rFonts w:ascii="Times New Roman" w:hAnsi="Times New Roman" w:cs="Times New Roman"/>
          <w:sz w:val="24"/>
          <w:szCs w:val="24"/>
        </w:rPr>
      </w:pPr>
    </w:p>
    <w:p w:rsidR="000B712E" w:rsidRDefault="000B712E" w:rsidP="000B712E">
      <w:pPr>
        <w:spacing w:after="0" w:line="240" w:lineRule="auto"/>
        <w:jc w:val="both"/>
        <w:rPr>
          <w:rFonts w:ascii="Times New Roman" w:hAnsi="Times New Roman" w:cs="Times New Roman"/>
          <w:sz w:val="24"/>
          <w:szCs w:val="24"/>
        </w:rPr>
      </w:pPr>
    </w:p>
    <w:p w:rsidR="000C1E02" w:rsidRDefault="000C1E02" w:rsidP="00A63B5B">
      <w:pPr>
        <w:spacing w:after="0" w:line="240" w:lineRule="auto"/>
        <w:ind w:firstLine="708"/>
        <w:jc w:val="both"/>
        <w:rPr>
          <w:rFonts w:ascii="Times New Roman" w:hAnsi="Times New Roman" w:cs="Times New Roman"/>
          <w:sz w:val="24"/>
          <w:szCs w:val="24"/>
        </w:rPr>
      </w:pPr>
    </w:p>
    <w:p w:rsidR="00A63B5B" w:rsidRDefault="00A63B5B" w:rsidP="00A63B5B">
      <w:pPr>
        <w:spacing w:after="0" w:line="240" w:lineRule="auto"/>
        <w:ind w:firstLine="708"/>
        <w:jc w:val="both"/>
        <w:rPr>
          <w:rFonts w:ascii="Times New Roman" w:hAnsi="Times New Roman" w:cs="Times New Roman"/>
          <w:sz w:val="24"/>
          <w:szCs w:val="24"/>
        </w:rPr>
      </w:pPr>
    </w:p>
    <w:p w:rsidR="00A63B5B" w:rsidRPr="003A519E" w:rsidRDefault="00A63B5B" w:rsidP="00A63B5B">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5</w:t>
      </w:r>
    </w:p>
    <w:p w:rsidR="00A63B5B" w:rsidRDefault="00A63B5B" w:rsidP="00A63B5B">
      <w:pPr>
        <w:spacing w:after="0" w:line="240" w:lineRule="auto"/>
        <w:ind w:firstLine="708"/>
        <w:jc w:val="right"/>
        <w:rPr>
          <w:rFonts w:ascii="Times New Roman" w:hAnsi="Times New Roman" w:cs="Times New Roman"/>
          <w:i/>
          <w:color w:val="FF0000"/>
          <w:sz w:val="24"/>
          <w:szCs w:val="24"/>
          <w:highlight w:val="lightGray"/>
        </w:rPr>
      </w:pPr>
    </w:p>
    <w:p w:rsidR="00A63B5B" w:rsidRPr="009E7BAB" w:rsidRDefault="00A63B5B" w:rsidP="00A63B5B">
      <w:pPr>
        <w:spacing w:after="0" w:line="240" w:lineRule="auto"/>
        <w:ind w:firstLine="708"/>
        <w:jc w:val="center"/>
        <w:rPr>
          <w:rFonts w:ascii="Times New Roman" w:hAnsi="Times New Roman" w:cs="Times New Roman"/>
          <w:sz w:val="24"/>
          <w:szCs w:val="24"/>
        </w:rPr>
      </w:pPr>
      <w:r w:rsidRPr="009E7BAB">
        <w:rPr>
          <w:rFonts w:ascii="Times New Roman" w:hAnsi="Times New Roman" w:cs="Times New Roman"/>
          <w:sz w:val="24"/>
          <w:szCs w:val="24"/>
        </w:rPr>
        <w:t>Сведения о прогнозных и фактически исполненных условных и безусловных обязательствах, возникающих при исполнении концессионного соглашения</w:t>
      </w:r>
    </w:p>
    <w:p w:rsidR="00A63B5B" w:rsidRPr="009E7BAB" w:rsidRDefault="00A63B5B" w:rsidP="00A63B5B">
      <w:pPr>
        <w:spacing w:after="0" w:line="240" w:lineRule="auto"/>
        <w:ind w:firstLine="708"/>
        <w:jc w:val="center"/>
        <w:rPr>
          <w:rFonts w:ascii="Times New Roman" w:hAnsi="Times New Roman" w:cs="Times New Roman"/>
          <w:sz w:val="24"/>
          <w:szCs w:val="24"/>
        </w:rPr>
      </w:pPr>
    </w:p>
    <w:p w:rsidR="00A63B5B" w:rsidRPr="009E7BAB" w:rsidRDefault="00A63B5B" w:rsidP="00A63B5B">
      <w:pPr>
        <w:spacing w:after="0" w:line="240" w:lineRule="auto"/>
        <w:ind w:firstLine="708"/>
        <w:jc w:val="right"/>
        <w:rPr>
          <w:rFonts w:ascii="Times New Roman" w:hAnsi="Times New Roman" w:cs="Times New Roman"/>
          <w:sz w:val="24"/>
          <w:szCs w:val="24"/>
        </w:rPr>
      </w:pPr>
      <w:r w:rsidRPr="009E7BAB">
        <w:rPr>
          <w:rFonts w:ascii="Times New Roman" w:hAnsi="Times New Roman" w:cs="Times New Roman"/>
          <w:sz w:val="24"/>
          <w:szCs w:val="24"/>
        </w:rPr>
        <w:t>тыс. рублей</w:t>
      </w:r>
    </w:p>
    <w:tbl>
      <w:tblPr>
        <w:tblStyle w:val="a4"/>
        <w:tblW w:w="15163" w:type="dxa"/>
        <w:tblLook w:val="04A0" w:firstRow="1" w:lastRow="0" w:firstColumn="1" w:lastColumn="0" w:noHBand="0" w:noVBand="1"/>
      </w:tblPr>
      <w:tblGrid>
        <w:gridCol w:w="1384"/>
        <w:gridCol w:w="1873"/>
        <w:gridCol w:w="1455"/>
        <w:gridCol w:w="1450"/>
        <w:gridCol w:w="1593"/>
        <w:gridCol w:w="1361"/>
        <w:gridCol w:w="1361"/>
        <w:gridCol w:w="1361"/>
        <w:gridCol w:w="1361"/>
        <w:gridCol w:w="1964"/>
      </w:tblGrid>
      <w:tr w:rsidR="00A63B5B" w:rsidRPr="009E7BAB" w:rsidTr="00A63B5B">
        <w:tc>
          <w:tcPr>
            <w:tcW w:w="1384" w:type="dxa"/>
            <w:vMerge w:val="restart"/>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w:t>
            </w:r>
          </w:p>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п/п</w:t>
            </w:r>
          </w:p>
        </w:tc>
        <w:tc>
          <w:tcPr>
            <w:tcW w:w="1873" w:type="dxa"/>
            <w:vMerge w:val="restart"/>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Наименование концессионного соглашения, наименование органа власти</w:t>
            </w:r>
          </w:p>
        </w:tc>
        <w:tc>
          <w:tcPr>
            <w:tcW w:w="1455" w:type="dxa"/>
            <w:vMerge w:val="restart"/>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 xml:space="preserve">Реквизиты решения городского округа о заключении соглашения </w:t>
            </w:r>
          </w:p>
        </w:tc>
        <w:tc>
          <w:tcPr>
            <w:tcW w:w="1450" w:type="dxa"/>
            <w:vMerge w:val="restart"/>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Срок реализации</w:t>
            </w:r>
          </w:p>
        </w:tc>
        <w:tc>
          <w:tcPr>
            <w:tcW w:w="1593" w:type="dxa"/>
            <w:vMerge w:val="restart"/>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Сведения о фактически исполненных обязательств на 01.01.20</w:t>
            </w:r>
            <w:r>
              <w:rPr>
                <w:rFonts w:ascii="Times New Roman" w:hAnsi="Times New Roman" w:cs="Times New Roman"/>
                <w:sz w:val="24"/>
                <w:szCs w:val="24"/>
              </w:rPr>
              <w:t>22</w:t>
            </w:r>
          </w:p>
        </w:tc>
        <w:tc>
          <w:tcPr>
            <w:tcW w:w="7408" w:type="dxa"/>
            <w:gridSpan w:val="5"/>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Сведения о прогнозных условных и безусловных обязательствах, возникающих при исполнении концессионного соглашения</w:t>
            </w:r>
          </w:p>
        </w:tc>
      </w:tr>
      <w:tr w:rsidR="00A63B5B" w:rsidRPr="009E7BAB" w:rsidTr="00A63B5B">
        <w:tc>
          <w:tcPr>
            <w:tcW w:w="1384" w:type="dxa"/>
            <w:vMerge/>
          </w:tcPr>
          <w:p w:rsidR="00A63B5B" w:rsidRPr="009E7BAB" w:rsidRDefault="00A63B5B" w:rsidP="00A63B5B">
            <w:pPr>
              <w:jc w:val="center"/>
              <w:rPr>
                <w:rFonts w:ascii="Times New Roman" w:hAnsi="Times New Roman" w:cs="Times New Roman"/>
                <w:sz w:val="24"/>
                <w:szCs w:val="24"/>
              </w:rPr>
            </w:pPr>
          </w:p>
        </w:tc>
        <w:tc>
          <w:tcPr>
            <w:tcW w:w="1873" w:type="dxa"/>
            <w:vMerge/>
          </w:tcPr>
          <w:p w:rsidR="00A63B5B" w:rsidRPr="009E7BAB" w:rsidRDefault="00A63B5B" w:rsidP="00A63B5B">
            <w:pPr>
              <w:jc w:val="center"/>
              <w:rPr>
                <w:rFonts w:ascii="Times New Roman" w:hAnsi="Times New Roman" w:cs="Times New Roman"/>
                <w:sz w:val="24"/>
                <w:szCs w:val="24"/>
              </w:rPr>
            </w:pPr>
          </w:p>
        </w:tc>
        <w:tc>
          <w:tcPr>
            <w:tcW w:w="1455" w:type="dxa"/>
            <w:vMerge/>
          </w:tcPr>
          <w:p w:rsidR="00A63B5B" w:rsidRPr="009E7BAB" w:rsidRDefault="00A63B5B" w:rsidP="00A63B5B">
            <w:pPr>
              <w:jc w:val="center"/>
              <w:rPr>
                <w:rFonts w:ascii="Times New Roman" w:hAnsi="Times New Roman" w:cs="Times New Roman"/>
                <w:sz w:val="24"/>
                <w:szCs w:val="24"/>
              </w:rPr>
            </w:pPr>
          </w:p>
        </w:tc>
        <w:tc>
          <w:tcPr>
            <w:tcW w:w="1450" w:type="dxa"/>
            <w:vMerge/>
          </w:tcPr>
          <w:p w:rsidR="00A63B5B" w:rsidRPr="009E7BAB" w:rsidRDefault="00A63B5B" w:rsidP="00A63B5B">
            <w:pPr>
              <w:jc w:val="center"/>
              <w:rPr>
                <w:rFonts w:ascii="Times New Roman" w:hAnsi="Times New Roman" w:cs="Times New Roman"/>
                <w:sz w:val="24"/>
                <w:szCs w:val="24"/>
              </w:rPr>
            </w:pPr>
          </w:p>
        </w:tc>
        <w:tc>
          <w:tcPr>
            <w:tcW w:w="1593" w:type="dxa"/>
            <w:vMerge/>
          </w:tcPr>
          <w:p w:rsidR="00A63B5B" w:rsidRPr="009E7BAB" w:rsidRDefault="00A63B5B" w:rsidP="00A63B5B">
            <w:pPr>
              <w:jc w:val="center"/>
              <w:rPr>
                <w:rFonts w:ascii="Times New Roman" w:hAnsi="Times New Roman" w:cs="Times New Roman"/>
                <w:sz w:val="24"/>
                <w:szCs w:val="24"/>
              </w:rPr>
            </w:pPr>
          </w:p>
        </w:tc>
        <w:tc>
          <w:tcPr>
            <w:tcW w:w="1361" w:type="dxa"/>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20</w:t>
            </w:r>
            <w:r>
              <w:rPr>
                <w:rFonts w:ascii="Times New Roman" w:hAnsi="Times New Roman" w:cs="Times New Roman"/>
                <w:sz w:val="24"/>
                <w:szCs w:val="24"/>
              </w:rPr>
              <w:t xml:space="preserve">19 </w:t>
            </w:r>
            <w:r w:rsidRPr="009E7BAB">
              <w:rPr>
                <w:rFonts w:ascii="Times New Roman" w:hAnsi="Times New Roman" w:cs="Times New Roman"/>
                <w:sz w:val="24"/>
                <w:szCs w:val="24"/>
              </w:rPr>
              <w:t>год</w:t>
            </w:r>
          </w:p>
        </w:tc>
        <w:tc>
          <w:tcPr>
            <w:tcW w:w="1361" w:type="dxa"/>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20</w:t>
            </w:r>
            <w:r>
              <w:rPr>
                <w:rFonts w:ascii="Times New Roman" w:hAnsi="Times New Roman" w:cs="Times New Roman"/>
                <w:sz w:val="24"/>
                <w:szCs w:val="24"/>
              </w:rPr>
              <w:t xml:space="preserve">20 </w:t>
            </w:r>
            <w:r w:rsidRPr="009E7BAB">
              <w:rPr>
                <w:rFonts w:ascii="Times New Roman" w:hAnsi="Times New Roman" w:cs="Times New Roman"/>
                <w:sz w:val="24"/>
                <w:szCs w:val="24"/>
              </w:rPr>
              <w:t>год</w:t>
            </w:r>
          </w:p>
        </w:tc>
        <w:tc>
          <w:tcPr>
            <w:tcW w:w="1361" w:type="dxa"/>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20</w:t>
            </w:r>
            <w:r>
              <w:rPr>
                <w:rFonts w:ascii="Times New Roman" w:hAnsi="Times New Roman" w:cs="Times New Roman"/>
                <w:sz w:val="24"/>
                <w:szCs w:val="24"/>
              </w:rPr>
              <w:t xml:space="preserve">21 </w:t>
            </w:r>
            <w:r w:rsidRPr="009E7BAB">
              <w:rPr>
                <w:rFonts w:ascii="Times New Roman" w:hAnsi="Times New Roman" w:cs="Times New Roman"/>
                <w:sz w:val="24"/>
                <w:szCs w:val="24"/>
              </w:rPr>
              <w:t>год</w:t>
            </w:r>
          </w:p>
        </w:tc>
        <w:tc>
          <w:tcPr>
            <w:tcW w:w="1361"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1964" w:type="dxa"/>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20</w:t>
            </w:r>
            <w:r>
              <w:rPr>
                <w:rFonts w:ascii="Times New Roman" w:hAnsi="Times New Roman" w:cs="Times New Roman"/>
                <w:sz w:val="24"/>
                <w:szCs w:val="24"/>
              </w:rPr>
              <w:t>23</w:t>
            </w:r>
            <w:r w:rsidRPr="009E7BAB">
              <w:rPr>
                <w:rFonts w:ascii="Times New Roman" w:hAnsi="Times New Roman" w:cs="Times New Roman"/>
                <w:sz w:val="24"/>
                <w:szCs w:val="24"/>
              </w:rPr>
              <w:t>-20</w:t>
            </w:r>
            <w:r>
              <w:rPr>
                <w:rFonts w:ascii="Times New Roman" w:hAnsi="Times New Roman" w:cs="Times New Roman"/>
                <w:sz w:val="24"/>
                <w:szCs w:val="24"/>
              </w:rPr>
              <w:t>25</w:t>
            </w:r>
          </w:p>
        </w:tc>
      </w:tr>
      <w:tr w:rsidR="00A63B5B" w:rsidRPr="009E7BAB" w:rsidTr="00A63B5B">
        <w:tc>
          <w:tcPr>
            <w:tcW w:w="1384" w:type="dxa"/>
            <w:vMerge w:val="restart"/>
          </w:tcPr>
          <w:p w:rsidR="00A63B5B" w:rsidRPr="009E7BAB" w:rsidRDefault="00A63B5B" w:rsidP="00A63B5B">
            <w:pPr>
              <w:rPr>
                <w:rFonts w:ascii="Times New Roman" w:hAnsi="Times New Roman" w:cs="Times New Roman"/>
                <w:sz w:val="24"/>
                <w:szCs w:val="24"/>
              </w:rPr>
            </w:pPr>
            <w:r w:rsidRPr="009E7BAB">
              <w:rPr>
                <w:rFonts w:ascii="Times New Roman" w:hAnsi="Times New Roman" w:cs="Times New Roman"/>
                <w:sz w:val="24"/>
                <w:szCs w:val="24"/>
              </w:rPr>
              <w:t>1</w:t>
            </w:r>
          </w:p>
        </w:tc>
        <w:tc>
          <w:tcPr>
            <w:tcW w:w="1873" w:type="dxa"/>
            <w:vMerge w:val="restart"/>
          </w:tcPr>
          <w:p w:rsidR="00A63B5B" w:rsidRPr="00D552AD" w:rsidRDefault="00A63B5B" w:rsidP="00A63B5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55" w:type="dxa"/>
            <w:vMerge w:val="restart"/>
          </w:tcPr>
          <w:p w:rsidR="00A63B5B" w:rsidRPr="00D552AD" w:rsidRDefault="00A63B5B" w:rsidP="00A63B5B">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50" w:type="dxa"/>
          </w:tcPr>
          <w:p w:rsidR="00A63B5B" w:rsidRPr="009E7BAB" w:rsidRDefault="00A63B5B" w:rsidP="00A63B5B">
            <w:pPr>
              <w:jc w:val="center"/>
              <w:rPr>
                <w:rFonts w:ascii="Times New Roman" w:hAnsi="Times New Roman" w:cs="Times New Roman"/>
                <w:sz w:val="24"/>
                <w:szCs w:val="24"/>
              </w:rPr>
            </w:pPr>
          </w:p>
        </w:tc>
        <w:tc>
          <w:tcPr>
            <w:tcW w:w="9001" w:type="dxa"/>
            <w:gridSpan w:val="6"/>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Объем безусловных обязательств</w:t>
            </w:r>
          </w:p>
        </w:tc>
      </w:tr>
      <w:tr w:rsidR="00A63B5B" w:rsidRPr="009E7BAB" w:rsidTr="00A63B5B">
        <w:tc>
          <w:tcPr>
            <w:tcW w:w="1384" w:type="dxa"/>
            <w:vMerge/>
          </w:tcPr>
          <w:p w:rsidR="00A63B5B" w:rsidRPr="009E7BAB" w:rsidRDefault="00A63B5B" w:rsidP="00A63B5B">
            <w:pPr>
              <w:jc w:val="center"/>
              <w:rPr>
                <w:rFonts w:ascii="Times New Roman" w:hAnsi="Times New Roman" w:cs="Times New Roman"/>
                <w:sz w:val="24"/>
                <w:szCs w:val="24"/>
              </w:rPr>
            </w:pPr>
          </w:p>
        </w:tc>
        <w:tc>
          <w:tcPr>
            <w:tcW w:w="1873" w:type="dxa"/>
            <w:vMerge/>
          </w:tcPr>
          <w:p w:rsidR="00A63B5B" w:rsidRPr="009E7BAB" w:rsidRDefault="00A63B5B" w:rsidP="00A63B5B">
            <w:pPr>
              <w:jc w:val="center"/>
              <w:rPr>
                <w:rFonts w:ascii="Times New Roman" w:hAnsi="Times New Roman" w:cs="Times New Roman"/>
                <w:sz w:val="24"/>
                <w:szCs w:val="24"/>
              </w:rPr>
            </w:pPr>
          </w:p>
        </w:tc>
        <w:tc>
          <w:tcPr>
            <w:tcW w:w="1455" w:type="dxa"/>
            <w:vMerge/>
          </w:tcPr>
          <w:p w:rsidR="00A63B5B" w:rsidRPr="009E7BAB" w:rsidRDefault="00A63B5B" w:rsidP="00A63B5B">
            <w:pPr>
              <w:jc w:val="center"/>
              <w:rPr>
                <w:rFonts w:ascii="Times New Roman" w:hAnsi="Times New Roman" w:cs="Times New Roman"/>
                <w:sz w:val="24"/>
                <w:szCs w:val="24"/>
              </w:rPr>
            </w:pPr>
          </w:p>
        </w:tc>
        <w:tc>
          <w:tcPr>
            <w:tcW w:w="1450"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593"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r>
      <w:tr w:rsidR="00A63B5B" w:rsidRPr="009E7BAB" w:rsidTr="00A63B5B">
        <w:tc>
          <w:tcPr>
            <w:tcW w:w="1384" w:type="dxa"/>
            <w:vMerge/>
          </w:tcPr>
          <w:p w:rsidR="00A63B5B" w:rsidRPr="009E7BAB" w:rsidRDefault="00A63B5B" w:rsidP="00A63B5B">
            <w:pPr>
              <w:jc w:val="center"/>
              <w:rPr>
                <w:rFonts w:ascii="Times New Roman" w:hAnsi="Times New Roman" w:cs="Times New Roman"/>
                <w:sz w:val="24"/>
                <w:szCs w:val="24"/>
              </w:rPr>
            </w:pPr>
          </w:p>
        </w:tc>
        <w:tc>
          <w:tcPr>
            <w:tcW w:w="1873" w:type="dxa"/>
            <w:vMerge/>
          </w:tcPr>
          <w:p w:rsidR="00A63B5B" w:rsidRPr="009E7BAB" w:rsidRDefault="00A63B5B" w:rsidP="00A63B5B">
            <w:pPr>
              <w:jc w:val="center"/>
              <w:rPr>
                <w:rFonts w:ascii="Times New Roman" w:hAnsi="Times New Roman" w:cs="Times New Roman"/>
                <w:sz w:val="24"/>
                <w:szCs w:val="24"/>
              </w:rPr>
            </w:pPr>
          </w:p>
        </w:tc>
        <w:tc>
          <w:tcPr>
            <w:tcW w:w="1455" w:type="dxa"/>
            <w:vMerge/>
          </w:tcPr>
          <w:p w:rsidR="00A63B5B" w:rsidRPr="009E7BAB" w:rsidRDefault="00A63B5B" w:rsidP="00A63B5B">
            <w:pPr>
              <w:jc w:val="center"/>
              <w:rPr>
                <w:rFonts w:ascii="Times New Roman" w:hAnsi="Times New Roman" w:cs="Times New Roman"/>
                <w:sz w:val="24"/>
                <w:szCs w:val="24"/>
              </w:rPr>
            </w:pPr>
          </w:p>
        </w:tc>
        <w:tc>
          <w:tcPr>
            <w:tcW w:w="1450" w:type="dxa"/>
          </w:tcPr>
          <w:p w:rsidR="00A63B5B" w:rsidRPr="009E7BAB" w:rsidRDefault="00A63B5B" w:rsidP="00A63B5B">
            <w:pPr>
              <w:jc w:val="center"/>
              <w:rPr>
                <w:rFonts w:ascii="Times New Roman" w:hAnsi="Times New Roman" w:cs="Times New Roman"/>
                <w:sz w:val="24"/>
                <w:szCs w:val="24"/>
              </w:rPr>
            </w:pPr>
          </w:p>
        </w:tc>
        <w:tc>
          <w:tcPr>
            <w:tcW w:w="1593" w:type="dxa"/>
          </w:tcPr>
          <w:p w:rsidR="00A63B5B" w:rsidRPr="009E7BAB" w:rsidRDefault="00A63B5B" w:rsidP="00A63B5B">
            <w:pPr>
              <w:jc w:val="center"/>
              <w:rPr>
                <w:rFonts w:ascii="Times New Roman" w:hAnsi="Times New Roman" w:cs="Times New Roman"/>
                <w:sz w:val="24"/>
                <w:szCs w:val="24"/>
              </w:rPr>
            </w:pPr>
          </w:p>
        </w:tc>
        <w:tc>
          <w:tcPr>
            <w:tcW w:w="1361" w:type="dxa"/>
          </w:tcPr>
          <w:p w:rsidR="00A63B5B" w:rsidRPr="009E7BAB" w:rsidRDefault="00A63B5B" w:rsidP="00A63B5B">
            <w:pPr>
              <w:jc w:val="center"/>
              <w:rPr>
                <w:rFonts w:ascii="Times New Roman" w:hAnsi="Times New Roman" w:cs="Times New Roman"/>
                <w:sz w:val="24"/>
                <w:szCs w:val="24"/>
              </w:rPr>
            </w:pPr>
          </w:p>
        </w:tc>
        <w:tc>
          <w:tcPr>
            <w:tcW w:w="1361" w:type="dxa"/>
          </w:tcPr>
          <w:p w:rsidR="00A63B5B" w:rsidRPr="009E7BAB" w:rsidRDefault="00A63B5B" w:rsidP="00A63B5B">
            <w:pPr>
              <w:jc w:val="center"/>
              <w:rPr>
                <w:rFonts w:ascii="Times New Roman" w:hAnsi="Times New Roman" w:cs="Times New Roman"/>
                <w:sz w:val="24"/>
                <w:szCs w:val="24"/>
              </w:rPr>
            </w:pPr>
          </w:p>
        </w:tc>
        <w:tc>
          <w:tcPr>
            <w:tcW w:w="1361" w:type="dxa"/>
          </w:tcPr>
          <w:p w:rsidR="00A63B5B" w:rsidRPr="009E7BAB" w:rsidRDefault="00A63B5B" w:rsidP="00A63B5B">
            <w:pPr>
              <w:jc w:val="center"/>
              <w:rPr>
                <w:rFonts w:ascii="Times New Roman" w:hAnsi="Times New Roman" w:cs="Times New Roman"/>
                <w:sz w:val="24"/>
                <w:szCs w:val="24"/>
              </w:rPr>
            </w:pPr>
          </w:p>
        </w:tc>
        <w:tc>
          <w:tcPr>
            <w:tcW w:w="1361" w:type="dxa"/>
          </w:tcPr>
          <w:p w:rsidR="00A63B5B" w:rsidRPr="009E7BAB" w:rsidRDefault="00A63B5B" w:rsidP="00A63B5B">
            <w:pPr>
              <w:jc w:val="center"/>
              <w:rPr>
                <w:rFonts w:ascii="Times New Roman" w:hAnsi="Times New Roman" w:cs="Times New Roman"/>
                <w:sz w:val="24"/>
                <w:szCs w:val="24"/>
              </w:rPr>
            </w:pPr>
          </w:p>
        </w:tc>
        <w:tc>
          <w:tcPr>
            <w:tcW w:w="1964" w:type="dxa"/>
          </w:tcPr>
          <w:p w:rsidR="00A63B5B" w:rsidRPr="009E7BAB" w:rsidRDefault="00A63B5B" w:rsidP="00A63B5B">
            <w:pPr>
              <w:jc w:val="center"/>
              <w:rPr>
                <w:rFonts w:ascii="Times New Roman" w:hAnsi="Times New Roman" w:cs="Times New Roman"/>
                <w:sz w:val="24"/>
                <w:szCs w:val="24"/>
              </w:rPr>
            </w:pPr>
          </w:p>
        </w:tc>
      </w:tr>
      <w:tr w:rsidR="00A63B5B" w:rsidRPr="009E7BAB" w:rsidTr="00A63B5B">
        <w:tc>
          <w:tcPr>
            <w:tcW w:w="1384" w:type="dxa"/>
            <w:vMerge/>
          </w:tcPr>
          <w:p w:rsidR="00A63B5B" w:rsidRPr="009E7BAB" w:rsidRDefault="00A63B5B" w:rsidP="00A63B5B">
            <w:pPr>
              <w:jc w:val="center"/>
              <w:rPr>
                <w:rFonts w:ascii="Times New Roman" w:hAnsi="Times New Roman" w:cs="Times New Roman"/>
                <w:sz w:val="24"/>
                <w:szCs w:val="24"/>
              </w:rPr>
            </w:pPr>
          </w:p>
        </w:tc>
        <w:tc>
          <w:tcPr>
            <w:tcW w:w="1873" w:type="dxa"/>
            <w:vMerge/>
          </w:tcPr>
          <w:p w:rsidR="00A63B5B" w:rsidRPr="009E7BAB" w:rsidRDefault="00A63B5B" w:rsidP="00A63B5B">
            <w:pPr>
              <w:jc w:val="center"/>
              <w:rPr>
                <w:rFonts w:ascii="Times New Roman" w:hAnsi="Times New Roman" w:cs="Times New Roman"/>
                <w:sz w:val="24"/>
                <w:szCs w:val="24"/>
              </w:rPr>
            </w:pPr>
          </w:p>
        </w:tc>
        <w:tc>
          <w:tcPr>
            <w:tcW w:w="1455" w:type="dxa"/>
            <w:vMerge/>
          </w:tcPr>
          <w:p w:rsidR="00A63B5B" w:rsidRPr="009E7BAB" w:rsidRDefault="00A63B5B" w:rsidP="00A63B5B">
            <w:pPr>
              <w:jc w:val="center"/>
              <w:rPr>
                <w:rFonts w:ascii="Times New Roman" w:hAnsi="Times New Roman" w:cs="Times New Roman"/>
                <w:sz w:val="24"/>
                <w:szCs w:val="24"/>
              </w:rPr>
            </w:pPr>
          </w:p>
        </w:tc>
        <w:tc>
          <w:tcPr>
            <w:tcW w:w="1450" w:type="dxa"/>
          </w:tcPr>
          <w:p w:rsidR="00A63B5B" w:rsidRPr="009E7BAB" w:rsidRDefault="00A63B5B" w:rsidP="00A63B5B">
            <w:pPr>
              <w:jc w:val="center"/>
              <w:rPr>
                <w:rFonts w:ascii="Times New Roman" w:hAnsi="Times New Roman" w:cs="Times New Roman"/>
                <w:sz w:val="24"/>
                <w:szCs w:val="24"/>
              </w:rPr>
            </w:pPr>
          </w:p>
        </w:tc>
        <w:tc>
          <w:tcPr>
            <w:tcW w:w="9001" w:type="dxa"/>
            <w:gridSpan w:val="6"/>
          </w:tcPr>
          <w:p w:rsidR="00A63B5B" w:rsidRPr="009E7BAB" w:rsidRDefault="00A63B5B" w:rsidP="00A63B5B">
            <w:pPr>
              <w:jc w:val="center"/>
              <w:rPr>
                <w:rFonts w:ascii="Times New Roman" w:hAnsi="Times New Roman" w:cs="Times New Roman"/>
                <w:sz w:val="24"/>
                <w:szCs w:val="24"/>
              </w:rPr>
            </w:pPr>
            <w:r w:rsidRPr="009E7BAB">
              <w:rPr>
                <w:rFonts w:ascii="Times New Roman" w:hAnsi="Times New Roman" w:cs="Times New Roman"/>
                <w:sz w:val="24"/>
                <w:szCs w:val="24"/>
              </w:rPr>
              <w:t>Объем условных обязательств</w:t>
            </w:r>
          </w:p>
        </w:tc>
      </w:tr>
      <w:tr w:rsidR="00A63B5B" w:rsidRPr="009E7BAB" w:rsidTr="00A63B5B">
        <w:tc>
          <w:tcPr>
            <w:tcW w:w="1384" w:type="dxa"/>
            <w:vMerge/>
          </w:tcPr>
          <w:p w:rsidR="00A63B5B" w:rsidRPr="009E7BAB" w:rsidRDefault="00A63B5B" w:rsidP="00A63B5B">
            <w:pPr>
              <w:jc w:val="center"/>
              <w:rPr>
                <w:rFonts w:ascii="Times New Roman" w:hAnsi="Times New Roman" w:cs="Times New Roman"/>
                <w:sz w:val="24"/>
                <w:szCs w:val="24"/>
              </w:rPr>
            </w:pPr>
          </w:p>
        </w:tc>
        <w:tc>
          <w:tcPr>
            <w:tcW w:w="1873" w:type="dxa"/>
            <w:vMerge/>
          </w:tcPr>
          <w:p w:rsidR="00A63B5B" w:rsidRPr="009E7BAB" w:rsidRDefault="00A63B5B" w:rsidP="00A63B5B">
            <w:pPr>
              <w:jc w:val="center"/>
              <w:rPr>
                <w:rFonts w:ascii="Times New Roman" w:hAnsi="Times New Roman" w:cs="Times New Roman"/>
                <w:sz w:val="24"/>
                <w:szCs w:val="24"/>
              </w:rPr>
            </w:pPr>
          </w:p>
        </w:tc>
        <w:tc>
          <w:tcPr>
            <w:tcW w:w="1455" w:type="dxa"/>
            <w:vMerge/>
          </w:tcPr>
          <w:p w:rsidR="00A63B5B" w:rsidRPr="009E7BAB" w:rsidRDefault="00A63B5B" w:rsidP="00A63B5B">
            <w:pPr>
              <w:jc w:val="center"/>
              <w:rPr>
                <w:rFonts w:ascii="Times New Roman" w:hAnsi="Times New Roman" w:cs="Times New Roman"/>
                <w:sz w:val="24"/>
                <w:szCs w:val="24"/>
              </w:rPr>
            </w:pPr>
          </w:p>
        </w:tc>
        <w:tc>
          <w:tcPr>
            <w:tcW w:w="1450"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593"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c>
          <w:tcPr>
            <w:tcW w:w="1964" w:type="dxa"/>
          </w:tcPr>
          <w:p w:rsidR="00A63B5B" w:rsidRPr="009E7BAB" w:rsidRDefault="00A63B5B" w:rsidP="00A63B5B">
            <w:pPr>
              <w:jc w:val="center"/>
              <w:rPr>
                <w:rFonts w:ascii="Times New Roman" w:hAnsi="Times New Roman" w:cs="Times New Roman"/>
                <w:sz w:val="24"/>
                <w:szCs w:val="24"/>
              </w:rPr>
            </w:pPr>
            <w:r>
              <w:rPr>
                <w:rFonts w:ascii="Times New Roman" w:hAnsi="Times New Roman" w:cs="Times New Roman"/>
                <w:sz w:val="24"/>
                <w:szCs w:val="24"/>
              </w:rPr>
              <w:t>-</w:t>
            </w:r>
          </w:p>
        </w:tc>
      </w:tr>
      <w:tr w:rsidR="00A63B5B" w:rsidRPr="009E7BAB" w:rsidTr="00A63B5B">
        <w:tc>
          <w:tcPr>
            <w:tcW w:w="1384" w:type="dxa"/>
            <w:vMerge/>
          </w:tcPr>
          <w:p w:rsidR="00A63B5B" w:rsidRPr="009E7BAB" w:rsidRDefault="00A63B5B" w:rsidP="00A63B5B">
            <w:pPr>
              <w:jc w:val="center"/>
              <w:rPr>
                <w:rFonts w:ascii="Times New Roman" w:hAnsi="Times New Roman" w:cs="Times New Roman"/>
                <w:sz w:val="24"/>
                <w:szCs w:val="24"/>
              </w:rPr>
            </w:pPr>
          </w:p>
        </w:tc>
        <w:tc>
          <w:tcPr>
            <w:tcW w:w="1873" w:type="dxa"/>
            <w:vMerge/>
          </w:tcPr>
          <w:p w:rsidR="00A63B5B" w:rsidRPr="009E7BAB" w:rsidRDefault="00A63B5B" w:rsidP="00A63B5B">
            <w:pPr>
              <w:jc w:val="center"/>
              <w:rPr>
                <w:rFonts w:ascii="Times New Roman" w:hAnsi="Times New Roman" w:cs="Times New Roman"/>
                <w:sz w:val="24"/>
                <w:szCs w:val="24"/>
              </w:rPr>
            </w:pPr>
          </w:p>
        </w:tc>
        <w:tc>
          <w:tcPr>
            <w:tcW w:w="1455" w:type="dxa"/>
            <w:vMerge/>
          </w:tcPr>
          <w:p w:rsidR="00A63B5B" w:rsidRPr="009E7BAB" w:rsidRDefault="00A63B5B" w:rsidP="00A63B5B">
            <w:pPr>
              <w:jc w:val="center"/>
              <w:rPr>
                <w:rFonts w:ascii="Times New Roman" w:hAnsi="Times New Roman" w:cs="Times New Roman"/>
                <w:sz w:val="24"/>
                <w:szCs w:val="24"/>
              </w:rPr>
            </w:pPr>
          </w:p>
        </w:tc>
        <w:tc>
          <w:tcPr>
            <w:tcW w:w="1450" w:type="dxa"/>
          </w:tcPr>
          <w:p w:rsidR="00A63B5B" w:rsidRPr="009E7BAB" w:rsidRDefault="00A63B5B" w:rsidP="00A63B5B">
            <w:pPr>
              <w:jc w:val="center"/>
              <w:rPr>
                <w:rFonts w:ascii="Times New Roman" w:hAnsi="Times New Roman" w:cs="Times New Roman"/>
                <w:sz w:val="24"/>
                <w:szCs w:val="24"/>
              </w:rPr>
            </w:pPr>
          </w:p>
        </w:tc>
        <w:tc>
          <w:tcPr>
            <w:tcW w:w="1593" w:type="dxa"/>
          </w:tcPr>
          <w:p w:rsidR="00A63B5B" w:rsidRPr="009E7BAB" w:rsidRDefault="00A63B5B" w:rsidP="00A63B5B">
            <w:pPr>
              <w:jc w:val="center"/>
              <w:rPr>
                <w:rFonts w:ascii="Times New Roman" w:hAnsi="Times New Roman" w:cs="Times New Roman"/>
                <w:sz w:val="24"/>
                <w:szCs w:val="24"/>
              </w:rPr>
            </w:pPr>
          </w:p>
        </w:tc>
        <w:tc>
          <w:tcPr>
            <w:tcW w:w="1361" w:type="dxa"/>
          </w:tcPr>
          <w:p w:rsidR="00A63B5B" w:rsidRPr="009E7BAB" w:rsidRDefault="00A63B5B" w:rsidP="00A63B5B">
            <w:pPr>
              <w:jc w:val="center"/>
              <w:rPr>
                <w:rFonts w:ascii="Times New Roman" w:hAnsi="Times New Roman" w:cs="Times New Roman"/>
                <w:sz w:val="24"/>
                <w:szCs w:val="24"/>
              </w:rPr>
            </w:pPr>
          </w:p>
        </w:tc>
        <w:tc>
          <w:tcPr>
            <w:tcW w:w="1361" w:type="dxa"/>
          </w:tcPr>
          <w:p w:rsidR="00A63B5B" w:rsidRPr="009E7BAB" w:rsidRDefault="00A63B5B" w:rsidP="00A63B5B">
            <w:pPr>
              <w:jc w:val="center"/>
              <w:rPr>
                <w:rFonts w:ascii="Times New Roman" w:hAnsi="Times New Roman" w:cs="Times New Roman"/>
                <w:sz w:val="24"/>
                <w:szCs w:val="24"/>
              </w:rPr>
            </w:pPr>
          </w:p>
        </w:tc>
        <w:tc>
          <w:tcPr>
            <w:tcW w:w="1361" w:type="dxa"/>
          </w:tcPr>
          <w:p w:rsidR="00A63B5B" w:rsidRPr="009E7BAB" w:rsidRDefault="00A63B5B" w:rsidP="00A63B5B">
            <w:pPr>
              <w:jc w:val="center"/>
              <w:rPr>
                <w:rFonts w:ascii="Times New Roman" w:hAnsi="Times New Roman" w:cs="Times New Roman"/>
                <w:sz w:val="24"/>
                <w:szCs w:val="24"/>
              </w:rPr>
            </w:pPr>
          </w:p>
        </w:tc>
        <w:tc>
          <w:tcPr>
            <w:tcW w:w="1361" w:type="dxa"/>
          </w:tcPr>
          <w:p w:rsidR="00A63B5B" w:rsidRPr="009E7BAB" w:rsidRDefault="00A63B5B" w:rsidP="00A63B5B">
            <w:pPr>
              <w:jc w:val="center"/>
              <w:rPr>
                <w:rFonts w:ascii="Times New Roman" w:hAnsi="Times New Roman" w:cs="Times New Roman"/>
                <w:sz w:val="24"/>
                <w:szCs w:val="24"/>
              </w:rPr>
            </w:pPr>
          </w:p>
        </w:tc>
        <w:tc>
          <w:tcPr>
            <w:tcW w:w="1964" w:type="dxa"/>
          </w:tcPr>
          <w:p w:rsidR="00A63B5B" w:rsidRPr="009E7BAB" w:rsidRDefault="00A63B5B" w:rsidP="00A63B5B">
            <w:pPr>
              <w:jc w:val="center"/>
              <w:rPr>
                <w:rFonts w:ascii="Times New Roman" w:hAnsi="Times New Roman" w:cs="Times New Roman"/>
                <w:sz w:val="24"/>
                <w:szCs w:val="24"/>
              </w:rPr>
            </w:pPr>
          </w:p>
        </w:tc>
      </w:tr>
    </w:tbl>
    <w:p w:rsidR="00A63B5B" w:rsidRPr="009E7BAB" w:rsidRDefault="00A63B5B" w:rsidP="00A63B5B">
      <w:pPr>
        <w:spacing w:after="0" w:line="240" w:lineRule="auto"/>
        <w:ind w:firstLine="708"/>
        <w:jc w:val="both"/>
        <w:rPr>
          <w:rFonts w:ascii="Times New Roman" w:hAnsi="Times New Roman" w:cs="Times New Roman"/>
          <w:sz w:val="24"/>
          <w:szCs w:val="24"/>
        </w:rPr>
      </w:pPr>
    </w:p>
    <w:p w:rsidR="00A63B5B" w:rsidRPr="009E7BAB" w:rsidRDefault="00A63B5B" w:rsidP="00A63B5B">
      <w:pPr>
        <w:spacing w:after="0" w:line="240" w:lineRule="auto"/>
        <w:ind w:firstLine="708"/>
        <w:jc w:val="right"/>
        <w:rPr>
          <w:rFonts w:ascii="Times New Roman" w:hAnsi="Times New Roman" w:cs="Times New Roman"/>
          <w:color w:val="FF0000"/>
          <w:sz w:val="24"/>
          <w:szCs w:val="24"/>
          <w:highlight w:val="lightGray"/>
        </w:rPr>
      </w:pPr>
    </w:p>
    <w:p w:rsidR="00A63B5B" w:rsidRDefault="00A63B5B" w:rsidP="00A63B5B">
      <w:pPr>
        <w:spacing w:after="0" w:line="240" w:lineRule="auto"/>
        <w:ind w:firstLine="708"/>
        <w:jc w:val="right"/>
        <w:rPr>
          <w:rFonts w:ascii="Times New Roman" w:hAnsi="Times New Roman" w:cs="Times New Roman"/>
          <w:i/>
          <w:color w:val="FF0000"/>
          <w:sz w:val="24"/>
          <w:szCs w:val="24"/>
          <w:highlight w:val="lightGray"/>
        </w:rPr>
      </w:pPr>
    </w:p>
    <w:p w:rsidR="00A63B5B" w:rsidRDefault="00A63B5B" w:rsidP="00A63B5B">
      <w:pPr>
        <w:spacing w:after="0" w:line="240" w:lineRule="auto"/>
        <w:ind w:firstLine="708"/>
        <w:jc w:val="right"/>
        <w:rPr>
          <w:rFonts w:ascii="Times New Roman" w:hAnsi="Times New Roman" w:cs="Times New Roman"/>
          <w:i/>
          <w:color w:val="FF0000"/>
          <w:sz w:val="24"/>
          <w:szCs w:val="24"/>
          <w:highlight w:val="lightGray"/>
        </w:rPr>
      </w:pPr>
    </w:p>
    <w:p w:rsidR="00A63B5B" w:rsidRDefault="00A63B5B" w:rsidP="00A63B5B">
      <w:pPr>
        <w:spacing w:after="0" w:line="240" w:lineRule="auto"/>
        <w:ind w:firstLine="708"/>
        <w:jc w:val="right"/>
        <w:rPr>
          <w:rFonts w:ascii="Times New Roman" w:hAnsi="Times New Roman" w:cs="Times New Roman"/>
          <w:i/>
          <w:color w:val="FF0000"/>
          <w:sz w:val="24"/>
          <w:szCs w:val="24"/>
          <w:highlight w:val="lightGray"/>
        </w:rPr>
      </w:pPr>
    </w:p>
    <w:p w:rsidR="00A63B5B" w:rsidRDefault="00A63B5B" w:rsidP="00A63B5B">
      <w:pPr>
        <w:spacing w:after="0" w:line="240" w:lineRule="auto"/>
        <w:rPr>
          <w:rFonts w:ascii="Times New Roman" w:hAnsi="Times New Roman" w:cs="Times New Roman"/>
          <w:i/>
          <w:color w:val="FF0000"/>
          <w:sz w:val="24"/>
          <w:szCs w:val="24"/>
          <w:highlight w:val="lightGray"/>
        </w:rPr>
      </w:pPr>
    </w:p>
    <w:p w:rsidR="00A63B5B" w:rsidRDefault="00A63B5B" w:rsidP="00A63B5B">
      <w:pPr>
        <w:spacing w:after="0" w:line="240" w:lineRule="auto"/>
        <w:rPr>
          <w:rFonts w:ascii="Times New Roman" w:hAnsi="Times New Roman" w:cs="Times New Roman"/>
          <w:i/>
          <w:color w:val="FF0000"/>
          <w:sz w:val="24"/>
          <w:szCs w:val="24"/>
          <w:highlight w:val="lightGray"/>
        </w:rPr>
      </w:pPr>
    </w:p>
    <w:p w:rsidR="00A63B5B" w:rsidRDefault="00A63B5B" w:rsidP="00A63B5B">
      <w:pPr>
        <w:spacing w:after="0" w:line="240" w:lineRule="auto"/>
        <w:rPr>
          <w:rFonts w:ascii="Times New Roman" w:hAnsi="Times New Roman" w:cs="Times New Roman"/>
          <w:i/>
          <w:color w:val="FF0000"/>
          <w:sz w:val="24"/>
          <w:szCs w:val="24"/>
          <w:highlight w:val="lightGray"/>
        </w:rPr>
      </w:pPr>
    </w:p>
    <w:p w:rsidR="00A63B5B" w:rsidRDefault="00A63B5B" w:rsidP="00A63B5B">
      <w:pPr>
        <w:spacing w:after="0" w:line="240" w:lineRule="auto"/>
        <w:rPr>
          <w:rFonts w:ascii="Times New Roman" w:hAnsi="Times New Roman" w:cs="Times New Roman"/>
          <w:i/>
          <w:color w:val="FF0000"/>
          <w:sz w:val="24"/>
          <w:szCs w:val="24"/>
          <w:highlight w:val="lightGray"/>
        </w:rPr>
      </w:pPr>
    </w:p>
    <w:p w:rsidR="00A63B5B" w:rsidRDefault="00A63B5B" w:rsidP="00A63B5B">
      <w:pPr>
        <w:spacing w:after="0" w:line="240" w:lineRule="auto"/>
        <w:rPr>
          <w:rFonts w:ascii="Times New Roman" w:hAnsi="Times New Roman" w:cs="Times New Roman"/>
          <w:i/>
          <w:color w:val="FF0000"/>
          <w:sz w:val="24"/>
          <w:szCs w:val="24"/>
          <w:highlight w:val="lightGray"/>
        </w:rPr>
      </w:pPr>
    </w:p>
    <w:p w:rsidR="00A63B5B" w:rsidRDefault="00A63B5B" w:rsidP="00A63B5B">
      <w:pPr>
        <w:spacing w:after="0" w:line="240" w:lineRule="auto"/>
        <w:rPr>
          <w:rFonts w:ascii="Times New Roman" w:hAnsi="Times New Roman" w:cs="Times New Roman"/>
          <w:i/>
          <w:color w:val="FF0000"/>
          <w:sz w:val="24"/>
          <w:szCs w:val="24"/>
          <w:highlight w:val="lightGray"/>
        </w:rPr>
      </w:pPr>
    </w:p>
    <w:p w:rsidR="00A63B5B" w:rsidRDefault="00A63B5B" w:rsidP="00A63B5B">
      <w:pPr>
        <w:spacing w:after="0" w:line="240" w:lineRule="auto"/>
        <w:rPr>
          <w:rFonts w:ascii="Times New Roman" w:hAnsi="Times New Roman" w:cs="Times New Roman"/>
          <w:i/>
          <w:color w:val="FF0000"/>
          <w:sz w:val="24"/>
          <w:szCs w:val="24"/>
          <w:highlight w:val="lightGray"/>
        </w:rPr>
      </w:pPr>
    </w:p>
    <w:p w:rsidR="00A63B5B" w:rsidRDefault="00A63B5B" w:rsidP="00A63B5B">
      <w:pPr>
        <w:spacing w:after="0" w:line="240" w:lineRule="auto"/>
        <w:rPr>
          <w:rFonts w:ascii="Times New Roman" w:hAnsi="Times New Roman" w:cs="Times New Roman"/>
          <w:i/>
          <w:color w:val="FF0000"/>
          <w:sz w:val="24"/>
          <w:szCs w:val="24"/>
          <w:highlight w:val="lightGray"/>
        </w:rPr>
      </w:pPr>
    </w:p>
    <w:p w:rsidR="00A63B5B" w:rsidRDefault="00A63B5B" w:rsidP="00A63B5B">
      <w:pPr>
        <w:spacing w:after="0" w:line="240" w:lineRule="auto"/>
        <w:rPr>
          <w:rFonts w:ascii="Times New Roman" w:hAnsi="Times New Roman" w:cs="Times New Roman"/>
          <w:i/>
          <w:color w:val="FF0000"/>
          <w:sz w:val="24"/>
          <w:szCs w:val="24"/>
          <w:highlight w:val="lightGray"/>
        </w:rPr>
      </w:pPr>
    </w:p>
    <w:p w:rsidR="00A63B5B" w:rsidRDefault="00A63B5B" w:rsidP="00A63B5B">
      <w:pPr>
        <w:spacing w:after="0" w:line="240" w:lineRule="auto"/>
        <w:ind w:firstLine="708"/>
        <w:jc w:val="right"/>
        <w:rPr>
          <w:rFonts w:ascii="Times New Roman" w:hAnsi="Times New Roman" w:cs="Times New Roman"/>
          <w:i/>
          <w:color w:val="FF0000"/>
          <w:sz w:val="24"/>
          <w:szCs w:val="24"/>
          <w:highlight w:val="lightGray"/>
        </w:rPr>
      </w:pPr>
    </w:p>
    <w:p w:rsidR="00A63B5B" w:rsidRDefault="00A63B5B" w:rsidP="00A63B5B">
      <w:pPr>
        <w:spacing w:after="0" w:line="240" w:lineRule="auto"/>
        <w:ind w:firstLine="708"/>
        <w:jc w:val="right"/>
        <w:rPr>
          <w:rFonts w:ascii="Times New Roman" w:hAnsi="Times New Roman" w:cs="Times New Roman"/>
          <w:i/>
          <w:color w:val="FF0000"/>
          <w:sz w:val="24"/>
          <w:szCs w:val="24"/>
          <w:highlight w:val="lightGray"/>
        </w:rPr>
      </w:pPr>
    </w:p>
    <w:p w:rsidR="00A63B5B" w:rsidRPr="003A519E" w:rsidRDefault="00A63B5B" w:rsidP="00A63B5B">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6</w:t>
      </w:r>
    </w:p>
    <w:p w:rsidR="00A63B5B" w:rsidRPr="003A519E" w:rsidRDefault="00A63B5B" w:rsidP="00A63B5B">
      <w:pPr>
        <w:spacing w:after="0" w:line="240" w:lineRule="auto"/>
        <w:ind w:firstLine="708"/>
        <w:jc w:val="center"/>
        <w:rPr>
          <w:rFonts w:ascii="Times New Roman" w:hAnsi="Times New Roman" w:cs="Times New Roman"/>
          <w:sz w:val="24"/>
          <w:szCs w:val="24"/>
        </w:rPr>
      </w:pPr>
    </w:p>
    <w:p w:rsidR="00A63B5B" w:rsidRPr="003A519E" w:rsidRDefault="00A63B5B" w:rsidP="00A63B5B">
      <w:pPr>
        <w:spacing w:after="0" w:line="240" w:lineRule="auto"/>
        <w:ind w:firstLine="708"/>
        <w:jc w:val="both"/>
        <w:rPr>
          <w:rFonts w:ascii="Times New Roman" w:hAnsi="Times New Roman" w:cs="Times New Roman"/>
          <w:sz w:val="24"/>
          <w:szCs w:val="24"/>
        </w:rPr>
      </w:pPr>
    </w:p>
    <w:p w:rsidR="00A63B5B" w:rsidRPr="003A519E" w:rsidRDefault="00A63B5B" w:rsidP="00A63B5B">
      <w:pPr>
        <w:spacing w:after="0" w:line="240" w:lineRule="auto"/>
        <w:ind w:firstLine="708"/>
        <w:jc w:val="both"/>
        <w:rPr>
          <w:rFonts w:ascii="Times New Roman" w:hAnsi="Times New Roman" w:cs="Times New Roman"/>
          <w:sz w:val="24"/>
          <w:szCs w:val="24"/>
        </w:rPr>
      </w:pPr>
    </w:p>
    <w:p w:rsidR="00A63B5B" w:rsidRPr="003A519E" w:rsidRDefault="00A63B5B" w:rsidP="00A63B5B">
      <w:pPr>
        <w:spacing w:after="0" w:line="240" w:lineRule="auto"/>
        <w:ind w:firstLine="708"/>
        <w:jc w:val="center"/>
        <w:rPr>
          <w:rFonts w:ascii="Times New Roman" w:hAnsi="Times New Roman" w:cs="Times New Roman"/>
          <w:sz w:val="24"/>
          <w:szCs w:val="24"/>
        </w:rPr>
      </w:pPr>
      <w:r w:rsidRPr="003A519E">
        <w:rPr>
          <w:rFonts w:ascii="Times New Roman" w:hAnsi="Times New Roman" w:cs="Times New Roman"/>
          <w:sz w:val="24"/>
          <w:szCs w:val="24"/>
        </w:rPr>
        <w:t>Показатели, характеризующие эффективность структурного элемента (основного мероприятия) муниципальной программы</w:t>
      </w:r>
    </w:p>
    <w:p w:rsidR="00A63B5B" w:rsidRPr="003A519E" w:rsidRDefault="00A63B5B" w:rsidP="00A63B5B">
      <w:pPr>
        <w:spacing w:after="0" w:line="240" w:lineRule="auto"/>
        <w:ind w:firstLine="708"/>
        <w:jc w:val="both"/>
        <w:rPr>
          <w:rFonts w:ascii="Times New Roman" w:hAnsi="Times New Roman" w:cs="Times New Roman"/>
          <w:sz w:val="24"/>
          <w:szCs w:val="24"/>
        </w:rPr>
      </w:pPr>
    </w:p>
    <w:p w:rsidR="00A63B5B" w:rsidRDefault="00A63B5B" w:rsidP="00A63B5B">
      <w:pPr>
        <w:spacing w:after="0" w:line="240" w:lineRule="auto"/>
        <w:ind w:firstLine="708"/>
        <w:jc w:val="both"/>
        <w:rPr>
          <w:rFonts w:ascii="Times New Roman" w:hAnsi="Times New Roman" w:cs="Times New Roman"/>
          <w:sz w:val="24"/>
          <w:szCs w:val="24"/>
        </w:rPr>
      </w:pPr>
    </w:p>
    <w:p w:rsidR="00A63B5B" w:rsidRDefault="00A63B5B" w:rsidP="00A63B5B">
      <w:pPr>
        <w:spacing w:after="0" w:line="240" w:lineRule="auto"/>
        <w:ind w:firstLine="708"/>
        <w:jc w:val="both"/>
        <w:rPr>
          <w:rFonts w:ascii="Times New Roman" w:hAnsi="Times New Roman" w:cs="Times New Roman"/>
          <w:sz w:val="24"/>
          <w:szCs w:val="24"/>
        </w:rPr>
      </w:pPr>
    </w:p>
    <w:tbl>
      <w:tblPr>
        <w:tblW w:w="15163" w:type="dxa"/>
        <w:tblLayout w:type="fixed"/>
        <w:tblLook w:val="04A0" w:firstRow="1" w:lastRow="0" w:firstColumn="1" w:lastColumn="0" w:noHBand="0" w:noVBand="1"/>
      </w:tblPr>
      <w:tblGrid>
        <w:gridCol w:w="704"/>
        <w:gridCol w:w="4111"/>
        <w:gridCol w:w="1701"/>
        <w:gridCol w:w="1134"/>
        <w:gridCol w:w="992"/>
        <w:gridCol w:w="992"/>
        <w:gridCol w:w="993"/>
        <w:gridCol w:w="992"/>
        <w:gridCol w:w="992"/>
        <w:gridCol w:w="992"/>
        <w:gridCol w:w="1560"/>
      </w:tblGrid>
      <w:tr w:rsidR="00A63B5B" w:rsidRPr="006C3803" w:rsidTr="00A63B5B">
        <w:trPr>
          <w:trHeight w:val="1352"/>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2E5FA2"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eastAsia="ru-RU"/>
              </w:rPr>
              <w:t xml:space="preserve">№ </w:t>
            </w:r>
          </w:p>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203099"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Наименование показател</w:t>
            </w:r>
            <w:r>
              <w:rPr>
                <w:rFonts w:ascii="Times New Roman" w:eastAsia="Times New Roman" w:hAnsi="Times New Roman" w:cs="Times New Roman"/>
                <w:sz w:val="24"/>
                <w:szCs w:val="24"/>
                <w:lang w:eastAsia="ru-RU"/>
              </w:rPr>
              <w:t>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Базовый показатель на начало реализации муниципаль-ной программы</w:t>
            </w:r>
          </w:p>
        </w:tc>
        <w:tc>
          <w:tcPr>
            <w:tcW w:w="7087" w:type="dxa"/>
            <w:gridSpan w:val="7"/>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Значения показателя по годам</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6C3803">
              <w:rPr>
                <w:rFonts w:ascii="Times New Roman" w:eastAsia="Times New Roman" w:hAnsi="Times New Roman" w:cs="Times New Roman"/>
                <w:sz w:val="24"/>
                <w:szCs w:val="24"/>
                <w:lang w:eastAsia="ru-RU"/>
              </w:rPr>
              <w:t xml:space="preserve">начение показателя на момент окончания </w:t>
            </w:r>
            <w:r>
              <w:rPr>
                <w:rFonts w:ascii="Times New Roman" w:eastAsia="Times New Roman" w:hAnsi="Times New Roman" w:cs="Times New Roman"/>
                <w:sz w:val="24"/>
                <w:szCs w:val="24"/>
                <w:lang w:eastAsia="ru-RU"/>
              </w:rPr>
              <w:t>действия</w:t>
            </w:r>
            <w:r w:rsidRPr="006C3803">
              <w:rPr>
                <w:rFonts w:ascii="Times New Roman" w:eastAsia="Times New Roman" w:hAnsi="Times New Roman" w:cs="Times New Roman"/>
                <w:sz w:val="24"/>
                <w:szCs w:val="24"/>
                <w:lang w:eastAsia="ru-RU"/>
              </w:rPr>
              <w:t xml:space="preserve"> муниципальной программы</w:t>
            </w:r>
          </w:p>
        </w:tc>
      </w:tr>
      <w:tr w:rsidR="00A63B5B" w:rsidRPr="006C3803" w:rsidTr="00A63B5B">
        <w:trPr>
          <w:trHeight w:val="127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2019 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2020 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2021 г.</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2022 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2023 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2024 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2025 г.</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p>
        </w:tc>
      </w:tr>
      <w:tr w:rsidR="00A63B5B" w:rsidRPr="006C3803" w:rsidTr="00A63B5B">
        <w:trPr>
          <w:trHeight w:val="58"/>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11</w:t>
            </w:r>
          </w:p>
        </w:tc>
      </w:tr>
      <w:tr w:rsidR="00A63B5B" w:rsidRPr="006C3803" w:rsidTr="00A63B5B">
        <w:trPr>
          <w:trHeight w:val="30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Ежегодное количество отловленных безнадзорных и бродячих животных, 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F90BF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F90BF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F90BF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F90BF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F90BF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r>
      <w:tr w:rsidR="00A63B5B" w:rsidRPr="006C3803" w:rsidTr="00A63B5B">
        <w:trPr>
          <w:trHeight w:val="45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Площадь, на которой проведены мероприятия по дератизации и дезинсекции, га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176</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176</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176</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185,7</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185,7</w:t>
            </w:r>
          </w:p>
        </w:tc>
      </w:tr>
      <w:tr w:rsidR="00A63B5B" w:rsidRPr="006C3803" w:rsidTr="00A63B5B">
        <w:trPr>
          <w:trHeight w:val="18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Ежегодное количество снесенного непригодного для проживания жилья, шт.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A63B5B" w:rsidRPr="006C3803" w:rsidTr="00A63B5B">
        <w:trPr>
          <w:trHeight w:val="49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Площадь обслуживаемых магистральных и луговых газонов, тыс.м²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212,6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212</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212</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1E2185"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63B5B" w:rsidRPr="007B1AC4" w:rsidRDefault="00487B25"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7B1AC4"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7B1AC4"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7B1AC4" w:rsidRDefault="00487B25"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487B25"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178,6</w:t>
            </w:r>
          </w:p>
        </w:tc>
      </w:tr>
      <w:tr w:rsidR="00A63B5B" w:rsidRPr="006C3803" w:rsidTr="00A63B5B">
        <w:trPr>
          <w:trHeight w:val="7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Количество обслуживаемых детских игровых площадок, 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BE02AB"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BE02AB"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BE02AB"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BE02AB"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BE02AB"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A63B5B" w:rsidRPr="006C3803" w:rsidTr="00A63B5B">
        <w:trPr>
          <w:trHeight w:val="69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Объём потребления электроэнергии на уличное освещение, т.кВт/ч</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2 465,4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2 465</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2 465</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2608,2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4A47F8" w:rsidP="004A47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4A47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4A47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4A47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A47F8">
              <w:rPr>
                <w:rFonts w:ascii="Times New Roman" w:eastAsia="Times New Roman" w:hAnsi="Times New Roman" w:cs="Times New Roman"/>
                <w:sz w:val="24"/>
                <w:szCs w:val="24"/>
                <w:lang w:eastAsia="ru-RU"/>
              </w:rPr>
              <w:t>608,2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4A47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A47F8">
              <w:rPr>
                <w:rFonts w:ascii="Times New Roman" w:eastAsia="Times New Roman" w:hAnsi="Times New Roman" w:cs="Times New Roman"/>
                <w:sz w:val="24"/>
                <w:szCs w:val="24"/>
                <w:lang w:eastAsia="ru-RU"/>
              </w:rPr>
              <w:t>608,2</w:t>
            </w:r>
          </w:p>
        </w:tc>
      </w:tr>
      <w:tr w:rsidR="00A63B5B" w:rsidRPr="006C3803" w:rsidTr="00A63B5B">
        <w:trPr>
          <w:trHeight w:val="7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Протяженность обслуживаемых сетей уличного освещения, км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61</w:t>
            </w:r>
          </w:p>
        </w:tc>
      </w:tr>
      <w:tr w:rsidR="00A63B5B" w:rsidRPr="006C3803" w:rsidTr="00A63B5B">
        <w:trPr>
          <w:trHeight w:val="7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 xml:space="preserve">Количество обслуживаемых кладбищ, шт.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r>
      <w:tr w:rsidR="00A63B5B" w:rsidRPr="006C3803" w:rsidTr="00A63B5B">
        <w:trPr>
          <w:trHeight w:val="38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9</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Общая площадь территории вновь построенного кладбища, м²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3762,0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63B5B" w:rsidRPr="00BE02AB"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63B5B" w:rsidRPr="009A31B5" w:rsidRDefault="009A31B5" w:rsidP="009A3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en-US" w:eastAsia="ru-RU"/>
              </w:rPr>
              <w:t>010</w:t>
            </w:r>
            <w:r>
              <w:rPr>
                <w:rFonts w:ascii="Times New Roman" w:eastAsia="Times New Roman" w:hAnsi="Times New Roman" w:cs="Times New Roman"/>
                <w:sz w:val="24"/>
                <w:szCs w:val="24"/>
                <w:lang w:eastAsia="ru-RU"/>
              </w:rPr>
              <w:t>,0</w:t>
            </w:r>
          </w:p>
        </w:tc>
      </w:tr>
      <w:tr w:rsidR="00A63B5B" w:rsidRPr="006C3803" w:rsidTr="00A63B5B">
        <w:trPr>
          <w:trHeight w:val="23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Проведенные противопаводковые мероприятия, маш./час</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350DEC"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w:t>
            </w:r>
          </w:p>
        </w:tc>
      </w:tr>
      <w:tr w:rsidR="00A63B5B" w:rsidRPr="006C3803" w:rsidTr="00BE02AB">
        <w:trPr>
          <w:trHeight w:val="7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Количество объектов, подготовленных к новогодним мероприятиям, 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487B25"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487B25"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487B25"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63B5B" w:rsidRPr="006C3803" w:rsidTr="00A63B5B">
        <w:trPr>
          <w:trHeight w:val="7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Количество площадей и скверов, на которых выполняются работы по содержанию и ремонту, 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BE02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63B5B" w:rsidRPr="006C3803" w:rsidTr="00A63B5B">
        <w:trPr>
          <w:trHeight w:val="7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Количество грантов в форме субсидии, предоставленных победителям конкурса поддержки местных инициатив в рамках инициативного бюджетирования, 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B52D1C" w:rsidRDefault="00A63B5B" w:rsidP="00A63B5B">
            <w:pPr>
              <w:spacing w:after="0" w:line="240" w:lineRule="auto"/>
              <w:jc w:val="center"/>
              <w:rPr>
                <w:rFonts w:ascii="Times New Roman" w:eastAsia="Times New Roman" w:hAnsi="Times New Roman" w:cs="Times New Roman"/>
                <w:sz w:val="24"/>
                <w:szCs w:val="24"/>
                <w:lang w:eastAsia="ru-RU"/>
              </w:rPr>
            </w:pPr>
            <w:r w:rsidRPr="00B52D1C">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B52D1C" w:rsidRDefault="00A63B5B" w:rsidP="00A63B5B">
            <w:pPr>
              <w:spacing w:after="0" w:line="240" w:lineRule="auto"/>
              <w:jc w:val="center"/>
              <w:rPr>
                <w:rFonts w:ascii="Times New Roman" w:eastAsia="Times New Roman" w:hAnsi="Times New Roman" w:cs="Times New Roman"/>
                <w:sz w:val="24"/>
                <w:szCs w:val="24"/>
                <w:lang w:eastAsia="ru-RU"/>
              </w:rPr>
            </w:pPr>
            <w:r w:rsidRPr="00B52D1C">
              <w:rPr>
                <w:rFonts w:ascii="Times New Roman" w:eastAsia="Times New Roman" w:hAnsi="Times New Roman" w:cs="Times New Roman"/>
                <w:sz w:val="24"/>
                <w:szCs w:val="24"/>
                <w:lang w:eastAsia="ru-RU"/>
              </w:rPr>
              <w:t>7</w:t>
            </w:r>
          </w:p>
        </w:tc>
      </w:tr>
      <w:tr w:rsidR="00A63B5B" w:rsidRPr="006C3803" w:rsidTr="00A63B5B">
        <w:trPr>
          <w:trHeight w:val="91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Протяженность замененных ветхих сетей теплоснабжения, водоснабжения и водоотведения, км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2,45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B52D1C" w:rsidRDefault="00A63B5B" w:rsidP="00A63B5B">
            <w:pPr>
              <w:spacing w:after="0" w:line="240" w:lineRule="auto"/>
              <w:jc w:val="center"/>
              <w:rPr>
                <w:rFonts w:ascii="Times New Roman" w:eastAsia="Times New Roman" w:hAnsi="Times New Roman" w:cs="Times New Roman"/>
                <w:sz w:val="24"/>
                <w:szCs w:val="24"/>
                <w:lang w:eastAsia="ru-RU"/>
              </w:rPr>
            </w:pPr>
            <w:r w:rsidRPr="00B52D1C">
              <w:rPr>
                <w:rFonts w:ascii="Times New Roman" w:eastAsia="Times New Roman" w:hAnsi="Times New Roman" w:cs="Times New Roman"/>
                <w:sz w:val="24"/>
                <w:szCs w:val="24"/>
                <w:lang w:eastAsia="ru-RU"/>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B52D1C" w:rsidRDefault="00A63B5B" w:rsidP="00A63B5B">
            <w:pPr>
              <w:spacing w:after="0" w:line="240" w:lineRule="auto"/>
              <w:jc w:val="center"/>
              <w:rPr>
                <w:rFonts w:ascii="Times New Roman" w:eastAsia="Times New Roman" w:hAnsi="Times New Roman" w:cs="Times New Roman"/>
                <w:sz w:val="24"/>
                <w:szCs w:val="24"/>
                <w:lang w:eastAsia="ru-RU"/>
              </w:rPr>
            </w:pPr>
            <w:r w:rsidRPr="00B52D1C">
              <w:rPr>
                <w:rFonts w:ascii="Times New Roman" w:eastAsia="Times New Roman" w:hAnsi="Times New Roman" w:cs="Times New Roman"/>
                <w:sz w:val="24"/>
                <w:szCs w:val="24"/>
                <w:lang w:eastAsia="ru-RU"/>
              </w:rPr>
              <w:t>5,45</w:t>
            </w:r>
          </w:p>
        </w:tc>
      </w:tr>
      <w:tr w:rsidR="00A63B5B" w:rsidRPr="006C3803" w:rsidTr="00A63B5B">
        <w:trPr>
          <w:trHeight w:val="7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Количество обслуживаемых пожарных гидрантов, шт.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149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B52D1C" w:rsidRDefault="00A63B5B" w:rsidP="00A63B5B">
            <w:pPr>
              <w:spacing w:after="0" w:line="240" w:lineRule="auto"/>
              <w:jc w:val="center"/>
              <w:rPr>
                <w:rFonts w:ascii="Times New Roman" w:eastAsia="Times New Roman" w:hAnsi="Times New Roman" w:cs="Times New Roman"/>
                <w:sz w:val="24"/>
                <w:szCs w:val="24"/>
                <w:lang w:eastAsia="ru-RU"/>
              </w:rPr>
            </w:pPr>
            <w:r w:rsidRPr="00B52D1C">
              <w:rPr>
                <w:rFonts w:ascii="Times New Roman" w:eastAsia="Times New Roman" w:hAnsi="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B52D1C" w:rsidRDefault="00A63B5B" w:rsidP="00A63B5B">
            <w:pPr>
              <w:spacing w:after="0" w:line="240" w:lineRule="auto"/>
              <w:jc w:val="center"/>
              <w:rPr>
                <w:rFonts w:ascii="Times New Roman" w:eastAsia="Times New Roman" w:hAnsi="Times New Roman" w:cs="Times New Roman"/>
                <w:sz w:val="24"/>
                <w:szCs w:val="24"/>
                <w:lang w:eastAsia="ru-RU"/>
              </w:rPr>
            </w:pPr>
            <w:r w:rsidRPr="00B52D1C">
              <w:rPr>
                <w:rFonts w:ascii="Times New Roman" w:eastAsia="Times New Roman" w:hAnsi="Times New Roman" w:cs="Times New Roman"/>
                <w:sz w:val="24"/>
                <w:szCs w:val="24"/>
                <w:lang w:eastAsia="ru-RU"/>
              </w:rPr>
              <w:t>0</w:t>
            </w:r>
          </w:p>
        </w:tc>
      </w:tr>
      <w:tr w:rsidR="00A63B5B" w:rsidRPr="006C3803" w:rsidTr="00A63B5B">
        <w:trPr>
          <w:trHeight w:val="7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16</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Протяженность построенных сетей газоснабжения для газификации объектов социального назначения города Мегиона, 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1 025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B52D1C" w:rsidRDefault="00A63B5B" w:rsidP="00A63B5B">
            <w:pPr>
              <w:spacing w:after="0" w:line="240" w:lineRule="auto"/>
              <w:jc w:val="center"/>
              <w:rPr>
                <w:rFonts w:ascii="Times New Roman" w:eastAsia="Times New Roman" w:hAnsi="Times New Roman" w:cs="Times New Roman"/>
                <w:sz w:val="24"/>
                <w:szCs w:val="24"/>
                <w:lang w:eastAsia="ru-RU"/>
              </w:rPr>
            </w:pPr>
            <w:r w:rsidRPr="00B52D1C">
              <w:rPr>
                <w:rFonts w:ascii="Times New Roman" w:eastAsia="Times New Roman" w:hAnsi="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B52D1C" w:rsidRDefault="00A63B5B" w:rsidP="00A63B5B">
            <w:pPr>
              <w:spacing w:after="0" w:line="240" w:lineRule="auto"/>
              <w:jc w:val="center"/>
              <w:rPr>
                <w:rFonts w:ascii="Times New Roman" w:eastAsia="Times New Roman" w:hAnsi="Times New Roman" w:cs="Times New Roman"/>
                <w:sz w:val="24"/>
                <w:szCs w:val="24"/>
                <w:lang w:eastAsia="ru-RU"/>
              </w:rPr>
            </w:pPr>
            <w:r w:rsidRPr="00B52D1C">
              <w:rPr>
                <w:rFonts w:ascii="Times New Roman" w:eastAsia="Times New Roman" w:hAnsi="Times New Roman" w:cs="Times New Roman"/>
                <w:sz w:val="24"/>
                <w:szCs w:val="24"/>
                <w:lang w:eastAsia="ru-RU"/>
              </w:rPr>
              <w:t>1025</w:t>
            </w:r>
          </w:p>
        </w:tc>
      </w:tr>
      <w:tr w:rsidR="00A63B5B" w:rsidRPr="006C3803" w:rsidTr="00A63B5B">
        <w:trPr>
          <w:trHeight w:val="7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17</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Объем вывезенных жидких бытовых отходов в год, м³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83452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83 452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 xml:space="preserve">83 452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6458</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173362</w:t>
            </w:r>
          </w:p>
        </w:tc>
      </w:tr>
      <w:tr w:rsidR="00A63B5B" w:rsidRPr="006C3803" w:rsidTr="00A63B5B">
        <w:trPr>
          <w:trHeight w:val="7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18</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Ежегодное обеспечение  сжиженным газом населения в границах города Мегиона, т/год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A63B5B" w:rsidRPr="006C3803" w:rsidTr="00A63B5B">
        <w:trPr>
          <w:trHeight w:val="758"/>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19</w:t>
            </w:r>
          </w:p>
        </w:tc>
        <w:tc>
          <w:tcPr>
            <w:tcW w:w="4111" w:type="dxa"/>
            <w:tcBorders>
              <w:top w:val="single" w:sz="4" w:space="0" w:color="auto"/>
              <w:left w:val="nil"/>
              <w:bottom w:val="single" w:sz="4" w:space="0" w:color="auto"/>
              <w:right w:val="nil"/>
            </w:tcBorders>
            <w:shd w:val="clear" w:color="000000" w:fill="FFFFFF"/>
            <w:vAlign w:val="center"/>
            <w:hideMark/>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Количество установленных приборов учета энергоресурсов, 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63B5B" w:rsidRPr="006C3803" w:rsidRDefault="00BE02A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99,3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99,4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99,5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99,6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eastAsia="ru-RU"/>
              </w:rPr>
              <w:t>99</w:t>
            </w:r>
            <w:r w:rsidRPr="006C3803">
              <w:rPr>
                <w:rFonts w:ascii="Times New Roman" w:eastAsia="Times New Roman" w:hAnsi="Times New Roman" w:cs="Times New Roman"/>
                <w:sz w:val="24"/>
                <w:szCs w:val="24"/>
                <w:lang w:val="en-US" w:eastAsia="ru-RU"/>
              </w:rPr>
              <w:t>,9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eastAsia="ru-RU"/>
              </w:rPr>
              <w:t>99</w:t>
            </w:r>
            <w:r w:rsidRPr="006C3803">
              <w:rPr>
                <w:rFonts w:ascii="Times New Roman" w:eastAsia="Times New Roman" w:hAnsi="Times New Roman" w:cs="Times New Roman"/>
                <w:sz w:val="24"/>
                <w:szCs w:val="24"/>
                <w:lang w:val="en-US" w:eastAsia="ru-RU"/>
              </w:rPr>
              <w:t>,9</w:t>
            </w:r>
          </w:p>
        </w:tc>
      </w:tr>
      <w:tr w:rsidR="00A63B5B" w:rsidRPr="006C3803" w:rsidTr="00A63B5B">
        <w:trPr>
          <w:trHeight w:val="100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21</w:t>
            </w:r>
          </w:p>
        </w:tc>
        <w:tc>
          <w:tcPr>
            <w:tcW w:w="4111" w:type="dxa"/>
            <w:tcBorders>
              <w:top w:val="single" w:sz="4" w:space="0" w:color="auto"/>
              <w:left w:val="nil"/>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47,2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49,0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52,0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55,0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58,0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65,0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65,0</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22</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58,5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78,0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78,0</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23</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75,0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75,0</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24</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100,0</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25</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Квт/час на м2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67,83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67,26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57,93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56,57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55,21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51,11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51,11</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26</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 xml:space="preserve">Удельный расход тепловой энергии на снабжение органов местного самоуправления и муниципальных учреждений (в расчете на 1 кв. метр общей площади), Гкал/м2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0,169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9A31B5"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168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167</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167</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27</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Удельный расход холодной воды на снабжение органов местного самоуправления и муниципальных учреждений (в расчете на 1 человека), м3 на  1 чел.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val="en-US" w:eastAsia="ru-RU"/>
              </w:rPr>
              <w:t>1,73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val="en-US" w:eastAsia="ru-RU"/>
              </w:rPr>
              <w:t>1,</w:t>
            </w:r>
            <w:r w:rsidRPr="006C3803">
              <w:rPr>
                <w:rFonts w:ascii="Times New Roman" w:eastAsia="Times New Roman" w:hAnsi="Times New Roman" w:cs="Times New Roman"/>
                <w:sz w:val="24"/>
                <w:szCs w:val="24"/>
                <w:lang w:eastAsia="ru-RU"/>
              </w:rPr>
              <w:t>73</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28</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Удельный расход горячей воды на снабжение органов местного самоуправления и муниципальных учреждений (в расчете на 1 человека), м3 на  1 чел.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20</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29</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Удельный расход природного газа на снабжение органов местного самоуправления и муниципальных учреждений (в расчете на 1 человека), м3 на  1 чел.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30</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Доля светодиодных источников света в общем количестве источников света  в зданиях (помещениях), где размещаются органы местного самоуправления и муниципальные учреждения,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val="en-US"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val="en-US" w:eastAsia="ru-RU"/>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val="en-US" w:eastAsia="ru-RU"/>
              </w:rPr>
              <w:t>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val="en-US" w:eastAsia="ru-RU"/>
              </w:rPr>
              <w:t>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val="en-US" w:eastAsia="ru-RU"/>
              </w:rPr>
              <w:t>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val="en-US"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val="en-US" w:eastAsia="ru-RU"/>
              </w:rPr>
              <w:t>95</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val="en-US" w:eastAsia="ru-RU"/>
              </w:rPr>
              <w:t>95</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31</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 xml:space="preserve">Удельный расход тепловой энергии в многоквартирных домах (в расчете на 1 кв. метр общей площади), Гкал/м2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20</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32</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jc w:val="both"/>
              <w:rPr>
                <w:rFonts w:ascii="Times New Roman" w:eastAsia="Times New Roman" w:hAnsi="Times New Roman" w:cs="Times New Roman"/>
                <w:sz w:val="24"/>
                <w:szCs w:val="24"/>
                <w:lang w:eastAsia="ru-RU"/>
              </w:rPr>
            </w:pPr>
            <w:r w:rsidRPr="006C3803">
              <w:rPr>
                <w:rFonts w:ascii="Times New Roman" w:eastAsia="Batang" w:hAnsi="Times New Roman" w:cs="Times New Roman"/>
                <w:sz w:val="24"/>
                <w:szCs w:val="24"/>
                <w:lang w:eastAsia="ko-KR"/>
              </w:rPr>
              <w:t>Удельный расход холодной воды в многоквартирных домах (в расчете на 1 жителя), м3 на  1 чел.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32</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32</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32</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32</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32</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60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32</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60</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33</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Удельный расход горячей воды в многоквартирных домах (в расчете на 1 жителя), м3 на  1 чел.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15,93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89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85</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15</w:t>
            </w:r>
            <w:r w:rsidRPr="006C3803">
              <w:rPr>
                <w:rFonts w:ascii="Times New Roman" w:eastAsia="Times New Roman" w:hAnsi="Times New Roman" w:cs="Times New Roman"/>
                <w:sz w:val="24"/>
                <w:szCs w:val="24"/>
                <w:lang w:val="en-US" w:eastAsia="ru-RU"/>
              </w:rPr>
              <w:t>,</w:t>
            </w:r>
            <w:r w:rsidRPr="006C3803">
              <w:rPr>
                <w:rFonts w:ascii="Times New Roman" w:eastAsia="Times New Roman" w:hAnsi="Times New Roman" w:cs="Times New Roman"/>
                <w:sz w:val="24"/>
                <w:szCs w:val="24"/>
                <w:lang w:eastAsia="ru-RU"/>
              </w:rPr>
              <w:t>85</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34</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jc w:val="both"/>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Удельный расход электрической энергии в многоквартирных домах (в расчете на 1 кв. метр общей площади), Квт/час на  м2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43,11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43,09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42,61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42,01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41,66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40,87</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40,87</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35</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A63B5B" w:rsidRPr="006C3803" w:rsidRDefault="00A63B5B" w:rsidP="00A63B5B">
            <w:pPr>
              <w:spacing w:after="0" w:line="240" w:lineRule="auto"/>
              <w:contextualSpacing/>
              <w:rPr>
                <w:rFonts w:ascii="Times New Roman" w:eastAsia="Batang" w:hAnsi="Times New Roman" w:cs="Times New Roman"/>
                <w:sz w:val="24"/>
                <w:szCs w:val="24"/>
                <w:lang w:eastAsia="ko-KR"/>
              </w:rPr>
            </w:pPr>
            <w:r w:rsidRPr="006C3803">
              <w:rPr>
                <w:rFonts w:ascii="Times New Roman" w:eastAsia="Batang" w:hAnsi="Times New Roman" w:cs="Times New Roman"/>
                <w:sz w:val="24"/>
                <w:szCs w:val="24"/>
                <w:lang w:eastAsia="ko-KR"/>
              </w:rPr>
              <w:t>Удельный расход природного газа в многоквартирных домах с индивидуальными системами газового отопления (в расчете на 1 кв. метр общей площади), м3/м2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eastAsia="ru-RU"/>
              </w:rPr>
              <w:t>174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val="en-US" w:eastAsia="ru-RU"/>
              </w:rPr>
              <w:t>173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val="en-US" w:eastAsia="ru-RU"/>
              </w:rPr>
            </w:pPr>
            <w:r w:rsidRPr="006C3803">
              <w:rPr>
                <w:rFonts w:ascii="Times New Roman" w:eastAsia="Times New Roman" w:hAnsi="Times New Roman" w:cs="Times New Roman"/>
                <w:sz w:val="24"/>
                <w:szCs w:val="24"/>
                <w:lang w:val="en-US" w:eastAsia="ru-RU"/>
              </w:rPr>
              <w:t>173</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36</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Площадь муниципального жилищного фонда, в котором проведен капитальный ремонт или реконструкция, м²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272,7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254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0F6A37"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350DEC" w:rsidP="004A47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829</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37</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 xml:space="preserve">Доля многоквартирных домов,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 %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100</w:t>
            </w:r>
          </w:p>
        </w:tc>
      </w:tr>
      <w:tr w:rsidR="00A63B5B" w:rsidRPr="006C3803" w:rsidTr="00A63B5B">
        <w:trPr>
          <w:trHeight w:val="4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sidRPr="006C380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объектов, предназначенных для содержания собак</w:t>
            </w:r>
            <w:r w:rsidRPr="006C38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63B5B" w:rsidRPr="006C3803" w:rsidRDefault="00A63B5B" w:rsidP="00A63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597159" w:rsidRDefault="000551E3" w:rsidP="005971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7159">
        <w:rPr>
          <w:rFonts w:ascii="Times New Roman" w:eastAsia="Times New Roman" w:hAnsi="Times New Roman" w:cs="Times New Roman"/>
          <w:sz w:val="24"/>
          <w:szCs w:val="24"/>
          <w:lang w:eastAsia="ru-RU"/>
        </w:rPr>
        <w:t xml:space="preserve">                                                                                                                                                                                                                                                                    </w:t>
      </w:r>
    </w:p>
    <w:p w:rsidR="007C461D" w:rsidRDefault="00597159" w:rsidP="005971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sectPr w:rsidR="007C461D" w:rsidSect="000A1346">
      <w:headerReference w:type="default" r:id="rId23"/>
      <w:headerReference w:type="first" r:id="rId24"/>
      <w:pgSz w:w="16838" w:h="11906" w:orient="landscape"/>
      <w:pgMar w:top="1701" w:right="1134" w:bottom="567"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2D" w:rsidRDefault="00253C2D" w:rsidP="009F61C3">
      <w:pPr>
        <w:spacing w:after="0" w:line="240" w:lineRule="auto"/>
      </w:pPr>
      <w:r>
        <w:separator/>
      </w:r>
    </w:p>
  </w:endnote>
  <w:endnote w:type="continuationSeparator" w:id="0">
    <w:p w:rsidR="00253C2D" w:rsidRDefault="00253C2D" w:rsidP="009F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2D" w:rsidRDefault="00253C2D" w:rsidP="009F61C3">
      <w:pPr>
        <w:spacing w:after="0" w:line="240" w:lineRule="auto"/>
      </w:pPr>
      <w:r>
        <w:separator/>
      </w:r>
    </w:p>
  </w:footnote>
  <w:footnote w:type="continuationSeparator" w:id="0">
    <w:p w:rsidR="00253C2D" w:rsidRDefault="00253C2D" w:rsidP="009F6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14968"/>
      <w:docPartObj>
        <w:docPartGallery w:val="Page Numbers (Top of Page)"/>
        <w:docPartUnique/>
      </w:docPartObj>
    </w:sdtPr>
    <w:sdtEndPr>
      <w:rPr>
        <w:rFonts w:ascii="Times New Roman" w:hAnsi="Times New Roman" w:cs="Times New Roman"/>
      </w:rPr>
    </w:sdtEndPr>
    <w:sdtContent>
      <w:p w:rsidR="000A1346" w:rsidRDefault="000A1346">
        <w:pPr>
          <w:pStyle w:val="a8"/>
          <w:jc w:val="center"/>
        </w:pPr>
      </w:p>
      <w:p w:rsidR="000A1346" w:rsidRPr="000D4395" w:rsidRDefault="000A1346">
        <w:pPr>
          <w:pStyle w:val="a8"/>
          <w:jc w:val="center"/>
          <w:rPr>
            <w:rFonts w:ascii="Times New Roman" w:hAnsi="Times New Roman" w:cs="Times New Roman"/>
          </w:rPr>
        </w:pPr>
        <w:r w:rsidRPr="000D4395">
          <w:rPr>
            <w:rFonts w:ascii="Times New Roman" w:hAnsi="Times New Roman" w:cs="Times New Roman"/>
          </w:rPr>
          <w:fldChar w:fldCharType="begin"/>
        </w:r>
        <w:r w:rsidRPr="000D4395">
          <w:rPr>
            <w:rFonts w:ascii="Times New Roman" w:hAnsi="Times New Roman" w:cs="Times New Roman"/>
          </w:rPr>
          <w:instrText>PAGE   \* MERGEFORMAT</w:instrText>
        </w:r>
        <w:r w:rsidRPr="000D4395">
          <w:rPr>
            <w:rFonts w:ascii="Times New Roman" w:hAnsi="Times New Roman" w:cs="Times New Roman"/>
          </w:rPr>
          <w:fldChar w:fldCharType="separate"/>
        </w:r>
        <w:r w:rsidR="00B70027">
          <w:rPr>
            <w:rFonts w:ascii="Times New Roman" w:hAnsi="Times New Roman" w:cs="Times New Roman"/>
            <w:noProof/>
          </w:rPr>
          <w:t>2</w:t>
        </w:r>
        <w:r w:rsidRPr="000D4395">
          <w:rPr>
            <w:rFonts w:ascii="Times New Roman" w:hAnsi="Times New Roman" w:cs="Times New Roman"/>
          </w:rPr>
          <w:fldChar w:fldCharType="end"/>
        </w:r>
      </w:p>
    </w:sdtContent>
  </w:sdt>
  <w:p w:rsidR="000A1346" w:rsidRDefault="000A134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46" w:rsidRDefault="000A1346">
    <w:pPr>
      <w:pStyle w:val="a8"/>
    </w:pPr>
  </w:p>
  <w:p w:rsidR="000A1346" w:rsidRDefault="000A1346">
    <w:pPr>
      <w:pStyle w:val="a8"/>
    </w:pPr>
    <w:r>
      <w:t xml:space="preserve">                                                                      </w:t>
    </w:r>
    <w:r w:rsidR="003059AE">
      <w:t xml:space="preserve">                                                                          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90B7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5671"/>
        </w:tabs>
        <w:ind w:left="6103" w:hanging="432"/>
      </w:pPr>
      <w:rPr>
        <w:rFonts w:cs="Times New Roman"/>
      </w:rPr>
    </w:lvl>
    <w:lvl w:ilvl="1">
      <w:start w:val="1"/>
      <w:numFmt w:val="none"/>
      <w:suff w:val="nothing"/>
      <w:lvlText w:val=""/>
      <w:lvlJc w:val="left"/>
      <w:pPr>
        <w:tabs>
          <w:tab w:val="num" w:pos="5671"/>
        </w:tabs>
        <w:ind w:left="6247" w:hanging="576"/>
      </w:pPr>
      <w:rPr>
        <w:rFonts w:cs="Times New Roman"/>
      </w:rPr>
    </w:lvl>
    <w:lvl w:ilvl="2">
      <w:start w:val="1"/>
      <w:numFmt w:val="none"/>
      <w:suff w:val="nothing"/>
      <w:lvlText w:val=""/>
      <w:lvlJc w:val="left"/>
      <w:pPr>
        <w:tabs>
          <w:tab w:val="num" w:pos="5671"/>
        </w:tabs>
        <w:ind w:left="6391" w:hanging="720"/>
      </w:pPr>
      <w:rPr>
        <w:rFonts w:cs="Times New Roman"/>
      </w:rPr>
    </w:lvl>
    <w:lvl w:ilvl="3">
      <w:start w:val="1"/>
      <w:numFmt w:val="none"/>
      <w:suff w:val="nothing"/>
      <w:lvlText w:val=""/>
      <w:lvlJc w:val="left"/>
      <w:pPr>
        <w:tabs>
          <w:tab w:val="num" w:pos="5671"/>
        </w:tabs>
        <w:ind w:left="6535" w:hanging="864"/>
      </w:pPr>
      <w:rPr>
        <w:rFonts w:cs="Times New Roman"/>
      </w:rPr>
    </w:lvl>
    <w:lvl w:ilvl="4">
      <w:start w:val="1"/>
      <w:numFmt w:val="none"/>
      <w:suff w:val="nothing"/>
      <w:lvlText w:val=""/>
      <w:lvlJc w:val="left"/>
      <w:pPr>
        <w:tabs>
          <w:tab w:val="num" w:pos="5671"/>
        </w:tabs>
        <w:ind w:left="6679" w:hanging="1008"/>
      </w:pPr>
      <w:rPr>
        <w:rFonts w:cs="Times New Roman"/>
      </w:rPr>
    </w:lvl>
    <w:lvl w:ilvl="5">
      <w:start w:val="1"/>
      <w:numFmt w:val="none"/>
      <w:suff w:val="nothing"/>
      <w:lvlText w:val=""/>
      <w:lvlJc w:val="left"/>
      <w:pPr>
        <w:tabs>
          <w:tab w:val="num" w:pos="5671"/>
        </w:tabs>
        <w:ind w:left="6823" w:hanging="1152"/>
      </w:pPr>
      <w:rPr>
        <w:rFonts w:cs="Times New Roman"/>
      </w:rPr>
    </w:lvl>
    <w:lvl w:ilvl="6">
      <w:start w:val="1"/>
      <w:numFmt w:val="none"/>
      <w:suff w:val="nothing"/>
      <w:lvlText w:val=""/>
      <w:lvlJc w:val="left"/>
      <w:pPr>
        <w:tabs>
          <w:tab w:val="num" w:pos="5671"/>
        </w:tabs>
        <w:ind w:left="6967" w:hanging="1296"/>
      </w:pPr>
      <w:rPr>
        <w:rFonts w:cs="Times New Roman"/>
      </w:rPr>
    </w:lvl>
    <w:lvl w:ilvl="7">
      <w:start w:val="1"/>
      <w:numFmt w:val="none"/>
      <w:suff w:val="nothing"/>
      <w:lvlText w:val=""/>
      <w:lvlJc w:val="left"/>
      <w:pPr>
        <w:tabs>
          <w:tab w:val="num" w:pos="5671"/>
        </w:tabs>
        <w:ind w:left="7111" w:hanging="1440"/>
      </w:pPr>
      <w:rPr>
        <w:rFonts w:cs="Times New Roman"/>
      </w:rPr>
    </w:lvl>
    <w:lvl w:ilvl="8">
      <w:start w:val="1"/>
      <w:numFmt w:val="none"/>
      <w:suff w:val="nothing"/>
      <w:lvlText w:val=""/>
      <w:lvlJc w:val="left"/>
      <w:pPr>
        <w:tabs>
          <w:tab w:val="num" w:pos="5671"/>
        </w:tabs>
        <w:ind w:left="7255" w:hanging="1584"/>
      </w:pPr>
      <w:rPr>
        <w:rFonts w:cs="Times New Roman"/>
      </w:rPr>
    </w:lvl>
  </w:abstractNum>
  <w:abstractNum w:abstractNumId="2" w15:restartNumberingAfterBreak="0">
    <w:nsid w:val="06F91F04"/>
    <w:multiLevelType w:val="hybridMultilevel"/>
    <w:tmpl w:val="C9F44A70"/>
    <w:lvl w:ilvl="0" w:tplc="4FEC7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4D5E49"/>
    <w:multiLevelType w:val="multilevel"/>
    <w:tmpl w:val="04190029"/>
    <w:lvl w:ilvl="0">
      <w:start w:val="1"/>
      <w:numFmt w:val="decimal"/>
      <w:pStyle w:val="1"/>
      <w:suff w:val="space"/>
      <w:lvlText w:val="Глава %1"/>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4" w15:restartNumberingAfterBreak="0">
    <w:nsid w:val="24BB649D"/>
    <w:multiLevelType w:val="hybridMultilevel"/>
    <w:tmpl w:val="93489768"/>
    <w:lvl w:ilvl="0" w:tplc="14F0AFE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D741EEF"/>
    <w:multiLevelType w:val="hybridMultilevel"/>
    <w:tmpl w:val="A05C5780"/>
    <w:lvl w:ilvl="0" w:tplc="9A4E1BEC">
      <w:start w:val="1"/>
      <w:numFmt w:val="bullet"/>
      <w:lvlText w:val=""/>
      <w:lvlJc w:val="left"/>
      <w:pPr>
        <w:tabs>
          <w:tab w:val="num" w:pos="717"/>
        </w:tabs>
        <w:ind w:left="717" w:hanging="360"/>
      </w:pPr>
      <w:rPr>
        <w:rFonts w:ascii="Symbol" w:hAnsi="Symbol" w:hint="default"/>
        <w:color w:val="auto"/>
      </w:rPr>
    </w:lvl>
    <w:lvl w:ilvl="1" w:tplc="0419000F">
      <w:start w:val="1"/>
      <w:numFmt w:val="decimal"/>
      <w:lvlText w:val="%2."/>
      <w:lvlJc w:val="left"/>
      <w:pPr>
        <w:tabs>
          <w:tab w:val="num" w:pos="728"/>
        </w:tabs>
        <w:ind w:left="728" w:hanging="360"/>
      </w:pPr>
      <w:rPr>
        <w:rFonts w:cs="Times New Roman"/>
        <w:color w:val="auto"/>
      </w:rPr>
    </w:lvl>
    <w:lvl w:ilvl="2" w:tplc="64742C80">
      <w:numFmt w:val="bullet"/>
      <w:lvlText w:val="·"/>
      <w:lvlJc w:val="left"/>
      <w:pPr>
        <w:ind w:left="1448" w:hanging="360"/>
      </w:pPr>
      <w:rPr>
        <w:rFonts w:ascii="Times New Roman" w:eastAsia="Times New Roman" w:hAnsi="Times New Roman" w:cs="Times New Roman" w:hint="default"/>
      </w:rPr>
    </w:lvl>
    <w:lvl w:ilvl="3" w:tplc="04190001">
      <w:start w:val="1"/>
      <w:numFmt w:val="bullet"/>
      <w:lvlText w:val=""/>
      <w:lvlJc w:val="left"/>
      <w:pPr>
        <w:tabs>
          <w:tab w:val="num" w:pos="2168"/>
        </w:tabs>
        <w:ind w:left="2168" w:hanging="360"/>
      </w:pPr>
      <w:rPr>
        <w:rFonts w:ascii="Symbol" w:hAnsi="Symbol" w:hint="default"/>
      </w:rPr>
    </w:lvl>
    <w:lvl w:ilvl="4" w:tplc="04190003">
      <w:start w:val="1"/>
      <w:numFmt w:val="bullet"/>
      <w:lvlText w:val="o"/>
      <w:lvlJc w:val="left"/>
      <w:pPr>
        <w:tabs>
          <w:tab w:val="num" w:pos="2888"/>
        </w:tabs>
        <w:ind w:left="2888" w:hanging="360"/>
      </w:pPr>
      <w:rPr>
        <w:rFonts w:ascii="Courier New" w:hAnsi="Courier New" w:cs="Times New Roman" w:hint="default"/>
      </w:rPr>
    </w:lvl>
    <w:lvl w:ilvl="5" w:tplc="04190005">
      <w:start w:val="1"/>
      <w:numFmt w:val="bullet"/>
      <w:lvlText w:val=""/>
      <w:lvlJc w:val="left"/>
      <w:pPr>
        <w:tabs>
          <w:tab w:val="num" w:pos="3608"/>
        </w:tabs>
        <w:ind w:left="3608" w:hanging="360"/>
      </w:pPr>
      <w:rPr>
        <w:rFonts w:ascii="Wingdings" w:hAnsi="Wingdings" w:hint="default"/>
      </w:rPr>
    </w:lvl>
    <w:lvl w:ilvl="6" w:tplc="04190001">
      <w:start w:val="1"/>
      <w:numFmt w:val="bullet"/>
      <w:lvlText w:val=""/>
      <w:lvlJc w:val="left"/>
      <w:pPr>
        <w:tabs>
          <w:tab w:val="num" w:pos="4328"/>
        </w:tabs>
        <w:ind w:left="4328" w:hanging="360"/>
      </w:pPr>
      <w:rPr>
        <w:rFonts w:ascii="Symbol" w:hAnsi="Symbol" w:hint="default"/>
      </w:rPr>
    </w:lvl>
    <w:lvl w:ilvl="7" w:tplc="04190003">
      <w:start w:val="1"/>
      <w:numFmt w:val="bullet"/>
      <w:lvlText w:val="o"/>
      <w:lvlJc w:val="left"/>
      <w:pPr>
        <w:tabs>
          <w:tab w:val="num" w:pos="5048"/>
        </w:tabs>
        <w:ind w:left="5048" w:hanging="360"/>
      </w:pPr>
      <w:rPr>
        <w:rFonts w:ascii="Courier New" w:hAnsi="Courier New" w:cs="Times New Roman" w:hint="default"/>
      </w:rPr>
    </w:lvl>
    <w:lvl w:ilvl="8" w:tplc="04190005">
      <w:start w:val="1"/>
      <w:numFmt w:val="bullet"/>
      <w:lvlText w:val=""/>
      <w:lvlJc w:val="left"/>
      <w:pPr>
        <w:tabs>
          <w:tab w:val="num" w:pos="5768"/>
        </w:tabs>
        <w:ind w:left="5768" w:hanging="360"/>
      </w:pPr>
      <w:rPr>
        <w:rFonts w:ascii="Wingdings" w:hAnsi="Wingdings" w:hint="default"/>
      </w:rPr>
    </w:lvl>
  </w:abstractNum>
  <w:abstractNum w:abstractNumId="6" w15:restartNumberingAfterBreak="0">
    <w:nsid w:val="7BE307FC"/>
    <w:multiLevelType w:val="hybridMultilevel"/>
    <w:tmpl w:val="DD1AEEDC"/>
    <w:lvl w:ilvl="0" w:tplc="A74698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5"/>
    <w:lvlOverride w:ilvl="0"/>
    <w:lvlOverride w:ilvl="1">
      <w:startOverride w:val="1"/>
    </w:lvlOverride>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74"/>
    <w:rsid w:val="000001CA"/>
    <w:rsid w:val="0000537F"/>
    <w:rsid w:val="00013140"/>
    <w:rsid w:val="00014309"/>
    <w:rsid w:val="00015CE5"/>
    <w:rsid w:val="00016B92"/>
    <w:rsid w:val="00017F8B"/>
    <w:rsid w:val="00017F93"/>
    <w:rsid w:val="00020419"/>
    <w:rsid w:val="000215C9"/>
    <w:rsid w:val="000260A1"/>
    <w:rsid w:val="00027506"/>
    <w:rsid w:val="00036C98"/>
    <w:rsid w:val="000411C0"/>
    <w:rsid w:val="00042C43"/>
    <w:rsid w:val="00045CB2"/>
    <w:rsid w:val="00051E9F"/>
    <w:rsid w:val="000551E3"/>
    <w:rsid w:val="00056D5E"/>
    <w:rsid w:val="000574BC"/>
    <w:rsid w:val="000641E4"/>
    <w:rsid w:val="00065397"/>
    <w:rsid w:val="00073C2C"/>
    <w:rsid w:val="0008252C"/>
    <w:rsid w:val="00082713"/>
    <w:rsid w:val="00084D58"/>
    <w:rsid w:val="000857C1"/>
    <w:rsid w:val="00094529"/>
    <w:rsid w:val="000961AD"/>
    <w:rsid w:val="00097544"/>
    <w:rsid w:val="000A1346"/>
    <w:rsid w:val="000A36BB"/>
    <w:rsid w:val="000A4B97"/>
    <w:rsid w:val="000B56BA"/>
    <w:rsid w:val="000B6B77"/>
    <w:rsid w:val="000B712E"/>
    <w:rsid w:val="000C1E02"/>
    <w:rsid w:val="000C4952"/>
    <w:rsid w:val="000D4395"/>
    <w:rsid w:val="000D6C3F"/>
    <w:rsid w:val="000E0CC6"/>
    <w:rsid w:val="000E409F"/>
    <w:rsid w:val="000E465E"/>
    <w:rsid w:val="000F1CB2"/>
    <w:rsid w:val="000F474F"/>
    <w:rsid w:val="000F54E0"/>
    <w:rsid w:val="000F6A37"/>
    <w:rsid w:val="001028AC"/>
    <w:rsid w:val="00102BB6"/>
    <w:rsid w:val="00102CE8"/>
    <w:rsid w:val="0010348E"/>
    <w:rsid w:val="001048FC"/>
    <w:rsid w:val="001110CC"/>
    <w:rsid w:val="00112C4B"/>
    <w:rsid w:val="00113B43"/>
    <w:rsid w:val="001140B6"/>
    <w:rsid w:val="0012074E"/>
    <w:rsid w:val="00124A5D"/>
    <w:rsid w:val="001266A4"/>
    <w:rsid w:val="00130764"/>
    <w:rsid w:val="00135980"/>
    <w:rsid w:val="00135BD8"/>
    <w:rsid w:val="00135FF4"/>
    <w:rsid w:val="0014108C"/>
    <w:rsid w:val="0014113C"/>
    <w:rsid w:val="00141304"/>
    <w:rsid w:val="00143113"/>
    <w:rsid w:val="00151D07"/>
    <w:rsid w:val="00153B16"/>
    <w:rsid w:val="001542D5"/>
    <w:rsid w:val="001712E3"/>
    <w:rsid w:val="001714F3"/>
    <w:rsid w:val="0018150A"/>
    <w:rsid w:val="001830C9"/>
    <w:rsid w:val="00194614"/>
    <w:rsid w:val="001A2806"/>
    <w:rsid w:val="001A647F"/>
    <w:rsid w:val="001B3CBF"/>
    <w:rsid w:val="001B7D71"/>
    <w:rsid w:val="001C6156"/>
    <w:rsid w:val="001D5A24"/>
    <w:rsid w:val="001E3DFA"/>
    <w:rsid w:val="001E504F"/>
    <w:rsid w:val="001E62EA"/>
    <w:rsid w:val="001F799A"/>
    <w:rsid w:val="00202735"/>
    <w:rsid w:val="00203099"/>
    <w:rsid w:val="002044DB"/>
    <w:rsid w:val="002051D9"/>
    <w:rsid w:val="00206F34"/>
    <w:rsid w:val="00207437"/>
    <w:rsid w:val="002132D4"/>
    <w:rsid w:val="00217F05"/>
    <w:rsid w:val="00222128"/>
    <w:rsid w:val="00232418"/>
    <w:rsid w:val="00245288"/>
    <w:rsid w:val="00246EF5"/>
    <w:rsid w:val="00253C2D"/>
    <w:rsid w:val="002555BE"/>
    <w:rsid w:val="00271B25"/>
    <w:rsid w:val="00271C87"/>
    <w:rsid w:val="00271CF3"/>
    <w:rsid w:val="00277B8C"/>
    <w:rsid w:val="002846DC"/>
    <w:rsid w:val="00290387"/>
    <w:rsid w:val="002925BF"/>
    <w:rsid w:val="00293E61"/>
    <w:rsid w:val="002C1459"/>
    <w:rsid w:val="002C35B1"/>
    <w:rsid w:val="002D0CA3"/>
    <w:rsid w:val="002D63B4"/>
    <w:rsid w:val="002D6724"/>
    <w:rsid w:val="002D77F7"/>
    <w:rsid w:val="002D7D57"/>
    <w:rsid w:val="002E5FA2"/>
    <w:rsid w:val="002E76DD"/>
    <w:rsid w:val="002F0C6E"/>
    <w:rsid w:val="002F35F8"/>
    <w:rsid w:val="002F3F09"/>
    <w:rsid w:val="002F4031"/>
    <w:rsid w:val="00302854"/>
    <w:rsid w:val="00304F93"/>
    <w:rsid w:val="003059AE"/>
    <w:rsid w:val="00305D6A"/>
    <w:rsid w:val="0030662E"/>
    <w:rsid w:val="00311220"/>
    <w:rsid w:val="003113F7"/>
    <w:rsid w:val="00316E1E"/>
    <w:rsid w:val="00323D07"/>
    <w:rsid w:val="00331459"/>
    <w:rsid w:val="0033700F"/>
    <w:rsid w:val="00337DBF"/>
    <w:rsid w:val="00340894"/>
    <w:rsid w:val="0034412A"/>
    <w:rsid w:val="0034481F"/>
    <w:rsid w:val="00346A5C"/>
    <w:rsid w:val="00347FB1"/>
    <w:rsid w:val="00350DEC"/>
    <w:rsid w:val="00357946"/>
    <w:rsid w:val="00357E90"/>
    <w:rsid w:val="00363054"/>
    <w:rsid w:val="0037353A"/>
    <w:rsid w:val="00377299"/>
    <w:rsid w:val="003842E9"/>
    <w:rsid w:val="00396864"/>
    <w:rsid w:val="003A0B5B"/>
    <w:rsid w:val="003A519E"/>
    <w:rsid w:val="003A528D"/>
    <w:rsid w:val="003B12A9"/>
    <w:rsid w:val="003B2350"/>
    <w:rsid w:val="003B260C"/>
    <w:rsid w:val="003B2614"/>
    <w:rsid w:val="003B3855"/>
    <w:rsid w:val="003B3BD8"/>
    <w:rsid w:val="003C2C87"/>
    <w:rsid w:val="003C4F63"/>
    <w:rsid w:val="003D1565"/>
    <w:rsid w:val="003D63DD"/>
    <w:rsid w:val="003F4465"/>
    <w:rsid w:val="00401826"/>
    <w:rsid w:val="00403098"/>
    <w:rsid w:val="004055C3"/>
    <w:rsid w:val="00405A3E"/>
    <w:rsid w:val="00406F6E"/>
    <w:rsid w:val="00407AC4"/>
    <w:rsid w:val="00407ACC"/>
    <w:rsid w:val="00415973"/>
    <w:rsid w:val="004173E9"/>
    <w:rsid w:val="00420242"/>
    <w:rsid w:val="004209B5"/>
    <w:rsid w:val="00423115"/>
    <w:rsid w:val="00424598"/>
    <w:rsid w:val="004328BC"/>
    <w:rsid w:val="00435836"/>
    <w:rsid w:val="00440517"/>
    <w:rsid w:val="004430C5"/>
    <w:rsid w:val="00443C3D"/>
    <w:rsid w:val="00444B24"/>
    <w:rsid w:val="00446F05"/>
    <w:rsid w:val="0045014C"/>
    <w:rsid w:val="00455498"/>
    <w:rsid w:val="004557F5"/>
    <w:rsid w:val="00455C0B"/>
    <w:rsid w:val="00457C6B"/>
    <w:rsid w:val="004604BB"/>
    <w:rsid w:val="004636E1"/>
    <w:rsid w:val="004645EF"/>
    <w:rsid w:val="0046767F"/>
    <w:rsid w:val="00472964"/>
    <w:rsid w:val="00487B25"/>
    <w:rsid w:val="00490312"/>
    <w:rsid w:val="00490D89"/>
    <w:rsid w:val="004A1F2D"/>
    <w:rsid w:val="004A3EE6"/>
    <w:rsid w:val="004A47F8"/>
    <w:rsid w:val="004A4E4E"/>
    <w:rsid w:val="004A6096"/>
    <w:rsid w:val="004A76A0"/>
    <w:rsid w:val="004B24C8"/>
    <w:rsid w:val="004C1B33"/>
    <w:rsid w:val="004C4317"/>
    <w:rsid w:val="004C4AA3"/>
    <w:rsid w:val="004C54E5"/>
    <w:rsid w:val="004D2342"/>
    <w:rsid w:val="004D5FE1"/>
    <w:rsid w:val="004E6F34"/>
    <w:rsid w:val="004F2C48"/>
    <w:rsid w:val="00503FAA"/>
    <w:rsid w:val="0050442F"/>
    <w:rsid w:val="005064B5"/>
    <w:rsid w:val="005143AF"/>
    <w:rsid w:val="00515F84"/>
    <w:rsid w:val="005172FF"/>
    <w:rsid w:val="005205E3"/>
    <w:rsid w:val="00525E80"/>
    <w:rsid w:val="00532504"/>
    <w:rsid w:val="00532883"/>
    <w:rsid w:val="00535174"/>
    <w:rsid w:val="005377F5"/>
    <w:rsid w:val="00551234"/>
    <w:rsid w:val="00552C04"/>
    <w:rsid w:val="00566DC9"/>
    <w:rsid w:val="00571364"/>
    <w:rsid w:val="005803E8"/>
    <w:rsid w:val="005831C4"/>
    <w:rsid w:val="00583C4A"/>
    <w:rsid w:val="005854D7"/>
    <w:rsid w:val="005860DD"/>
    <w:rsid w:val="005952DE"/>
    <w:rsid w:val="00597159"/>
    <w:rsid w:val="005A25A8"/>
    <w:rsid w:val="005A266E"/>
    <w:rsid w:val="005A3ABD"/>
    <w:rsid w:val="005A581C"/>
    <w:rsid w:val="005C248E"/>
    <w:rsid w:val="005C5BED"/>
    <w:rsid w:val="005D16F4"/>
    <w:rsid w:val="005D5EEB"/>
    <w:rsid w:val="005D6FBE"/>
    <w:rsid w:val="005D7CE9"/>
    <w:rsid w:val="005E05E1"/>
    <w:rsid w:val="005E108A"/>
    <w:rsid w:val="005E3B16"/>
    <w:rsid w:val="005F2E36"/>
    <w:rsid w:val="005F5C44"/>
    <w:rsid w:val="00612CF2"/>
    <w:rsid w:val="00614982"/>
    <w:rsid w:val="0061750E"/>
    <w:rsid w:val="00617A6B"/>
    <w:rsid w:val="00620359"/>
    <w:rsid w:val="00622051"/>
    <w:rsid w:val="0062326E"/>
    <w:rsid w:val="00623FBC"/>
    <w:rsid w:val="00633925"/>
    <w:rsid w:val="0063541F"/>
    <w:rsid w:val="006358AD"/>
    <w:rsid w:val="0064269E"/>
    <w:rsid w:val="00642E7D"/>
    <w:rsid w:val="00644F35"/>
    <w:rsid w:val="0065485E"/>
    <w:rsid w:val="00656CC9"/>
    <w:rsid w:val="0066284E"/>
    <w:rsid w:val="00664035"/>
    <w:rsid w:val="00666A8C"/>
    <w:rsid w:val="00672E33"/>
    <w:rsid w:val="00681CA4"/>
    <w:rsid w:val="00683C27"/>
    <w:rsid w:val="00686CF4"/>
    <w:rsid w:val="00687BF2"/>
    <w:rsid w:val="00690A5A"/>
    <w:rsid w:val="00691398"/>
    <w:rsid w:val="00695247"/>
    <w:rsid w:val="0069721A"/>
    <w:rsid w:val="006A0EC0"/>
    <w:rsid w:val="006A2111"/>
    <w:rsid w:val="006A690E"/>
    <w:rsid w:val="006B1AC1"/>
    <w:rsid w:val="006B5E2D"/>
    <w:rsid w:val="006C58CB"/>
    <w:rsid w:val="006C62FE"/>
    <w:rsid w:val="006D049D"/>
    <w:rsid w:val="006D19F8"/>
    <w:rsid w:val="006D7F6F"/>
    <w:rsid w:val="006E1AD0"/>
    <w:rsid w:val="006E3DA7"/>
    <w:rsid w:val="006F1FFA"/>
    <w:rsid w:val="006F4359"/>
    <w:rsid w:val="006F6D0F"/>
    <w:rsid w:val="0070190A"/>
    <w:rsid w:val="007051E1"/>
    <w:rsid w:val="00707E55"/>
    <w:rsid w:val="00707EF9"/>
    <w:rsid w:val="007120CE"/>
    <w:rsid w:val="0071760E"/>
    <w:rsid w:val="007179FF"/>
    <w:rsid w:val="00722F75"/>
    <w:rsid w:val="00726BEB"/>
    <w:rsid w:val="00741CEF"/>
    <w:rsid w:val="007421D7"/>
    <w:rsid w:val="00744780"/>
    <w:rsid w:val="00753571"/>
    <w:rsid w:val="0075434C"/>
    <w:rsid w:val="00756348"/>
    <w:rsid w:val="00762A5B"/>
    <w:rsid w:val="00764F23"/>
    <w:rsid w:val="007670B9"/>
    <w:rsid w:val="00775B04"/>
    <w:rsid w:val="00782030"/>
    <w:rsid w:val="0079767A"/>
    <w:rsid w:val="007A36C7"/>
    <w:rsid w:val="007A6514"/>
    <w:rsid w:val="007A67CA"/>
    <w:rsid w:val="007B3895"/>
    <w:rsid w:val="007B6ACC"/>
    <w:rsid w:val="007C0D51"/>
    <w:rsid w:val="007C2797"/>
    <w:rsid w:val="007C35CF"/>
    <w:rsid w:val="007C461D"/>
    <w:rsid w:val="007C67C3"/>
    <w:rsid w:val="007D35ED"/>
    <w:rsid w:val="007D5D29"/>
    <w:rsid w:val="007E1638"/>
    <w:rsid w:val="007F0F45"/>
    <w:rsid w:val="00803F62"/>
    <w:rsid w:val="00807E1D"/>
    <w:rsid w:val="008207B7"/>
    <w:rsid w:val="00820E09"/>
    <w:rsid w:val="00823D2C"/>
    <w:rsid w:val="0082547D"/>
    <w:rsid w:val="008263D0"/>
    <w:rsid w:val="008332A9"/>
    <w:rsid w:val="00834653"/>
    <w:rsid w:val="00834D95"/>
    <w:rsid w:val="00840A4E"/>
    <w:rsid w:val="008463F7"/>
    <w:rsid w:val="008470FF"/>
    <w:rsid w:val="00850791"/>
    <w:rsid w:val="00852E5A"/>
    <w:rsid w:val="008535C3"/>
    <w:rsid w:val="0085553D"/>
    <w:rsid w:val="008555A0"/>
    <w:rsid w:val="008555BF"/>
    <w:rsid w:val="00855B51"/>
    <w:rsid w:val="0086426B"/>
    <w:rsid w:val="00864FE4"/>
    <w:rsid w:val="0086776D"/>
    <w:rsid w:val="00871FBE"/>
    <w:rsid w:val="00873DFB"/>
    <w:rsid w:val="008750A1"/>
    <w:rsid w:val="00875ABE"/>
    <w:rsid w:val="00875ED3"/>
    <w:rsid w:val="008C149F"/>
    <w:rsid w:val="008C2CBB"/>
    <w:rsid w:val="008C5A09"/>
    <w:rsid w:val="008C6607"/>
    <w:rsid w:val="008D0284"/>
    <w:rsid w:val="008D234D"/>
    <w:rsid w:val="008D251C"/>
    <w:rsid w:val="008D283B"/>
    <w:rsid w:val="008D35CB"/>
    <w:rsid w:val="008D7DC1"/>
    <w:rsid w:val="008E3D9E"/>
    <w:rsid w:val="008E61E6"/>
    <w:rsid w:val="008E6374"/>
    <w:rsid w:val="008F25D7"/>
    <w:rsid w:val="008F53AA"/>
    <w:rsid w:val="00906A74"/>
    <w:rsid w:val="00916516"/>
    <w:rsid w:val="00920CAC"/>
    <w:rsid w:val="00933A62"/>
    <w:rsid w:val="00935966"/>
    <w:rsid w:val="00935A83"/>
    <w:rsid w:val="00937FBB"/>
    <w:rsid w:val="009405DA"/>
    <w:rsid w:val="009505B2"/>
    <w:rsid w:val="009507AF"/>
    <w:rsid w:val="00954F29"/>
    <w:rsid w:val="0095746B"/>
    <w:rsid w:val="00961C95"/>
    <w:rsid w:val="0096253B"/>
    <w:rsid w:val="009740AA"/>
    <w:rsid w:val="00984C95"/>
    <w:rsid w:val="00987B73"/>
    <w:rsid w:val="009905E4"/>
    <w:rsid w:val="009932D0"/>
    <w:rsid w:val="009A31B5"/>
    <w:rsid w:val="009B3A7A"/>
    <w:rsid w:val="009C1A4B"/>
    <w:rsid w:val="009C5F49"/>
    <w:rsid w:val="009D42BD"/>
    <w:rsid w:val="009E6604"/>
    <w:rsid w:val="009E6BC4"/>
    <w:rsid w:val="009E6FB2"/>
    <w:rsid w:val="009E75D9"/>
    <w:rsid w:val="009E7BAB"/>
    <w:rsid w:val="009F096E"/>
    <w:rsid w:val="009F1CA7"/>
    <w:rsid w:val="009F61C3"/>
    <w:rsid w:val="009F6FB4"/>
    <w:rsid w:val="00A010A7"/>
    <w:rsid w:val="00A01951"/>
    <w:rsid w:val="00A0346B"/>
    <w:rsid w:val="00A03A9D"/>
    <w:rsid w:val="00A20918"/>
    <w:rsid w:val="00A21036"/>
    <w:rsid w:val="00A22654"/>
    <w:rsid w:val="00A3235C"/>
    <w:rsid w:val="00A35007"/>
    <w:rsid w:val="00A428CB"/>
    <w:rsid w:val="00A42F8A"/>
    <w:rsid w:val="00A4373C"/>
    <w:rsid w:val="00A63B5B"/>
    <w:rsid w:val="00A668E4"/>
    <w:rsid w:val="00A67C3D"/>
    <w:rsid w:val="00A71DA1"/>
    <w:rsid w:val="00A75B91"/>
    <w:rsid w:val="00A866EE"/>
    <w:rsid w:val="00A90ECC"/>
    <w:rsid w:val="00A93E8D"/>
    <w:rsid w:val="00AA2827"/>
    <w:rsid w:val="00AA5057"/>
    <w:rsid w:val="00AA548E"/>
    <w:rsid w:val="00AA64BE"/>
    <w:rsid w:val="00AB1B8A"/>
    <w:rsid w:val="00AB2CB9"/>
    <w:rsid w:val="00AB5602"/>
    <w:rsid w:val="00AB7CE7"/>
    <w:rsid w:val="00AC236F"/>
    <w:rsid w:val="00AC4339"/>
    <w:rsid w:val="00AC778C"/>
    <w:rsid w:val="00AD1355"/>
    <w:rsid w:val="00AD19AF"/>
    <w:rsid w:val="00AD61BD"/>
    <w:rsid w:val="00AE2506"/>
    <w:rsid w:val="00AE70CE"/>
    <w:rsid w:val="00AE7E2A"/>
    <w:rsid w:val="00AF11B9"/>
    <w:rsid w:val="00AF2FA3"/>
    <w:rsid w:val="00AF4FCB"/>
    <w:rsid w:val="00B00660"/>
    <w:rsid w:val="00B02D1D"/>
    <w:rsid w:val="00B06201"/>
    <w:rsid w:val="00B15665"/>
    <w:rsid w:val="00B30F0D"/>
    <w:rsid w:val="00B33E48"/>
    <w:rsid w:val="00B3707E"/>
    <w:rsid w:val="00B405FA"/>
    <w:rsid w:val="00B420CB"/>
    <w:rsid w:val="00B43F7E"/>
    <w:rsid w:val="00B51072"/>
    <w:rsid w:val="00B531E4"/>
    <w:rsid w:val="00B54235"/>
    <w:rsid w:val="00B54D9A"/>
    <w:rsid w:val="00B553F7"/>
    <w:rsid w:val="00B5603A"/>
    <w:rsid w:val="00B64F84"/>
    <w:rsid w:val="00B66AC6"/>
    <w:rsid w:val="00B673F4"/>
    <w:rsid w:val="00B67421"/>
    <w:rsid w:val="00B70027"/>
    <w:rsid w:val="00B71F03"/>
    <w:rsid w:val="00B80D44"/>
    <w:rsid w:val="00B824BA"/>
    <w:rsid w:val="00B90798"/>
    <w:rsid w:val="00B935A1"/>
    <w:rsid w:val="00B93F70"/>
    <w:rsid w:val="00BA25FA"/>
    <w:rsid w:val="00BA4F72"/>
    <w:rsid w:val="00BA53D2"/>
    <w:rsid w:val="00BB77FC"/>
    <w:rsid w:val="00BC12C1"/>
    <w:rsid w:val="00BC5F92"/>
    <w:rsid w:val="00BD264F"/>
    <w:rsid w:val="00BD6D9D"/>
    <w:rsid w:val="00BE02AB"/>
    <w:rsid w:val="00BE095F"/>
    <w:rsid w:val="00BE0F23"/>
    <w:rsid w:val="00BE2297"/>
    <w:rsid w:val="00BE3197"/>
    <w:rsid w:val="00BE42E7"/>
    <w:rsid w:val="00BE70D1"/>
    <w:rsid w:val="00BF55BF"/>
    <w:rsid w:val="00C0067F"/>
    <w:rsid w:val="00C023BB"/>
    <w:rsid w:val="00C0529E"/>
    <w:rsid w:val="00C07E26"/>
    <w:rsid w:val="00C11BA3"/>
    <w:rsid w:val="00C11EC6"/>
    <w:rsid w:val="00C20677"/>
    <w:rsid w:val="00C27224"/>
    <w:rsid w:val="00C30695"/>
    <w:rsid w:val="00C32BF0"/>
    <w:rsid w:val="00C37C76"/>
    <w:rsid w:val="00C41B09"/>
    <w:rsid w:val="00C427F6"/>
    <w:rsid w:val="00C4351A"/>
    <w:rsid w:val="00C44A12"/>
    <w:rsid w:val="00C46E6B"/>
    <w:rsid w:val="00C5192F"/>
    <w:rsid w:val="00C52B5B"/>
    <w:rsid w:val="00C5412E"/>
    <w:rsid w:val="00C54D26"/>
    <w:rsid w:val="00C57674"/>
    <w:rsid w:val="00C66432"/>
    <w:rsid w:val="00C66B79"/>
    <w:rsid w:val="00C70779"/>
    <w:rsid w:val="00C7341A"/>
    <w:rsid w:val="00C740E5"/>
    <w:rsid w:val="00C745DA"/>
    <w:rsid w:val="00C76320"/>
    <w:rsid w:val="00C76915"/>
    <w:rsid w:val="00C80F55"/>
    <w:rsid w:val="00C85B96"/>
    <w:rsid w:val="00C87C0D"/>
    <w:rsid w:val="00C903C4"/>
    <w:rsid w:val="00C92F1D"/>
    <w:rsid w:val="00C97A19"/>
    <w:rsid w:val="00CA4312"/>
    <w:rsid w:val="00CA4BAE"/>
    <w:rsid w:val="00CA4CBA"/>
    <w:rsid w:val="00CA5B3C"/>
    <w:rsid w:val="00CB0862"/>
    <w:rsid w:val="00CB175D"/>
    <w:rsid w:val="00CB4CB1"/>
    <w:rsid w:val="00CB5727"/>
    <w:rsid w:val="00CB6ABE"/>
    <w:rsid w:val="00CB7666"/>
    <w:rsid w:val="00CC6B9A"/>
    <w:rsid w:val="00CC79E1"/>
    <w:rsid w:val="00CC7C41"/>
    <w:rsid w:val="00CD2CBC"/>
    <w:rsid w:val="00CD5758"/>
    <w:rsid w:val="00CE2988"/>
    <w:rsid w:val="00CF14DE"/>
    <w:rsid w:val="00CF1CF8"/>
    <w:rsid w:val="00D029F4"/>
    <w:rsid w:val="00D074AF"/>
    <w:rsid w:val="00D14ECA"/>
    <w:rsid w:val="00D20B9C"/>
    <w:rsid w:val="00D22974"/>
    <w:rsid w:val="00D27610"/>
    <w:rsid w:val="00D340D7"/>
    <w:rsid w:val="00D3417D"/>
    <w:rsid w:val="00D402D8"/>
    <w:rsid w:val="00D402E7"/>
    <w:rsid w:val="00D403DC"/>
    <w:rsid w:val="00D435B6"/>
    <w:rsid w:val="00D456B6"/>
    <w:rsid w:val="00D51B26"/>
    <w:rsid w:val="00D52C94"/>
    <w:rsid w:val="00D552AD"/>
    <w:rsid w:val="00D6003D"/>
    <w:rsid w:val="00D65A95"/>
    <w:rsid w:val="00D67D5F"/>
    <w:rsid w:val="00D7347A"/>
    <w:rsid w:val="00D73834"/>
    <w:rsid w:val="00D74C3B"/>
    <w:rsid w:val="00D77542"/>
    <w:rsid w:val="00D830FC"/>
    <w:rsid w:val="00D97ECE"/>
    <w:rsid w:val="00DA0C7A"/>
    <w:rsid w:val="00DA1625"/>
    <w:rsid w:val="00DA7DB3"/>
    <w:rsid w:val="00DB0C2E"/>
    <w:rsid w:val="00DB17B8"/>
    <w:rsid w:val="00DB44F6"/>
    <w:rsid w:val="00DB69F0"/>
    <w:rsid w:val="00DC0C48"/>
    <w:rsid w:val="00DC3B5D"/>
    <w:rsid w:val="00DC5A13"/>
    <w:rsid w:val="00DC5A4E"/>
    <w:rsid w:val="00DC6E46"/>
    <w:rsid w:val="00DD013D"/>
    <w:rsid w:val="00DD256A"/>
    <w:rsid w:val="00DD479F"/>
    <w:rsid w:val="00DD6183"/>
    <w:rsid w:val="00DD750B"/>
    <w:rsid w:val="00DE0812"/>
    <w:rsid w:val="00DE1C0E"/>
    <w:rsid w:val="00DF677C"/>
    <w:rsid w:val="00E00893"/>
    <w:rsid w:val="00E00DD1"/>
    <w:rsid w:val="00E0297C"/>
    <w:rsid w:val="00E04859"/>
    <w:rsid w:val="00E11830"/>
    <w:rsid w:val="00E12096"/>
    <w:rsid w:val="00E13A69"/>
    <w:rsid w:val="00E158DD"/>
    <w:rsid w:val="00E232BE"/>
    <w:rsid w:val="00E2559D"/>
    <w:rsid w:val="00E2582E"/>
    <w:rsid w:val="00E262E4"/>
    <w:rsid w:val="00E36977"/>
    <w:rsid w:val="00E451A9"/>
    <w:rsid w:val="00E46280"/>
    <w:rsid w:val="00E47212"/>
    <w:rsid w:val="00E52F18"/>
    <w:rsid w:val="00E53678"/>
    <w:rsid w:val="00E63C70"/>
    <w:rsid w:val="00E70617"/>
    <w:rsid w:val="00E71397"/>
    <w:rsid w:val="00E724F7"/>
    <w:rsid w:val="00E7625B"/>
    <w:rsid w:val="00E7762B"/>
    <w:rsid w:val="00E828D0"/>
    <w:rsid w:val="00E82BAD"/>
    <w:rsid w:val="00E8345D"/>
    <w:rsid w:val="00E83635"/>
    <w:rsid w:val="00E873F1"/>
    <w:rsid w:val="00E87D73"/>
    <w:rsid w:val="00E9418D"/>
    <w:rsid w:val="00E946C1"/>
    <w:rsid w:val="00EA084F"/>
    <w:rsid w:val="00EA5CCB"/>
    <w:rsid w:val="00EA6D80"/>
    <w:rsid w:val="00EB2D8A"/>
    <w:rsid w:val="00EB6199"/>
    <w:rsid w:val="00EC2365"/>
    <w:rsid w:val="00EC4AB7"/>
    <w:rsid w:val="00EC55DD"/>
    <w:rsid w:val="00EC7ABA"/>
    <w:rsid w:val="00EC7E56"/>
    <w:rsid w:val="00ED2A7E"/>
    <w:rsid w:val="00ED3700"/>
    <w:rsid w:val="00ED5084"/>
    <w:rsid w:val="00EE08D1"/>
    <w:rsid w:val="00EE510B"/>
    <w:rsid w:val="00EF02A5"/>
    <w:rsid w:val="00EF2208"/>
    <w:rsid w:val="00F00AAF"/>
    <w:rsid w:val="00F0260C"/>
    <w:rsid w:val="00F02FE7"/>
    <w:rsid w:val="00F04076"/>
    <w:rsid w:val="00F050D9"/>
    <w:rsid w:val="00F065CF"/>
    <w:rsid w:val="00F1697D"/>
    <w:rsid w:val="00F16D47"/>
    <w:rsid w:val="00F23E3C"/>
    <w:rsid w:val="00F26AFF"/>
    <w:rsid w:val="00F378AC"/>
    <w:rsid w:val="00F412A0"/>
    <w:rsid w:val="00F41905"/>
    <w:rsid w:val="00F424CB"/>
    <w:rsid w:val="00F46842"/>
    <w:rsid w:val="00F52324"/>
    <w:rsid w:val="00F57312"/>
    <w:rsid w:val="00F60E42"/>
    <w:rsid w:val="00F61731"/>
    <w:rsid w:val="00F63115"/>
    <w:rsid w:val="00F639F4"/>
    <w:rsid w:val="00F65540"/>
    <w:rsid w:val="00F7356D"/>
    <w:rsid w:val="00F74C9C"/>
    <w:rsid w:val="00F8092E"/>
    <w:rsid w:val="00F846ED"/>
    <w:rsid w:val="00F85055"/>
    <w:rsid w:val="00F9043D"/>
    <w:rsid w:val="00F90BFB"/>
    <w:rsid w:val="00F917B9"/>
    <w:rsid w:val="00F96766"/>
    <w:rsid w:val="00FA0397"/>
    <w:rsid w:val="00FA0DB7"/>
    <w:rsid w:val="00FA1362"/>
    <w:rsid w:val="00FA15DE"/>
    <w:rsid w:val="00FA20F6"/>
    <w:rsid w:val="00FA3E34"/>
    <w:rsid w:val="00FA552B"/>
    <w:rsid w:val="00FB4D6F"/>
    <w:rsid w:val="00FC1A74"/>
    <w:rsid w:val="00FC544C"/>
    <w:rsid w:val="00FC7E39"/>
    <w:rsid w:val="00FD62A4"/>
    <w:rsid w:val="00FE624C"/>
    <w:rsid w:val="00FE6BAF"/>
    <w:rsid w:val="00FE7F77"/>
    <w:rsid w:val="00FF1F9B"/>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F487B"/>
  <w15:chartTrackingRefBased/>
  <w15:docId w15:val="{D796892B-8C55-4840-83AB-68216892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57C1"/>
  </w:style>
  <w:style w:type="paragraph" w:styleId="1">
    <w:name w:val="heading 1"/>
    <w:basedOn w:val="a0"/>
    <w:next w:val="a0"/>
    <w:link w:val="10"/>
    <w:qFormat/>
    <w:rsid w:val="00782030"/>
    <w:pPr>
      <w:keepNext/>
      <w:numPr>
        <w:numId w:val="1"/>
      </w:numPr>
      <w:spacing w:before="240" w:after="60" w:line="240" w:lineRule="auto"/>
      <w:outlineLvl w:val="0"/>
    </w:pPr>
    <w:rPr>
      <w:rFonts w:ascii="Arial" w:eastAsia="Times New Roman" w:hAnsi="Arial" w:cs="Arial"/>
      <w:b/>
      <w:bCs/>
      <w:kern w:val="28"/>
      <w:sz w:val="28"/>
      <w:szCs w:val="28"/>
      <w:lang w:eastAsia="ru-RU"/>
    </w:rPr>
  </w:style>
  <w:style w:type="paragraph" w:styleId="2">
    <w:name w:val="heading 2"/>
    <w:basedOn w:val="a0"/>
    <w:next w:val="a0"/>
    <w:link w:val="20"/>
    <w:qFormat/>
    <w:rsid w:val="00782030"/>
    <w:pPr>
      <w:keepNext/>
      <w:numPr>
        <w:ilvl w:val="1"/>
        <w:numId w:val="1"/>
      </w:numPr>
      <w:spacing w:before="240" w:after="60" w:line="240" w:lineRule="auto"/>
      <w:outlineLvl w:val="1"/>
    </w:pPr>
    <w:rPr>
      <w:rFonts w:ascii="Arial" w:eastAsia="Times New Roman" w:hAnsi="Arial" w:cs="Arial"/>
      <w:b/>
      <w:bCs/>
      <w:i/>
      <w:iCs/>
      <w:sz w:val="24"/>
      <w:szCs w:val="24"/>
      <w:lang w:eastAsia="ru-RU"/>
    </w:rPr>
  </w:style>
  <w:style w:type="paragraph" w:styleId="3">
    <w:name w:val="heading 3"/>
    <w:basedOn w:val="a0"/>
    <w:next w:val="a0"/>
    <w:link w:val="30"/>
    <w:qFormat/>
    <w:rsid w:val="00782030"/>
    <w:pPr>
      <w:keepNext/>
      <w:numPr>
        <w:ilvl w:val="2"/>
        <w:numId w:val="1"/>
      </w:numPr>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qFormat/>
    <w:rsid w:val="00782030"/>
    <w:pPr>
      <w:keepNext/>
      <w:numPr>
        <w:ilvl w:val="3"/>
        <w:numId w:val="1"/>
      </w:numPr>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qFormat/>
    <w:rsid w:val="00782030"/>
    <w:pPr>
      <w:numPr>
        <w:ilvl w:val="4"/>
        <w:numId w:val="1"/>
      </w:numPr>
      <w:spacing w:before="240" w:after="60" w:line="240" w:lineRule="auto"/>
      <w:outlineLvl w:val="4"/>
    </w:pPr>
    <w:rPr>
      <w:rFonts w:ascii="Times New Roman" w:eastAsia="Times New Roman" w:hAnsi="Times New Roman" w:cs="Times New Roman"/>
      <w:lang w:eastAsia="ru-RU"/>
    </w:rPr>
  </w:style>
  <w:style w:type="paragraph" w:styleId="6">
    <w:name w:val="heading 6"/>
    <w:basedOn w:val="a0"/>
    <w:next w:val="a0"/>
    <w:link w:val="60"/>
    <w:qFormat/>
    <w:rsid w:val="00782030"/>
    <w:pPr>
      <w:numPr>
        <w:ilvl w:val="5"/>
        <w:numId w:val="1"/>
      </w:numPr>
      <w:spacing w:before="240" w:after="60" w:line="240" w:lineRule="auto"/>
      <w:outlineLvl w:val="5"/>
    </w:pPr>
    <w:rPr>
      <w:rFonts w:ascii="Times New Roman" w:eastAsia="Times New Roman" w:hAnsi="Times New Roman" w:cs="Times New Roman"/>
      <w:i/>
      <w:iCs/>
      <w:lang w:eastAsia="ru-RU"/>
    </w:rPr>
  </w:style>
  <w:style w:type="paragraph" w:styleId="7">
    <w:name w:val="heading 7"/>
    <w:basedOn w:val="a0"/>
    <w:next w:val="a0"/>
    <w:link w:val="70"/>
    <w:qFormat/>
    <w:rsid w:val="00782030"/>
    <w:pPr>
      <w:numPr>
        <w:ilvl w:val="6"/>
        <w:numId w:val="1"/>
      </w:numPr>
      <w:spacing w:before="240" w:after="60" w:line="240" w:lineRule="auto"/>
      <w:outlineLvl w:val="6"/>
    </w:pPr>
    <w:rPr>
      <w:rFonts w:ascii="Arial" w:eastAsia="Times New Roman" w:hAnsi="Arial" w:cs="Arial"/>
      <w:sz w:val="20"/>
      <w:szCs w:val="20"/>
      <w:lang w:eastAsia="ru-RU"/>
    </w:rPr>
  </w:style>
  <w:style w:type="paragraph" w:styleId="8">
    <w:name w:val="heading 8"/>
    <w:basedOn w:val="a0"/>
    <w:next w:val="a0"/>
    <w:link w:val="80"/>
    <w:qFormat/>
    <w:rsid w:val="00782030"/>
    <w:pPr>
      <w:numPr>
        <w:ilvl w:val="7"/>
        <w:numId w:val="1"/>
      </w:numPr>
      <w:spacing w:before="240" w:after="60" w:line="240" w:lineRule="auto"/>
      <w:outlineLvl w:val="7"/>
    </w:pPr>
    <w:rPr>
      <w:rFonts w:ascii="Arial" w:eastAsia="Times New Roman" w:hAnsi="Arial" w:cs="Arial"/>
      <w:i/>
      <w:iCs/>
      <w:sz w:val="20"/>
      <w:szCs w:val="20"/>
      <w:lang w:eastAsia="ru-RU"/>
    </w:rPr>
  </w:style>
  <w:style w:type="paragraph" w:styleId="9">
    <w:name w:val="heading 9"/>
    <w:basedOn w:val="a0"/>
    <w:next w:val="a0"/>
    <w:link w:val="90"/>
    <w:qFormat/>
    <w:rsid w:val="00782030"/>
    <w:pPr>
      <w:numPr>
        <w:ilvl w:val="8"/>
        <w:numId w:val="1"/>
      </w:numPr>
      <w:spacing w:before="240" w:after="60" w:line="240" w:lineRule="auto"/>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D22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29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97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1"/>
    <w:link w:val="1"/>
    <w:rsid w:val="00782030"/>
    <w:rPr>
      <w:rFonts w:ascii="Arial" w:eastAsia="Times New Roman" w:hAnsi="Arial" w:cs="Arial"/>
      <w:b/>
      <w:bCs/>
      <w:kern w:val="28"/>
      <w:sz w:val="28"/>
      <w:szCs w:val="28"/>
      <w:lang w:eastAsia="ru-RU"/>
    </w:rPr>
  </w:style>
  <w:style w:type="character" w:customStyle="1" w:styleId="20">
    <w:name w:val="Заголовок 2 Знак"/>
    <w:basedOn w:val="a1"/>
    <w:link w:val="2"/>
    <w:rsid w:val="00782030"/>
    <w:rPr>
      <w:rFonts w:ascii="Arial" w:eastAsia="Times New Roman" w:hAnsi="Arial" w:cs="Arial"/>
      <w:b/>
      <w:bCs/>
      <w:i/>
      <w:iCs/>
      <w:sz w:val="24"/>
      <w:szCs w:val="24"/>
      <w:lang w:eastAsia="ru-RU"/>
    </w:rPr>
  </w:style>
  <w:style w:type="character" w:customStyle="1" w:styleId="30">
    <w:name w:val="Заголовок 3 Знак"/>
    <w:basedOn w:val="a1"/>
    <w:link w:val="3"/>
    <w:rsid w:val="00782030"/>
    <w:rPr>
      <w:rFonts w:ascii="Arial" w:eastAsia="Times New Roman" w:hAnsi="Arial" w:cs="Arial"/>
      <w:sz w:val="24"/>
      <w:szCs w:val="24"/>
      <w:lang w:eastAsia="ru-RU"/>
    </w:rPr>
  </w:style>
  <w:style w:type="character" w:customStyle="1" w:styleId="40">
    <w:name w:val="Заголовок 4 Знак"/>
    <w:basedOn w:val="a1"/>
    <w:link w:val="4"/>
    <w:rsid w:val="00782030"/>
    <w:rPr>
      <w:rFonts w:ascii="Arial" w:eastAsia="Times New Roman" w:hAnsi="Arial" w:cs="Arial"/>
      <w:b/>
      <w:bCs/>
      <w:sz w:val="24"/>
      <w:szCs w:val="24"/>
      <w:lang w:eastAsia="ru-RU"/>
    </w:rPr>
  </w:style>
  <w:style w:type="character" w:customStyle="1" w:styleId="50">
    <w:name w:val="Заголовок 5 Знак"/>
    <w:basedOn w:val="a1"/>
    <w:link w:val="5"/>
    <w:rsid w:val="00782030"/>
    <w:rPr>
      <w:rFonts w:ascii="Times New Roman" w:eastAsia="Times New Roman" w:hAnsi="Times New Roman" w:cs="Times New Roman"/>
      <w:lang w:eastAsia="ru-RU"/>
    </w:rPr>
  </w:style>
  <w:style w:type="character" w:customStyle="1" w:styleId="60">
    <w:name w:val="Заголовок 6 Знак"/>
    <w:basedOn w:val="a1"/>
    <w:link w:val="6"/>
    <w:rsid w:val="00782030"/>
    <w:rPr>
      <w:rFonts w:ascii="Times New Roman" w:eastAsia="Times New Roman" w:hAnsi="Times New Roman" w:cs="Times New Roman"/>
      <w:i/>
      <w:iCs/>
      <w:lang w:eastAsia="ru-RU"/>
    </w:rPr>
  </w:style>
  <w:style w:type="character" w:customStyle="1" w:styleId="70">
    <w:name w:val="Заголовок 7 Знак"/>
    <w:basedOn w:val="a1"/>
    <w:link w:val="7"/>
    <w:rsid w:val="00782030"/>
    <w:rPr>
      <w:rFonts w:ascii="Arial" w:eastAsia="Times New Roman" w:hAnsi="Arial" w:cs="Arial"/>
      <w:sz w:val="20"/>
      <w:szCs w:val="20"/>
      <w:lang w:eastAsia="ru-RU"/>
    </w:rPr>
  </w:style>
  <w:style w:type="character" w:customStyle="1" w:styleId="80">
    <w:name w:val="Заголовок 8 Знак"/>
    <w:basedOn w:val="a1"/>
    <w:link w:val="8"/>
    <w:rsid w:val="00782030"/>
    <w:rPr>
      <w:rFonts w:ascii="Arial" w:eastAsia="Times New Roman" w:hAnsi="Arial" w:cs="Arial"/>
      <w:i/>
      <w:iCs/>
      <w:sz w:val="20"/>
      <w:szCs w:val="20"/>
      <w:lang w:eastAsia="ru-RU"/>
    </w:rPr>
  </w:style>
  <w:style w:type="character" w:customStyle="1" w:styleId="90">
    <w:name w:val="Заголовок 9 Знак"/>
    <w:basedOn w:val="a1"/>
    <w:link w:val="9"/>
    <w:rsid w:val="00782030"/>
    <w:rPr>
      <w:rFonts w:ascii="Arial" w:eastAsia="Times New Roman" w:hAnsi="Arial" w:cs="Arial"/>
      <w:b/>
      <w:bCs/>
      <w:i/>
      <w:iCs/>
      <w:sz w:val="18"/>
      <w:szCs w:val="18"/>
      <w:lang w:eastAsia="ru-RU"/>
    </w:rPr>
  </w:style>
  <w:style w:type="table" w:styleId="a4">
    <w:name w:val="Table Grid"/>
    <w:basedOn w:val="a2"/>
    <w:uiPriority w:val="39"/>
    <w:rsid w:val="00E53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3842E9"/>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3842E9"/>
    <w:rPr>
      <w:rFonts w:ascii="Segoe UI" w:hAnsi="Segoe UI" w:cs="Segoe UI"/>
      <w:sz w:val="18"/>
      <w:szCs w:val="18"/>
    </w:rPr>
  </w:style>
  <w:style w:type="paragraph" w:styleId="a7">
    <w:name w:val="List Paragraph"/>
    <w:aliases w:val="Абзац списка11,ПАРАГРАФ"/>
    <w:basedOn w:val="a0"/>
    <w:uiPriority w:val="34"/>
    <w:qFormat/>
    <w:rsid w:val="00444B24"/>
    <w:pPr>
      <w:ind w:left="720"/>
      <w:contextualSpacing/>
    </w:pPr>
  </w:style>
  <w:style w:type="paragraph" w:styleId="a8">
    <w:name w:val="header"/>
    <w:basedOn w:val="a0"/>
    <w:link w:val="a9"/>
    <w:uiPriority w:val="99"/>
    <w:unhideWhenUsed/>
    <w:rsid w:val="009F61C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F61C3"/>
  </w:style>
  <w:style w:type="paragraph" w:styleId="aa">
    <w:name w:val="footer"/>
    <w:basedOn w:val="a0"/>
    <w:link w:val="ab"/>
    <w:uiPriority w:val="99"/>
    <w:unhideWhenUsed/>
    <w:rsid w:val="009F61C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F61C3"/>
  </w:style>
  <w:style w:type="character" w:styleId="ac">
    <w:name w:val="Hyperlink"/>
    <w:basedOn w:val="a1"/>
    <w:uiPriority w:val="99"/>
    <w:unhideWhenUsed/>
    <w:rsid w:val="00415973"/>
    <w:rPr>
      <w:color w:val="0563C1" w:themeColor="hyperlink"/>
      <w:u w:val="single"/>
    </w:rPr>
  </w:style>
  <w:style w:type="numbering" w:customStyle="1" w:styleId="11">
    <w:name w:val="Нет списка1"/>
    <w:next w:val="a3"/>
    <w:uiPriority w:val="99"/>
    <w:semiHidden/>
    <w:unhideWhenUsed/>
    <w:rsid w:val="002E5FA2"/>
  </w:style>
  <w:style w:type="character" w:styleId="ad">
    <w:name w:val="FollowedHyperlink"/>
    <w:uiPriority w:val="99"/>
    <w:semiHidden/>
    <w:unhideWhenUsed/>
    <w:rsid w:val="002E5FA2"/>
    <w:rPr>
      <w:color w:val="800080"/>
      <w:u w:val="single"/>
    </w:rPr>
  </w:style>
  <w:style w:type="paragraph" w:styleId="ae">
    <w:name w:val="Normal (Web)"/>
    <w:aliases w:val="Обычный (Web)"/>
    <w:uiPriority w:val="1"/>
    <w:semiHidden/>
    <w:unhideWhenUsed/>
    <w:qFormat/>
    <w:rsid w:val="002E5FA2"/>
    <w:pPr>
      <w:spacing w:after="0" w:line="240" w:lineRule="auto"/>
    </w:pPr>
    <w:rPr>
      <w:rFonts w:ascii="Calibri" w:eastAsia="Times New Roman" w:hAnsi="Calibri" w:cs="Times New Roman"/>
      <w:lang w:eastAsia="ru-RU"/>
    </w:rPr>
  </w:style>
  <w:style w:type="character" w:customStyle="1" w:styleId="af">
    <w:name w:val="Текст примечания Знак"/>
    <w:basedOn w:val="a1"/>
    <w:link w:val="af0"/>
    <w:uiPriority w:val="99"/>
    <w:semiHidden/>
    <w:locked/>
    <w:rsid w:val="002E5FA2"/>
    <w:rPr>
      <w:rFonts w:ascii="Times New Roman" w:eastAsia="Times New Roman" w:hAnsi="Times New Roman" w:cs="Times New Roman"/>
      <w:sz w:val="20"/>
      <w:szCs w:val="20"/>
      <w:lang w:eastAsia="ru-RU"/>
    </w:rPr>
  </w:style>
  <w:style w:type="paragraph" w:styleId="af0">
    <w:name w:val="annotation text"/>
    <w:basedOn w:val="a0"/>
    <w:link w:val="af"/>
    <w:uiPriority w:val="99"/>
    <w:semiHidden/>
    <w:unhideWhenUsed/>
    <w:rsid w:val="002E5FA2"/>
    <w:pPr>
      <w:spacing w:line="240" w:lineRule="auto"/>
    </w:pPr>
    <w:rPr>
      <w:rFonts w:ascii="Times New Roman" w:eastAsia="Times New Roman" w:hAnsi="Times New Roman" w:cs="Times New Roman"/>
      <w:sz w:val="20"/>
      <w:szCs w:val="20"/>
      <w:lang w:eastAsia="ru-RU"/>
    </w:rPr>
  </w:style>
  <w:style w:type="character" w:customStyle="1" w:styleId="12">
    <w:name w:val="Текст примечания Знак1"/>
    <w:basedOn w:val="a1"/>
    <w:uiPriority w:val="99"/>
    <w:semiHidden/>
    <w:rsid w:val="002E5FA2"/>
    <w:rPr>
      <w:sz w:val="20"/>
      <w:szCs w:val="20"/>
    </w:rPr>
  </w:style>
  <w:style w:type="character" w:customStyle="1" w:styleId="af1">
    <w:name w:val="Тема примечания Знак"/>
    <w:basedOn w:val="af"/>
    <w:link w:val="af2"/>
    <w:uiPriority w:val="99"/>
    <w:semiHidden/>
    <w:locked/>
    <w:rsid w:val="002E5FA2"/>
    <w:rPr>
      <w:rFonts w:ascii="Times New Roman" w:eastAsia="Times New Roman" w:hAnsi="Times New Roman" w:cs="Times New Roman"/>
      <w:b/>
      <w:bCs/>
      <w:sz w:val="20"/>
      <w:szCs w:val="20"/>
      <w:lang w:eastAsia="ru-RU"/>
    </w:rPr>
  </w:style>
  <w:style w:type="character" w:customStyle="1" w:styleId="af3">
    <w:name w:val="Без интервала Знак"/>
    <w:link w:val="af4"/>
    <w:uiPriority w:val="1"/>
    <w:locked/>
    <w:rsid w:val="002E5FA2"/>
    <w:rPr>
      <w:rFonts w:ascii="Calibri" w:eastAsia="Times New Roman" w:hAnsi="Calibri" w:cs="Times New Roman"/>
      <w:lang w:eastAsia="ru-RU"/>
    </w:rPr>
  </w:style>
  <w:style w:type="character" w:customStyle="1" w:styleId="af5">
    <w:name w:val="Абзац Знак"/>
    <w:link w:val="af6"/>
    <w:locked/>
    <w:rsid w:val="002E5FA2"/>
    <w:rPr>
      <w:rFonts w:ascii="Times New Roman" w:eastAsia="Times New Roman" w:hAnsi="Times New Roman" w:cs="Times New Roman"/>
      <w:sz w:val="24"/>
      <w:szCs w:val="24"/>
      <w:lang w:val="x-none" w:eastAsia="x-none"/>
    </w:rPr>
  </w:style>
  <w:style w:type="paragraph" w:customStyle="1" w:styleId="af6">
    <w:name w:val="Абзац"/>
    <w:basedOn w:val="a0"/>
    <w:link w:val="af5"/>
    <w:qFormat/>
    <w:rsid w:val="002E5FA2"/>
    <w:pPr>
      <w:spacing w:before="120" w:after="60" w:line="240" w:lineRule="auto"/>
      <w:ind w:firstLine="567"/>
      <w:jc w:val="both"/>
    </w:pPr>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2E5FA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E5FA2"/>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BodyText22">
    <w:name w:val="Body Text 22"/>
    <w:basedOn w:val="a0"/>
    <w:uiPriority w:val="99"/>
    <w:rsid w:val="002E5FA2"/>
    <w:pPr>
      <w:spacing w:after="0" w:line="240" w:lineRule="auto"/>
      <w:ind w:firstLine="709"/>
      <w:jc w:val="both"/>
    </w:pPr>
    <w:rPr>
      <w:rFonts w:ascii="Times New Roman" w:eastAsia="Batang" w:hAnsi="Times New Roman" w:cs="Times New Roman"/>
      <w:sz w:val="24"/>
      <w:szCs w:val="20"/>
      <w:lang w:eastAsia="ru-RU"/>
    </w:rPr>
  </w:style>
  <w:style w:type="character" w:customStyle="1" w:styleId="ConsPlusNormal0">
    <w:name w:val="ConsPlusNormal Знак"/>
    <w:link w:val="ConsPlusNormal"/>
    <w:locked/>
    <w:rsid w:val="002E5FA2"/>
    <w:rPr>
      <w:rFonts w:ascii="Calibri" w:eastAsia="Times New Roman" w:hAnsi="Calibri" w:cs="Calibri"/>
      <w:szCs w:val="20"/>
      <w:lang w:eastAsia="ru-RU"/>
    </w:rPr>
  </w:style>
  <w:style w:type="paragraph" w:customStyle="1" w:styleId="font5">
    <w:name w:val="font5"/>
    <w:basedOn w:val="a0"/>
    <w:uiPriority w:val="99"/>
    <w:rsid w:val="002E5FA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uiPriority w:val="99"/>
    <w:rsid w:val="002E5FA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0"/>
    <w:uiPriority w:val="99"/>
    <w:rsid w:val="002E5FA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uiPriority w:val="99"/>
    <w:rsid w:val="002E5FA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uiPriority w:val="99"/>
    <w:rsid w:val="002E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0"/>
    <w:uiPriority w:val="99"/>
    <w:rsid w:val="002E5FA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5">
    <w:name w:val="xl65"/>
    <w:basedOn w:val="a0"/>
    <w:uiPriority w:val="99"/>
    <w:rsid w:val="002E5FA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uiPriority w:val="99"/>
    <w:rsid w:val="002E5FA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2E5FA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uiPriority w:val="99"/>
    <w:rsid w:val="002E5FA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uiPriority w:val="99"/>
    <w:rsid w:val="002E5FA2"/>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0"/>
    <w:uiPriority w:val="99"/>
    <w:rsid w:val="002E5F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uiPriority w:val="99"/>
    <w:rsid w:val="002E5F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0"/>
    <w:uiPriority w:val="99"/>
    <w:rsid w:val="002E5FA2"/>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2E5FA2"/>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uiPriority w:val="99"/>
    <w:rsid w:val="002E5FA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uiPriority w:val="99"/>
    <w:rsid w:val="002E5FA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uiPriority w:val="99"/>
    <w:rsid w:val="002E5F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uiPriority w:val="99"/>
    <w:rsid w:val="002E5F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uiPriority w:val="99"/>
    <w:rsid w:val="002E5F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0"/>
    <w:uiPriority w:val="99"/>
    <w:rsid w:val="002E5FA2"/>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uiPriority w:val="99"/>
    <w:rsid w:val="002E5FA2"/>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uiPriority w:val="99"/>
    <w:rsid w:val="002E5FA2"/>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uiPriority w:val="99"/>
    <w:rsid w:val="002E5FA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uiPriority w:val="99"/>
    <w:rsid w:val="002E5FA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uiPriority w:val="99"/>
    <w:rsid w:val="002E5FA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uiPriority w:val="99"/>
    <w:rsid w:val="002E5F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uiPriority w:val="99"/>
    <w:rsid w:val="002E5FA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uiPriority w:val="99"/>
    <w:rsid w:val="002E5FA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0"/>
    <w:uiPriority w:val="99"/>
    <w:rsid w:val="002E5FA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uiPriority w:val="99"/>
    <w:rsid w:val="002E5FA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0"/>
    <w:uiPriority w:val="99"/>
    <w:rsid w:val="002E5FA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0"/>
    <w:uiPriority w:val="99"/>
    <w:rsid w:val="002E5FA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uiPriority w:val="99"/>
    <w:rsid w:val="002E5FA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uiPriority w:val="99"/>
    <w:rsid w:val="002E5FA2"/>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uiPriority w:val="99"/>
    <w:rsid w:val="002E5FA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uiPriority w:val="99"/>
    <w:rsid w:val="002E5FA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uiPriority w:val="99"/>
    <w:rsid w:val="002E5FA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uiPriority w:val="99"/>
    <w:rsid w:val="002E5FA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0"/>
    <w:uiPriority w:val="99"/>
    <w:rsid w:val="002E5FA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0"/>
    <w:uiPriority w:val="99"/>
    <w:rsid w:val="002E5FA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0"/>
    <w:uiPriority w:val="99"/>
    <w:rsid w:val="002E5FA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2E5FA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0"/>
    <w:uiPriority w:val="99"/>
    <w:rsid w:val="002E5FA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0"/>
    <w:uiPriority w:val="99"/>
    <w:rsid w:val="002E5FA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0"/>
    <w:uiPriority w:val="99"/>
    <w:rsid w:val="002E5F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uiPriority w:val="99"/>
    <w:rsid w:val="002E5FA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rsid w:val="002E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2E5FA2"/>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f7">
    <w:name w:val="annotation reference"/>
    <w:basedOn w:val="a1"/>
    <w:uiPriority w:val="99"/>
    <w:semiHidden/>
    <w:unhideWhenUsed/>
    <w:rsid w:val="002E5FA2"/>
    <w:rPr>
      <w:sz w:val="16"/>
      <w:szCs w:val="16"/>
    </w:rPr>
  </w:style>
  <w:style w:type="character" w:styleId="af8">
    <w:name w:val="page number"/>
    <w:uiPriority w:val="99"/>
    <w:semiHidden/>
    <w:unhideWhenUsed/>
    <w:rsid w:val="002E5FA2"/>
    <w:rPr>
      <w:rFonts w:ascii="Times New Roman" w:hAnsi="Times New Roman" w:cs="Times New Roman" w:hint="default"/>
    </w:rPr>
  </w:style>
  <w:style w:type="character" w:customStyle="1" w:styleId="13">
    <w:name w:val="Верхний колонтитул Знак1"/>
    <w:basedOn w:val="a1"/>
    <w:uiPriority w:val="99"/>
    <w:semiHidden/>
    <w:rsid w:val="002E5FA2"/>
  </w:style>
  <w:style w:type="character" w:customStyle="1" w:styleId="14">
    <w:name w:val="Нижний колонтитул Знак1"/>
    <w:basedOn w:val="a1"/>
    <w:uiPriority w:val="99"/>
    <w:semiHidden/>
    <w:rsid w:val="002E5FA2"/>
  </w:style>
  <w:style w:type="character" w:customStyle="1" w:styleId="apple-converted-space">
    <w:name w:val="apple-converted-space"/>
    <w:basedOn w:val="a1"/>
    <w:rsid w:val="002E5FA2"/>
  </w:style>
  <w:style w:type="character" w:customStyle="1" w:styleId="15">
    <w:name w:val="Текст выноски Знак1"/>
    <w:basedOn w:val="a1"/>
    <w:uiPriority w:val="99"/>
    <w:semiHidden/>
    <w:rsid w:val="002E5FA2"/>
    <w:rPr>
      <w:rFonts w:ascii="Segoe UI" w:hAnsi="Segoe UI" w:cs="Segoe UI"/>
      <w:sz w:val="18"/>
      <w:szCs w:val="18"/>
    </w:rPr>
  </w:style>
  <w:style w:type="paragraph" w:styleId="af4">
    <w:name w:val="No Spacing"/>
    <w:link w:val="af3"/>
    <w:uiPriority w:val="1"/>
    <w:qFormat/>
    <w:rsid w:val="002E5FA2"/>
    <w:pPr>
      <w:spacing w:after="0" w:line="240" w:lineRule="auto"/>
    </w:pPr>
    <w:rPr>
      <w:rFonts w:ascii="Calibri" w:eastAsia="Times New Roman" w:hAnsi="Calibri" w:cs="Times New Roman"/>
      <w:lang w:eastAsia="ru-RU"/>
    </w:rPr>
  </w:style>
  <w:style w:type="paragraph" w:styleId="af2">
    <w:name w:val="annotation subject"/>
    <w:basedOn w:val="af0"/>
    <w:next w:val="af0"/>
    <w:link w:val="af1"/>
    <w:uiPriority w:val="99"/>
    <w:semiHidden/>
    <w:unhideWhenUsed/>
    <w:rsid w:val="002E5FA2"/>
    <w:rPr>
      <w:b/>
      <w:bCs/>
    </w:rPr>
  </w:style>
  <w:style w:type="character" w:customStyle="1" w:styleId="16">
    <w:name w:val="Тема примечания Знак1"/>
    <w:basedOn w:val="12"/>
    <w:uiPriority w:val="99"/>
    <w:semiHidden/>
    <w:rsid w:val="002E5FA2"/>
    <w:rPr>
      <w:b/>
      <w:bCs/>
      <w:sz w:val="20"/>
      <w:szCs w:val="20"/>
    </w:rPr>
  </w:style>
  <w:style w:type="table" w:customStyle="1" w:styleId="17">
    <w:name w:val="Сетка таблицы1"/>
    <w:basedOn w:val="a2"/>
    <w:next w:val="a4"/>
    <w:uiPriority w:val="59"/>
    <w:rsid w:val="002E5FA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2E5FA2"/>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semiHidden/>
    <w:unhideWhenUsed/>
    <w:rsid w:val="002E5FA2"/>
    <w:pPr>
      <w:numPr>
        <w:numId w:val="9"/>
      </w:numPr>
      <w:spacing w:line="256" w:lineRule="auto"/>
      <w:contextualSpacing/>
    </w:pPr>
    <w:rPr>
      <w:rFonts w:ascii="Calibri" w:eastAsia="Calibri" w:hAnsi="Calibri" w:cs="Times New Roman"/>
    </w:rPr>
  </w:style>
  <w:style w:type="table" w:customStyle="1" w:styleId="21">
    <w:name w:val="Сетка таблицы2"/>
    <w:basedOn w:val="a2"/>
    <w:next w:val="a4"/>
    <w:uiPriority w:val="59"/>
    <w:rsid w:val="00E87D7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E87D73"/>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uiPriority w:val="59"/>
    <w:rsid w:val="00A4373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A4373C"/>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4C18-3E9C-44EE-8BF6-92E400C2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8000</Words>
  <Characters>45604</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Ольга Викторовна</dc:creator>
  <cp:keywords/>
  <dc:description/>
  <cp:lastModifiedBy>Пронозин Евгений Михайлович</cp:lastModifiedBy>
  <cp:revision>2</cp:revision>
  <cp:lastPrinted>2022-03-04T09:53:00Z</cp:lastPrinted>
  <dcterms:created xsi:type="dcterms:W3CDTF">2022-03-10T12:26:00Z</dcterms:created>
  <dcterms:modified xsi:type="dcterms:W3CDTF">2022-03-10T12:26:00Z</dcterms:modified>
</cp:coreProperties>
</file>